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2F4D8" w14:textId="77777777" w:rsidR="00D11485" w:rsidRPr="000F6284" w:rsidRDefault="00D11485" w:rsidP="00D11485">
      <w:pPr>
        <w:tabs>
          <w:tab w:val="clear" w:pos="426"/>
          <w:tab w:val="clear" w:pos="709"/>
        </w:tabs>
        <w:ind w:left="0" w:firstLine="0"/>
        <w:jc w:val="right"/>
        <w:rPr>
          <w:rFonts w:ascii="Cambria" w:hAnsi="Cambria"/>
          <w:b/>
          <w:snapToGrid/>
          <w:color w:val="auto"/>
          <w:szCs w:val="24"/>
        </w:rPr>
      </w:pPr>
    </w:p>
    <w:p w14:paraId="3217D7E3" w14:textId="77777777" w:rsidR="00D11485" w:rsidRDefault="00D11485" w:rsidP="00D11485">
      <w:pPr>
        <w:pStyle w:val="Nzev"/>
        <w:ind w:left="567" w:firstLine="0"/>
        <w:rPr>
          <w:rFonts w:ascii="Calibri" w:hAnsi="Calibri" w:cs="Calibri"/>
          <w:b/>
          <w:color w:val="auto"/>
          <w:sz w:val="50"/>
          <w:szCs w:val="50"/>
        </w:rPr>
      </w:pPr>
      <w:r>
        <w:rPr>
          <w:rFonts w:ascii="Calibri" w:hAnsi="Calibri" w:cs="Calibri"/>
          <w:b/>
          <w:color w:val="auto"/>
          <w:sz w:val="50"/>
          <w:szCs w:val="50"/>
        </w:rPr>
        <w:t xml:space="preserve">Smlouva </w:t>
      </w:r>
    </w:p>
    <w:p w14:paraId="57C1FC00" w14:textId="77777777" w:rsidR="00D11485" w:rsidRDefault="00D11485" w:rsidP="00D11485">
      <w:pPr>
        <w:pStyle w:val="Nzev"/>
        <w:ind w:left="567" w:firstLine="0"/>
        <w:rPr>
          <w:rFonts w:ascii="Calibri" w:hAnsi="Calibri" w:cs="Calibri"/>
          <w:b/>
          <w:color w:val="auto"/>
          <w:sz w:val="50"/>
          <w:szCs w:val="50"/>
        </w:rPr>
      </w:pPr>
      <w:r>
        <w:rPr>
          <w:rFonts w:ascii="Calibri" w:hAnsi="Calibri" w:cs="Calibri"/>
          <w:b/>
          <w:color w:val="auto"/>
          <w:sz w:val="50"/>
          <w:szCs w:val="50"/>
        </w:rPr>
        <w:t xml:space="preserve">o výpůjčce pozemků </w:t>
      </w:r>
    </w:p>
    <w:p w14:paraId="47ED725A" w14:textId="77777777" w:rsidR="00D11485" w:rsidRDefault="00D11485" w:rsidP="00D11485">
      <w:pPr>
        <w:ind w:left="567" w:hanging="567"/>
        <w:jc w:val="center"/>
        <w:rPr>
          <w:rFonts w:ascii="Calibri" w:hAnsi="Calibri" w:cs="Calibri"/>
          <w:snapToGrid/>
          <w:color w:val="auto"/>
          <w:sz w:val="22"/>
          <w:szCs w:val="22"/>
        </w:rPr>
      </w:pPr>
      <w:r>
        <w:rPr>
          <w:rFonts w:ascii="Calibri" w:hAnsi="Calibri" w:cs="Calibri"/>
          <w:snapToGrid/>
          <w:color w:val="auto"/>
          <w:sz w:val="22"/>
          <w:szCs w:val="22"/>
        </w:rPr>
        <w:t xml:space="preserve">uzavřená podle § 2193 a násl. zákona č. 89/2012 Sb., občanský zákoník, ve znění pozdějších předpisů </w:t>
      </w:r>
      <w:r>
        <w:rPr>
          <w:rFonts w:ascii="Calibri" w:hAnsi="Calibri" w:cs="Calibri"/>
          <w:i/>
          <w:iCs/>
          <w:snapToGrid/>
          <w:color w:val="auto"/>
          <w:sz w:val="22"/>
          <w:szCs w:val="22"/>
        </w:rPr>
        <w:t>(dále i občanský zákoník)</w:t>
      </w:r>
    </w:p>
    <w:p w14:paraId="7B48C52D" w14:textId="77777777" w:rsidR="00D11485" w:rsidRDefault="00D11485" w:rsidP="00D11485">
      <w:pPr>
        <w:ind w:left="567" w:hanging="567"/>
        <w:jc w:val="center"/>
        <w:rPr>
          <w:rFonts w:ascii="Calibri" w:hAnsi="Calibri" w:cs="Calibri"/>
          <w:b/>
          <w:color w:val="auto"/>
          <w:sz w:val="22"/>
          <w:szCs w:val="22"/>
        </w:rPr>
      </w:pPr>
    </w:p>
    <w:p w14:paraId="31C1516D" w14:textId="77777777" w:rsidR="00D11485" w:rsidRDefault="00D11485" w:rsidP="00D11485">
      <w:pPr>
        <w:ind w:left="567" w:hanging="567"/>
        <w:jc w:val="center"/>
        <w:rPr>
          <w:rFonts w:ascii="Calibri" w:hAnsi="Calibri" w:cs="Calibri"/>
          <w:b/>
          <w:color w:val="auto"/>
          <w:sz w:val="22"/>
          <w:szCs w:val="22"/>
        </w:rPr>
      </w:pPr>
    </w:p>
    <w:p w14:paraId="605D82A9" w14:textId="77777777" w:rsidR="00D11485" w:rsidRDefault="00D11485" w:rsidP="00D11485">
      <w:pPr>
        <w:ind w:left="567" w:hanging="567"/>
        <w:jc w:val="center"/>
        <w:rPr>
          <w:rFonts w:ascii="Calibri" w:hAnsi="Calibri" w:cs="Calibri"/>
          <w:b/>
          <w:color w:val="auto"/>
          <w:sz w:val="22"/>
          <w:szCs w:val="22"/>
        </w:rPr>
      </w:pPr>
      <w:r>
        <w:rPr>
          <w:rFonts w:ascii="Calibri" w:hAnsi="Calibri" w:cs="Calibri"/>
          <w:b/>
          <w:color w:val="auto"/>
          <w:sz w:val="22"/>
          <w:szCs w:val="22"/>
        </w:rPr>
        <w:t>I.</w:t>
      </w:r>
    </w:p>
    <w:p w14:paraId="7E6A72D8" w14:textId="77777777" w:rsidR="00D11485" w:rsidRDefault="00D11485" w:rsidP="00D11485">
      <w:pPr>
        <w:ind w:left="567" w:hanging="567"/>
        <w:jc w:val="center"/>
        <w:rPr>
          <w:rFonts w:ascii="Calibri" w:hAnsi="Calibri" w:cs="Calibri"/>
          <w:b/>
          <w:color w:val="auto"/>
          <w:sz w:val="22"/>
          <w:szCs w:val="22"/>
        </w:rPr>
      </w:pPr>
      <w:r>
        <w:rPr>
          <w:rFonts w:ascii="Calibri" w:hAnsi="Calibri" w:cs="Calibri"/>
          <w:b/>
          <w:color w:val="auto"/>
          <w:sz w:val="22"/>
          <w:szCs w:val="22"/>
        </w:rPr>
        <w:t>Smluvní strany</w:t>
      </w:r>
    </w:p>
    <w:p w14:paraId="54C4C66C" w14:textId="77777777" w:rsidR="00D11485" w:rsidRDefault="00D11485" w:rsidP="00D11485">
      <w:pPr>
        <w:ind w:left="567" w:hanging="567"/>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Obec Trojanovice</w:t>
      </w:r>
    </w:p>
    <w:p w14:paraId="1BFD041D" w14:textId="77777777" w:rsidR="00D11485" w:rsidRDefault="00D11485" w:rsidP="00D11485">
      <w:pPr>
        <w:ind w:left="567" w:hanging="567"/>
        <w:rPr>
          <w:rFonts w:ascii="Calibri" w:hAnsi="Calibri" w:cs="Calibri"/>
          <w:color w:val="auto"/>
          <w:sz w:val="22"/>
          <w:szCs w:val="22"/>
        </w:rPr>
      </w:pPr>
      <w:r>
        <w:rPr>
          <w:rFonts w:ascii="Calibri" w:hAnsi="Calibri" w:cs="Calibri"/>
          <w:color w:val="auto"/>
          <w:sz w:val="22"/>
          <w:szCs w:val="22"/>
        </w:rPr>
        <w:t>Trojanovice 210, PSČ 744 01</w:t>
      </w:r>
    </w:p>
    <w:p w14:paraId="54938F12" w14:textId="77777777" w:rsidR="00D11485" w:rsidRDefault="00D11485" w:rsidP="00D11485">
      <w:pPr>
        <w:ind w:left="567" w:hanging="567"/>
        <w:rPr>
          <w:rFonts w:ascii="Calibri" w:hAnsi="Calibri" w:cs="Calibri"/>
          <w:color w:val="auto"/>
          <w:sz w:val="22"/>
          <w:szCs w:val="22"/>
        </w:rPr>
      </w:pPr>
      <w:r>
        <w:rPr>
          <w:rFonts w:ascii="Calibri" w:hAnsi="Calibri" w:cs="Calibri"/>
          <w:color w:val="auto"/>
          <w:sz w:val="22"/>
          <w:szCs w:val="22"/>
        </w:rPr>
        <w:t xml:space="preserve">zastoupený: </w:t>
      </w:r>
      <w:r>
        <w:rPr>
          <w:rFonts w:ascii="Calibri" w:hAnsi="Calibri" w:cs="Calibri"/>
          <w:color w:val="auto"/>
          <w:sz w:val="22"/>
          <w:szCs w:val="22"/>
        </w:rPr>
        <w:tab/>
      </w:r>
      <w:r>
        <w:rPr>
          <w:rFonts w:ascii="Calibri" w:hAnsi="Calibri" w:cs="Calibri"/>
          <w:color w:val="auto"/>
          <w:sz w:val="22"/>
          <w:szCs w:val="22"/>
        </w:rPr>
        <w:tab/>
        <w:t>Mgr. Jiřím Novotným, starostou</w:t>
      </w:r>
    </w:p>
    <w:p w14:paraId="3BE48AC5" w14:textId="77777777" w:rsidR="00D11485" w:rsidRDefault="00D11485" w:rsidP="00D11485">
      <w:pPr>
        <w:ind w:left="567" w:hanging="567"/>
        <w:rPr>
          <w:rFonts w:ascii="Calibri" w:hAnsi="Calibri" w:cs="Calibri"/>
          <w:color w:val="auto"/>
          <w:sz w:val="22"/>
          <w:szCs w:val="22"/>
        </w:rPr>
      </w:pPr>
      <w:r>
        <w:rPr>
          <w:rFonts w:ascii="Calibri" w:eastAsia="Calibri" w:hAnsi="Calibri" w:cs="Calibri"/>
          <w:color w:val="auto"/>
          <w:sz w:val="22"/>
          <w:szCs w:val="22"/>
          <w:lang w:eastAsia="en-US"/>
        </w:rPr>
        <w:t xml:space="preserve">IČO: </w:t>
      </w:r>
      <w:r>
        <w:rPr>
          <w:rFonts w:ascii="Calibri" w:eastAsia="Calibri" w:hAnsi="Calibri" w:cs="Calibri"/>
          <w:color w:val="auto"/>
          <w:sz w:val="22"/>
          <w:szCs w:val="22"/>
          <w:lang w:eastAsia="en-US"/>
        </w:rPr>
        <w:tab/>
      </w:r>
      <w:r>
        <w:rPr>
          <w:rFonts w:ascii="Calibri" w:eastAsia="Calibri" w:hAnsi="Calibri" w:cs="Calibri"/>
          <w:color w:val="auto"/>
          <w:sz w:val="22"/>
          <w:szCs w:val="22"/>
          <w:lang w:eastAsia="en-US"/>
        </w:rPr>
        <w:tab/>
      </w:r>
      <w:r>
        <w:rPr>
          <w:rFonts w:ascii="Calibri" w:eastAsia="Calibri" w:hAnsi="Calibri" w:cs="Calibri"/>
          <w:color w:val="auto"/>
          <w:sz w:val="22"/>
          <w:szCs w:val="22"/>
          <w:lang w:eastAsia="en-US"/>
        </w:rPr>
        <w:tab/>
      </w:r>
      <w:r>
        <w:rPr>
          <w:rFonts w:ascii="Calibri" w:eastAsia="Calibri" w:hAnsi="Calibri" w:cs="Calibri"/>
          <w:color w:val="auto"/>
          <w:sz w:val="22"/>
          <w:szCs w:val="22"/>
          <w:lang w:eastAsia="en-US"/>
        </w:rPr>
        <w:tab/>
      </w:r>
      <w:r>
        <w:rPr>
          <w:rFonts w:ascii="Calibri" w:hAnsi="Calibri" w:cs="Calibri"/>
          <w:color w:val="auto"/>
          <w:sz w:val="22"/>
          <w:szCs w:val="22"/>
        </w:rPr>
        <w:t>00298514</w:t>
      </w:r>
    </w:p>
    <w:p w14:paraId="49AC6A41" w14:textId="77777777" w:rsidR="00D11485" w:rsidRDefault="00D11485" w:rsidP="00D11485">
      <w:pPr>
        <w:ind w:left="567" w:hanging="567"/>
        <w:rPr>
          <w:rFonts w:ascii="Calibri" w:hAnsi="Calibri" w:cs="Calibri"/>
          <w:bCs/>
          <w:color w:val="auto"/>
          <w:sz w:val="22"/>
          <w:szCs w:val="22"/>
        </w:rPr>
      </w:pPr>
      <w:r>
        <w:rPr>
          <w:rStyle w:val="FontStyle16"/>
          <w:rFonts w:ascii="Calibri" w:hAnsi="Calibri" w:cs="Calibri"/>
          <w:color w:val="auto"/>
        </w:rPr>
        <w:t xml:space="preserve">DIČ: </w:t>
      </w:r>
      <w:r>
        <w:rPr>
          <w:rStyle w:val="FontStyle16"/>
          <w:rFonts w:ascii="Calibri" w:hAnsi="Calibri" w:cs="Calibri"/>
          <w:color w:val="auto"/>
        </w:rPr>
        <w:tab/>
      </w:r>
      <w:r>
        <w:rPr>
          <w:rStyle w:val="FontStyle16"/>
          <w:rFonts w:ascii="Calibri" w:hAnsi="Calibri" w:cs="Calibri"/>
          <w:color w:val="auto"/>
        </w:rPr>
        <w:tab/>
      </w:r>
      <w:r>
        <w:rPr>
          <w:rStyle w:val="FontStyle16"/>
          <w:rFonts w:ascii="Calibri" w:hAnsi="Calibri" w:cs="Calibri"/>
          <w:color w:val="auto"/>
        </w:rPr>
        <w:tab/>
      </w:r>
      <w:r>
        <w:rPr>
          <w:rStyle w:val="FontStyle16"/>
          <w:rFonts w:ascii="Calibri" w:hAnsi="Calibri" w:cs="Calibri"/>
          <w:color w:val="auto"/>
        </w:rPr>
        <w:tab/>
      </w:r>
      <w:r>
        <w:rPr>
          <w:rStyle w:val="FontStyle16"/>
          <w:rFonts w:ascii="Calibri" w:hAnsi="Calibri" w:cs="Calibri"/>
          <w:color w:val="auto"/>
        </w:rPr>
        <w:tab/>
      </w:r>
      <w:r>
        <w:rPr>
          <w:rFonts w:ascii="Calibri" w:hAnsi="Calibri" w:cs="Calibri"/>
          <w:bCs/>
          <w:color w:val="auto"/>
          <w:sz w:val="22"/>
          <w:szCs w:val="22"/>
        </w:rPr>
        <w:t>CZ00298514</w:t>
      </w:r>
    </w:p>
    <w:p w14:paraId="76750C69" w14:textId="77777777" w:rsidR="00D11485" w:rsidRDefault="00D11485" w:rsidP="00D11485">
      <w:pPr>
        <w:ind w:left="567" w:hanging="567"/>
        <w:rPr>
          <w:rFonts w:ascii="Calibri" w:hAnsi="Calibri" w:cs="Calibri"/>
          <w:i/>
          <w:iCs/>
          <w:color w:val="auto"/>
          <w:sz w:val="22"/>
          <w:szCs w:val="22"/>
        </w:rPr>
      </w:pPr>
      <w:r>
        <w:rPr>
          <w:rFonts w:ascii="Calibri" w:hAnsi="Calibri" w:cs="Calibri"/>
          <w:i/>
          <w:iCs/>
          <w:color w:val="auto"/>
          <w:sz w:val="22"/>
          <w:szCs w:val="22"/>
        </w:rPr>
        <w:t>(dále i půjčitel)</w:t>
      </w:r>
    </w:p>
    <w:p w14:paraId="036A1F52" w14:textId="77777777" w:rsidR="00D11485" w:rsidRDefault="00D11485" w:rsidP="00D11485">
      <w:pPr>
        <w:ind w:left="567" w:hanging="567"/>
        <w:rPr>
          <w:rFonts w:ascii="Calibri" w:hAnsi="Calibri" w:cs="Calibri"/>
          <w:color w:val="auto"/>
          <w:sz w:val="22"/>
          <w:szCs w:val="22"/>
        </w:rPr>
      </w:pPr>
    </w:p>
    <w:p w14:paraId="194033FB" w14:textId="77777777" w:rsidR="00D11485" w:rsidRDefault="00D11485" w:rsidP="00D11485">
      <w:pPr>
        <w:ind w:left="567" w:hanging="567"/>
        <w:rPr>
          <w:rFonts w:ascii="Calibri" w:hAnsi="Calibri" w:cs="Calibri"/>
          <w:color w:val="auto"/>
          <w:sz w:val="22"/>
          <w:szCs w:val="22"/>
        </w:rPr>
      </w:pPr>
      <w:r>
        <w:rPr>
          <w:rFonts w:ascii="Calibri" w:hAnsi="Calibri" w:cs="Calibri"/>
          <w:b/>
          <w:color w:val="auto"/>
          <w:sz w:val="22"/>
          <w:szCs w:val="22"/>
        </w:rPr>
        <w:t>Město Frenštát pod Radhoštěm</w:t>
      </w:r>
    </w:p>
    <w:p w14:paraId="4F16D795" w14:textId="77777777" w:rsidR="00D11485" w:rsidRDefault="00D11485" w:rsidP="00D11485">
      <w:pPr>
        <w:ind w:left="567" w:hanging="567"/>
        <w:rPr>
          <w:rFonts w:ascii="Calibri" w:hAnsi="Calibri" w:cs="Calibri"/>
          <w:color w:val="auto"/>
          <w:sz w:val="22"/>
          <w:szCs w:val="22"/>
        </w:rPr>
      </w:pPr>
      <w:r>
        <w:rPr>
          <w:rFonts w:ascii="Calibri" w:hAnsi="Calibri" w:cs="Calibri"/>
          <w:color w:val="auto"/>
          <w:sz w:val="22"/>
          <w:szCs w:val="22"/>
        </w:rPr>
        <w:t>nám. Míru 1, 744 01, Frenštát pod Radhoštěm</w:t>
      </w:r>
    </w:p>
    <w:p w14:paraId="3A596032" w14:textId="77777777" w:rsidR="00D11485" w:rsidRDefault="00D11485" w:rsidP="00D11485">
      <w:pPr>
        <w:ind w:left="567" w:hanging="567"/>
        <w:rPr>
          <w:rFonts w:ascii="Calibri" w:hAnsi="Calibri" w:cs="Calibri"/>
          <w:color w:val="auto"/>
          <w:sz w:val="22"/>
          <w:szCs w:val="22"/>
        </w:rPr>
      </w:pPr>
      <w:r>
        <w:rPr>
          <w:rFonts w:ascii="Calibri" w:hAnsi="Calibri" w:cs="Calibri"/>
          <w:color w:val="auto"/>
          <w:sz w:val="22"/>
          <w:szCs w:val="22"/>
        </w:rPr>
        <w:t xml:space="preserve">zastoupené: </w:t>
      </w:r>
      <w:r>
        <w:rPr>
          <w:rFonts w:ascii="Calibri" w:hAnsi="Calibri" w:cs="Calibri"/>
          <w:color w:val="auto"/>
          <w:sz w:val="22"/>
          <w:szCs w:val="22"/>
        </w:rPr>
        <w:tab/>
      </w:r>
      <w:r>
        <w:rPr>
          <w:rFonts w:ascii="Calibri" w:hAnsi="Calibri" w:cs="Calibri"/>
          <w:color w:val="auto"/>
          <w:sz w:val="22"/>
          <w:szCs w:val="22"/>
        </w:rPr>
        <w:tab/>
        <w:t>Ing. Bc. Janem Rejmanem, DiS., starostou</w:t>
      </w:r>
    </w:p>
    <w:p w14:paraId="11CC3BAD" w14:textId="77777777" w:rsidR="00D11485" w:rsidRDefault="00D11485" w:rsidP="00D11485">
      <w:pPr>
        <w:ind w:left="567" w:hanging="567"/>
        <w:rPr>
          <w:rFonts w:ascii="Calibri" w:hAnsi="Calibri" w:cs="Calibri"/>
          <w:color w:val="auto"/>
          <w:sz w:val="22"/>
          <w:szCs w:val="22"/>
        </w:rPr>
      </w:pPr>
      <w:r>
        <w:rPr>
          <w:rFonts w:ascii="Calibri" w:hAnsi="Calibri" w:cs="Calibri"/>
          <w:color w:val="auto"/>
          <w:sz w:val="22"/>
          <w:szCs w:val="22"/>
        </w:rPr>
        <w:t xml:space="preserve">IČO: </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00297852</w:t>
      </w:r>
    </w:p>
    <w:p w14:paraId="631A29B2" w14:textId="77777777" w:rsidR="00D11485" w:rsidRDefault="00D11485" w:rsidP="00D11485">
      <w:pPr>
        <w:pStyle w:val="Style8"/>
        <w:widowControl/>
        <w:spacing w:line="259" w:lineRule="exact"/>
        <w:rPr>
          <w:rStyle w:val="FontStyle16"/>
          <w:rFonts w:ascii="Calibri" w:hAnsi="Calibri" w:cs="Calibri"/>
        </w:rPr>
      </w:pPr>
      <w:r>
        <w:rPr>
          <w:rStyle w:val="FontStyle16"/>
          <w:rFonts w:ascii="Calibri" w:hAnsi="Calibri" w:cs="Calibri"/>
        </w:rPr>
        <w:t xml:space="preserve">DIČ: </w:t>
      </w:r>
      <w:r>
        <w:rPr>
          <w:rStyle w:val="FontStyle16"/>
          <w:rFonts w:ascii="Calibri" w:hAnsi="Calibri" w:cs="Calibri"/>
        </w:rPr>
        <w:tab/>
      </w:r>
      <w:r>
        <w:rPr>
          <w:rStyle w:val="FontStyle16"/>
          <w:rFonts w:ascii="Calibri" w:hAnsi="Calibri" w:cs="Calibri"/>
        </w:rPr>
        <w:tab/>
      </w:r>
      <w:r>
        <w:rPr>
          <w:rStyle w:val="FontStyle16"/>
          <w:rFonts w:ascii="Calibri" w:hAnsi="Calibri" w:cs="Calibri"/>
        </w:rPr>
        <w:tab/>
        <w:t>CZ00297852</w:t>
      </w:r>
    </w:p>
    <w:p w14:paraId="7DBE874C" w14:textId="77777777" w:rsidR="00D11485" w:rsidRDefault="00D11485" w:rsidP="00D11485">
      <w:pPr>
        <w:ind w:left="567" w:hanging="567"/>
        <w:rPr>
          <w:rFonts w:ascii="Calibri" w:hAnsi="Calibri" w:cs="Calibri"/>
          <w:i/>
          <w:iCs/>
          <w:color w:val="auto"/>
          <w:sz w:val="22"/>
          <w:szCs w:val="22"/>
        </w:rPr>
      </w:pPr>
      <w:r>
        <w:rPr>
          <w:rFonts w:ascii="Calibri" w:hAnsi="Calibri" w:cs="Calibri"/>
          <w:i/>
          <w:iCs/>
          <w:color w:val="auto"/>
          <w:sz w:val="22"/>
          <w:szCs w:val="22"/>
        </w:rPr>
        <w:t>(dále i vypůjčitel)</w:t>
      </w:r>
    </w:p>
    <w:p w14:paraId="1159758F" w14:textId="77777777" w:rsidR="00D11485" w:rsidRDefault="00D11485" w:rsidP="00D11485">
      <w:pPr>
        <w:ind w:left="567" w:hanging="567"/>
        <w:rPr>
          <w:rFonts w:ascii="Calibri" w:hAnsi="Calibri" w:cs="Calibri"/>
          <w:i/>
          <w:iCs/>
          <w:color w:val="auto"/>
          <w:sz w:val="22"/>
          <w:szCs w:val="22"/>
        </w:rPr>
      </w:pPr>
      <w:r>
        <w:rPr>
          <w:rFonts w:ascii="Calibri" w:hAnsi="Calibri" w:cs="Calibri"/>
          <w:i/>
          <w:iCs/>
          <w:color w:val="auto"/>
          <w:sz w:val="22"/>
          <w:szCs w:val="22"/>
        </w:rPr>
        <w:t>společně dále smluvní strany</w:t>
      </w:r>
    </w:p>
    <w:p w14:paraId="2FFFA7AC" w14:textId="77777777" w:rsidR="00D11485" w:rsidRDefault="00D11485" w:rsidP="00D11485">
      <w:pPr>
        <w:ind w:left="0" w:firstLine="0"/>
        <w:rPr>
          <w:rFonts w:ascii="Calibri" w:hAnsi="Calibri" w:cs="Calibri"/>
          <w:b/>
          <w:sz w:val="22"/>
          <w:szCs w:val="22"/>
        </w:rPr>
      </w:pPr>
    </w:p>
    <w:p w14:paraId="7DD03837" w14:textId="77777777" w:rsidR="00D11485" w:rsidRDefault="00D11485" w:rsidP="00D11485">
      <w:pPr>
        <w:ind w:left="0" w:firstLine="0"/>
        <w:jc w:val="center"/>
        <w:rPr>
          <w:rFonts w:ascii="Calibri" w:hAnsi="Calibri" w:cs="Calibri"/>
          <w:b/>
          <w:bCs/>
          <w:sz w:val="22"/>
          <w:szCs w:val="22"/>
        </w:rPr>
      </w:pPr>
      <w:r>
        <w:rPr>
          <w:rFonts w:ascii="Calibri" w:hAnsi="Calibri" w:cs="Calibri"/>
          <w:b/>
          <w:bCs/>
          <w:sz w:val="22"/>
          <w:szCs w:val="22"/>
        </w:rPr>
        <w:t>II.</w:t>
      </w:r>
    </w:p>
    <w:p w14:paraId="380981CE" w14:textId="77777777" w:rsidR="00D11485" w:rsidRDefault="00D11485" w:rsidP="00D11485">
      <w:pPr>
        <w:spacing w:after="120" w:line="276" w:lineRule="auto"/>
        <w:ind w:left="0" w:firstLine="0"/>
        <w:jc w:val="center"/>
        <w:rPr>
          <w:rFonts w:ascii="Calibri" w:hAnsi="Calibri" w:cs="Calibri"/>
          <w:b/>
          <w:bCs/>
          <w:sz w:val="22"/>
          <w:szCs w:val="22"/>
        </w:rPr>
      </w:pPr>
      <w:r>
        <w:rPr>
          <w:rFonts w:ascii="Calibri" w:hAnsi="Calibri" w:cs="Calibri"/>
          <w:b/>
          <w:bCs/>
          <w:sz w:val="22"/>
          <w:szCs w:val="22"/>
        </w:rPr>
        <w:t>Základní ustanovení</w:t>
      </w:r>
    </w:p>
    <w:p w14:paraId="5FC57DFF" w14:textId="77777777" w:rsidR="00D11485" w:rsidRDefault="00D11485" w:rsidP="00D11485">
      <w:pPr>
        <w:overflowPunct w:val="0"/>
        <w:autoSpaceDE w:val="0"/>
        <w:autoSpaceDN w:val="0"/>
        <w:adjustRightInd w:val="0"/>
        <w:spacing w:after="120" w:line="276" w:lineRule="auto"/>
        <w:ind w:left="0" w:firstLine="0"/>
        <w:textAlignment w:val="baseline"/>
        <w:rPr>
          <w:rFonts w:ascii="Calibri" w:hAnsi="Calibri" w:cs="Calibri"/>
          <w:sz w:val="22"/>
          <w:szCs w:val="22"/>
        </w:rPr>
      </w:pPr>
      <w:r>
        <w:rPr>
          <w:rFonts w:ascii="Calibri" w:hAnsi="Calibri" w:cs="Calibri"/>
          <w:sz w:val="22"/>
          <w:szCs w:val="22"/>
        </w:rPr>
        <w:t>Smluvní strany se dohodly, že tento závazkový vztah a vztahy z něj vyplývající se řídí § 1 odst. 2, § 5 až 8, § 9 odst. 2 a § 10 odst. 2 občanského zákoníku.</w:t>
      </w:r>
    </w:p>
    <w:p w14:paraId="367F8863" w14:textId="77777777" w:rsidR="00D11485" w:rsidRDefault="00D11485" w:rsidP="00D11485">
      <w:pPr>
        <w:ind w:left="567" w:hanging="567"/>
        <w:jc w:val="center"/>
        <w:rPr>
          <w:rFonts w:ascii="Calibri" w:hAnsi="Calibri" w:cs="Calibri"/>
          <w:b/>
          <w:sz w:val="22"/>
          <w:szCs w:val="22"/>
        </w:rPr>
      </w:pPr>
    </w:p>
    <w:p w14:paraId="55A01541" w14:textId="77777777" w:rsidR="00D11485" w:rsidRDefault="00D11485" w:rsidP="00D11485">
      <w:pPr>
        <w:ind w:left="567" w:hanging="567"/>
        <w:jc w:val="center"/>
        <w:rPr>
          <w:rFonts w:ascii="Calibri" w:hAnsi="Calibri" w:cs="Calibri"/>
          <w:b/>
          <w:sz w:val="22"/>
          <w:szCs w:val="22"/>
        </w:rPr>
      </w:pPr>
      <w:r>
        <w:rPr>
          <w:rFonts w:ascii="Calibri" w:hAnsi="Calibri" w:cs="Calibri"/>
          <w:b/>
          <w:sz w:val="22"/>
          <w:szCs w:val="22"/>
        </w:rPr>
        <w:t xml:space="preserve">III. </w:t>
      </w:r>
    </w:p>
    <w:p w14:paraId="795C4FE7" w14:textId="77777777" w:rsidR="00D11485" w:rsidRDefault="00D11485" w:rsidP="00D11485">
      <w:pPr>
        <w:keepNext/>
        <w:tabs>
          <w:tab w:val="clear" w:pos="426"/>
          <w:tab w:val="clear" w:pos="709"/>
        </w:tabs>
        <w:spacing w:after="120" w:line="276" w:lineRule="auto"/>
        <w:ind w:left="0" w:firstLine="0"/>
        <w:jc w:val="center"/>
        <w:outlineLvl w:val="1"/>
        <w:rPr>
          <w:rFonts w:ascii="Calibri" w:hAnsi="Calibri" w:cs="Calibri"/>
          <w:b/>
          <w:color w:val="auto"/>
          <w:sz w:val="22"/>
          <w:szCs w:val="22"/>
        </w:rPr>
      </w:pPr>
      <w:r>
        <w:rPr>
          <w:rFonts w:ascii="Calibri" w:hAnsi="Calibri" w:cs="Calibri"/>
          <w:b/>
          <w:color w:val="auto"/>
          <w:sz w:val="22"/>
          <w:szCs w:val="22"/>
        </w:rPr>
        <w:t>Účel výpůjčky</w:t>
      </w:r>
    </w:p>
    <w:p w14:paraId="65724355" w14:textId="77777777" w:rsidR="00D11485" w:rsidRDefault="00D11485" w:rsidP="00D11485">
      <w:pPr>
        <w:numPr>
          <w:ilvl w:val="0"/>
          <w:numId w:val="6"/>
        </w:numPr>
        <w:tabs>
          <w:tab w:val="clear" w:pos="426"/>
          <w:tab w:val="clear" w:pos="709"/>
          <w:tab w:val="left" w:pos="567"/>
        </w:tabs>
        <w:spacing w:after="120" w:line="276" w:lineRule="auto"/>
        <w:ind w:left="0" w:firstLine="0"/>
        <w:rPr>
          <w:rFonts w:ascii="Calibri" w:hAnsi="Calibri" w:cs="Calibri"/>
          <w:sz w:val="22"/>
          <w:szCs w:val="22"/>
        </w:rPr>
      </w:pPr>
      <w:r>
        <w:rPr>
          <w:rFonts w:ascii="Calibri" w:hAnsi="Calibri" w:cs="Calibri"/>
          <w:sz w:val="22"/>
          <w:szCs w:val="22"/>
        </w:rPr>
        <w:t xml:space="preserve">Účelem výpůjčky je realizace stavby „Revitalizace skokanského můstku ve Frenštátě pod Radhoštěm“ </w:t>
      </w:r>
      <w:r>
        <w:rPr>
          <w:rFonts w:ascii="Calibri" w:hAnsi="Calibri" w:cs="Calibri"/>
          <w:i/>
          <w:iCs/>
          <w:sz w:val="22"/>
          <w:szCs w:val="22"/>
        </w:rPr>
        <w:t>(dále i projekt)</w:t>
      </w:r>
      <w:r>
        <w:rPr>
          <w:rFonts w:ascii="Calibri" w:hAnsi="Calibri" w:cs="Calibri"/>
          <w:sz w:val="22"/>
          <w:szCs w:val="22"/>
        </w:rPr>
        <w:t xml:space="preserve">. </w:t>
      </w:r>
    </w:p>
    <w:p w14:paraId="6B8DFBCD" w14:textId="77777777" w:rsidR="00D11485" w:rsidRDefault="00D11485" w:rsidP="00D11485">
      <w:pPr>
        <w:numPr>
          <w:ilvl w:val="0"/>
          <w:numId w:val="6"/>
        </w:numPr>
        <w:tabs>
          <w:tab w:val="clear" w:pos="426"/>
          <w:tab w:val="clear" w:pos="709"/>
          <w:tab w:val="left" w:pos="567"/>
        </w:tabs>
        <w:spacing w:after="120" w:line="276" w:lineRule="auto"/>
        <w:ind w:left="0" w:firstLine="0"/>
        <w:rPr>
          <w:rFonts w:ascii="Calibri" w:hAnsi="Calibri" w:cs="Calibri"/>
          <w:sz w:val="22"/>
          <w:szCs w:val="22"/>
        </w:rPr>
      </w:pPr>
      <w:r>
        <w:rPr>
          <w:rFonts w:ascii="Calibri" w:hAnsi="Calibri" w:cs="Calibri"/>
          <w:sz w:val="22"/>
          <w:szCs w:val="22"/>
        </w:rPr>
        <w:t>Vypůjčitel předpokládá, že projekt bude spolufinancován z prostředků vypůjčitele, státu a Evropské unie.</w:t>
      </w:r>
    </w:p>
    <w:p w14:paraId="4101E534" w14:textId="77777777" w:rsidR="00D11485" w:rsidRDefault="00D11485" w:rsidP="00D11485">
      <w:pPr>
        <w:ind w:left="567" w:hanging="567"/>
        <w:jc w:val="center"/>
        <w:rPr>
          <w:rFonts w:ascii="Calibri" w:hAnsi="Calibri" w:cs="Calibri"/>
          <w:b/>
          <w:sz w:val="22"/>
          <w:szCs w:val="22"/>
        </w:rPr>
      </w:pPr>
    </w:p>
    <w:p w14:paraId="00C2CDF1" w14:textId="77777777" w:rsidR="00D11485" w:rsidRDefault="00D11485" w:rsidP="00D11485">
      <w:pPr>
        <w:ind w:left="567" w:hanging="567"/>
        <w:jc w:val="center"/>
        <w:rPr>
          <w:rFonts w:ascii="Calibri" w:hAnsi="Calibri" w:cs="Calibri"/>
          <w:b/>
          <w:sz w:val="22"/>
          <w:szCs w:val="22"/>
        </w:rPr>
      </w:pPr>
      <w:r>
        <w:rPr>
          <w:rFonts w:ascii="Calibri" w:hAnsi="Calibri" w:cs="Calibri"/>
          <w:b/>
          <w:sz w:val="22"/>
          <w:szCs w:val="22"/>
        </w:rPr>
        <w:t xml:space="preserve">IV. </w:t>
      </w:r>
    </w:p>
    <w:p w14:paraId="4C63460E" w14:textId="77777777" w:rsidR="00D11485" w:rsidRDefault="00D11485" w:rsidP="00D11485">
      <w:pPr>
        <w:keepNext/>
        <w:tabs>
          <w:tab w:val="clear" w:pos="426"/>
          <w:tab w:val="clear" w:pos="709"/>
        </w:tabs>
        <w:spacing w:after="120" w:line="276" w:lineRule="auto"/>
        <w:ind w:left="0" w:firstLine="0"/>
        <w:jc w:val="center"/>
        <w:outlineLvl w:val="1"/>
        <w:rPr>
          <w:rFonts w:ascii="Calibri" w:hAnsi="Calibri" w:cs="Calibri"/>
          <w:b/>
          <w:color w:val="auto"/>
          <w:sz w:val="22"/>
          <w:szCs w:val="22"/>
        </w:rPr>
      </w:pPr>
      <w:r>
        <w:rPr>
          <w:rFonts w:ascii="Calibri" w:hAnsi="Calibri" w:cs="Calibri"/>
          <w:b/>
          <w:color w:val="auto"/>
          <w:sz w:val="22"/>
          <w:szCs w:val="22"/>
        </w:rPr>
        <w:t>Předmět výpůjčky</w:t>
      </w:r>
    </w:p>
    <w:p w14:paraId="17836713" w14:textId="77777777" w:rsidR="00D11485" w:rsidRDefault="00D11485" w:rsidP="00D11485">
      <w:pPr>
        <w:numPr>
          <w:ilvl w:val="0"/>
          <w:numId w:val="4"/>
        </w:numPr>
        <w:tabs>
          <w:tab w:val="clear" w:pos="426"/>
          <w:tab w:val="clear" w:pos="709"/>
          <w:tab w:val="left" w:pos="567"/>
        </w:tabs>
        <w:spacing w:after="120" w:line="276" w:lineRule="auto"/>
        <w:ind w:left="0" w:firstLine="0"/>
        <w:rPr>
          <w:rFonts w:ascii="Calibri" w:hAnsi="Calibri" w:cs="Calibri"/>
          <w:color w:val="auto"/>
          <w:sz w:val="22"/>
          <w:szCs w:val="22"/>
        </w:rPr>
      </w:pPr>
      <w:bookmarkStart w:id="0" w:name="_Hlk149888789"/>
      <w:r>
        <w:rPr>
          <w:rFonts w:ascii="Calibri" w:hAnsi="Calibri" w:cs="Calibri"/>
          <w:color w:val="auto"/>
          <w:sz w:val="22"/>
          <w:szCs w:val="22"/>
        </w:rPr>
        <w:t>Půjčitel prohlašuje, že je výlučným vlastníkem pozemků:</w:t>
      </w:r>
    </w:p>
    <w:bookmarkEnd w:id="0"/>
    <w:p w14:paraId="2715F6A1" w14:textId="77777777" w:rsidR="00D11485" w:rsidRDefault="00D11485" w:rsidP="00D11485">
      <w:pPr>
        <w:numPr>
          <w:ilvl w:val="0"/>
          <w:numId w:val="3"/>
        </w:numPr>
        <w:tabs>
          <w:tab w:val="clear" w:pos="426"/>
          <w:tab w:val="clear" w:pos="709"/>
          <w:tab w:val="left" w:pos="567"/>
        </w:tabs>
        <w:spacing w:after="120" w:line="276" w:lineRule="auto"/>
        <w:ind w:left="0" w:firstLine="0"/>
        <w:rPr>
          <w:rFonts w:ascii="Calibri" w:hAnsi="Calibri" w:cs="Calibri"/>
          <w:color w:val="auto"/>
          <w:sz w:val="22"/>
          <w:szCs w:val="22"/>
        </w:rPr>
      </w:pPr>
      <w:r>
        <w:rPr>
          <w:rFonts w:ascii="Calibri" w:hAnsi="Calibri" w:cs="Calibri"/>
          <w:color w:val="auto"/>
          <w:sz w:val="22"/>
          <w:szCs w:val="22"/>
        </w:rPr>
        <w:t>st. 1281/2 v k. </w:t>
      </w:r>
      <w:proofErr w:type="spellStart"/>
      <w:r>
        <w:rPr>
          <w:rFonts w:ascii="Calibri" w:hAnsi="Calibri" w:cs="Calibri"/>
          <w:color w:val="auto"/>
          <w:sz w:val="22"/>
          <w:szCs w:val="22"/>
        </w:rPr>
        <w:t>ú.</w:t>
      </w:r>
      <w:proofErr w:type="spellEnd"/>
      <w:r>
        <w:rPr>
          <w:rFonts w:ascii="Calibri" w:hAnsi="Calibri" w:cs="Calibri"/>
          <w:color w:val="auto"/>
          <w:sz w:val="22"/>
          <w:szCs w:val="22"/>
        </w:rPr>
        <w:t xml:space="preserve"> Trojanovice,</w:t>
      </w:r>
    </w:p>
    <w:p w14:paraId="10A35735" w14:textId="77777777" w:rsidR="00D11485" w:rsidRDefault="00D11485" w:rsidP="00D11485">
      <w:pPr>
        <w:numPr>
          <w:ilvl w:val="0"/>
          <w:numId w:val="3"/>
        </w:numPr>
        <w:tabs>
          <w:tab w:val="clear" w:pos="426"/>
          <w:tab w:val="clear" w:pos="709"/>
          <w:tab w:val="left" w:pos="567"/>
        </w:tabs>
        <w:spacing w:after="120" w:line="276" w:lineRule="auto"/>
        <w:ind w:left="0" w:firstLine="0"/>
        <w:rPr>
          <w:rFonts w:ascii="Calibri" w:hAnsi="Calibri" w:cs="Calibri"/>
          <w:color w:val="auto"/>
          <w:sz w:val="22"/>
          <w:szCs w:val="22"/>
        </w:rPr>
      </w:pPr>
      <w:proofErr w:type="spellStart"/>
      <w:r>
        <w:rPr>
          <w:rFonts w:ascii="Calibri" w:hAnsi="Calibri" w:cs="Calibri"/>
          <w:color w:val="auto"/>
          <w:sz w:val="22"/>
          <w:szCs w:val="22"/>
        </w:rPr>
        <w:t>parc</w:t>
      </w:r>
      <w:proofErr w:type="spellEnd"/>
      <w:r>
        <w:rPr>
          <w:rFonts w:ascii="Calibri" w:hAnsi="Calibri" w:cs="Calibri"/>
          <w:color w:val="auto"/>
          <w:sz w:val="22"/>
          <w:szCs w:val="22"/>
        </w:rPr>
        <w:t>. č. 3814 v k. </w:t>
      </w:r>
      <w:proofErr w:type="spellStart"/>
      <w:r>
        <w:rPr>
          <w:rFonts w:ascii="Calibri" w:hAnsi="Calibri" w:cs="Calibri"/>
          <w:color w:val="auto"/>
          <w:sz w:val="22"/>
          <w:szCs w:val="22"/>
        </w:rPr>
        <w:t>ú.</w:t>
      </w:r>
      <w:proofErr w:type="spellEnd"/>
      <w:r>
        <w:rPr>
          <w:rFonts w:ascii="Calibri" w:hAnsi="Calibri" w:cs="Calibri"/>
          <w:color w:val="auto"/>
          <w:sz w:val="22"/>
          <w:szCs w:val="22"/>
        </w:rPr>
        <w:t xml:space="preserve"> Trojanovice </w:t>
      </w:r>
    </w:p>
    <w:p w14:paraId="65554220" w14:textId="77777777" w:rsidR="00D11485" w:rsidRDefault="00D11485" w:rsidP="00D11485">
      <w:pPr>
        <w:tabs>
          <w:tab w:val="clear" w:pos="426"/>
          <w:tab w:val="clear" w:pos="709"/>
          <w:tab w:val="left" w:pos="567"/>
        </w:tabs>
        <w:spacing w:after="120" w:line="276" w:lineRule="auto"/>
        <w:ind w:left="0" w:firstLine="0"/>
        <w:rPr>
          <w:rFonts w:ascii="Calibri" w:hAnsi="Calibri" w:cs="Calibri"/>
          <w:i/>
          <w:iCs/>
          <w:color w:val="auto"/>
          <w:sz w:val="22"/>
          <w:szCs w:val="22"/>
        </w:rPr>
      </w:pPr>
      <w:r>
        <w:rPr>
          <w:rFonts w:ascii="Calibri" w:hAnsi="Calibri" w:cs="Calibri"/>
          <w:i/>
          <w:iCs/>
          <w:color w:val="auto"/>
          <w:sz w:val="22"/>
          <w:szCs w:val="22"/>
        </w:rPr>
        <w:lastRenderedPageBreak/>
        <w:t>(dále i předmět výpůjčky nebo pozemky).</w:t>
      </w:r>
    </w:p>
    <w:p w14:paraId="12D6B678" w14:textId="77777777" w:rsidR="00D11485" w:rsidRDefault="00D11485" w:rsidP="00D11485">
      <w:pPr>
        <w:numPr>
          <w:ilvl w:val="0"/>
          <w:numId w:val="4"/>
        </w:numPr>
        <w:tabs>
          <w:tab w:val="clear" w:pos="426"/>
          <w:tab w:val="clear" w:pos="709"/>
          <w:tab w:val="left" w:pos="567"/>
        </w:tabs>
        <w:spacing w:after="120" w:line="276" w:lineRule="auto"/>
        <w:ind w:left="0" w:firstLine="0"/>
        <w:rPr>
          <w:rFonts w:ascii="Calibri" w:hAnsi="Calibri" w:cs="Calibri"/>
          <w:color w:val="auto"/>
          <w:sz w:val="22"/>
          <w:szCs w:val="22"/>
        </w:rPr>
      </w:pPr>
      <w:r>
        <w:rPr>
          <w:rFonts w:ascii="Calibri" w:hAnsi="Calibri" w:cs="Calibri"/>
          <w:sz w:val="22"/>
          <w:szCs w:val="22"/>
        </w:rPr>
        <w:t xml:space="preserve">Půjčitel se zavazuje v terénu seznámit vypůjčitele s hranicemi pozemku </w:t>
      </w:r>
      <w:proofErr w:type="spellStart"/>
      <w:r>
        <w:rPr>
          <w:rFonts w:ascii="Calibri" w:hAnsi="Calibri" w:cs="Calibri"/>
          <w:sz w:val="22"/>
          <w:szCs w:val="22"/>
        </w:rPr>
        <w:t>parc</w:t>
      </w:r>
      <w:proofErr w:type="spellEnd"/>
      <w:r>
        <w:rPr>
          <w:rFonts w:ascii="Calibri" w:hAnsi="Calibri" w:cs="Calibri"/>
          <w:sz w:val="22"/>
          <w:szCs w:val="22"/>
        </w:rPr>
        <w:t xml:space="preserve">. č. </w:t>
      </w:r>
      <w:r>
        <w:rPr>
          <w:rFonts w:ascii="Calibri" w:hAnsi="Calibri" w:cs="Calibri"/>
          <w:color w:val="auto"/>
          <w:sz w:val="22"/>
          <w:szCs w:val="22"/>
        </w:rPr>
        <w:t>3814</w:t>
      </w:r>
      <w:r>
        <w:rPr>
          <w:rFonts w:ascii="Calibri" w:hAnsi="Calibri" w:cs="Calibri"/>
          <w:sz w:val="22"/>
          <w:szCs w:val="22"/>
        </w:rPr>
        <w:t>.</w:t>
      </w:r>
    </w:p>
    <w:p w14:paraId="5222E233" w14:textId="54F0C082" w:rsidR="00D11485" w:rsidRDefault="00D11485" w:rsidP="00D11485">
      <w:pPr>
        <w:numPr>
          <w:ilvl w:val="0"/>
          <w:numId w:val="4"/>
        </w:numPr>
        <w:tabs>
          <w:tab w:val="clear" w:pos="426"/>
          <w:tab w:val="clear" w:pos="709"/>
          <w:tab w:val="left" w:pos="567"/>
        </w:tabs>
        <w:spacing w:after="120" w:line="276" w:lineRule="auto"/>
        <w:ind w:left="0" w:firstLine="0"/>
        <w:rPr>
          <w:rFonts w:ascii="Calibri" w:hAnsi="Calibri" w:cs="Calibri"/>
          <w:color w:val="auto"/>
          <w:sz w:val="22"/>
          <w:szCs w:val="22"/>
        </w:rPr>
      </w:pPr>
      <w:r>
        <w:rPr>
          <w:rFonts w:ascii="Calibri" w:hAnsi="Calibri" w:cs="Calibri"/>
          <w:color w:val="auto"/>
          <w:sz w:val="22"/>
          <w:szCs w:val="22"/>
        </w:rPr>
        <w:t>Půjčitel souhlasí s realizací stavby „</w:t>
      </w:r>
      <w:r>
        <w:rPr>
          <w:rFonts w:ascii="Calibri" w:hAnsi="Calibri" w:cs="Calibri"/>
          <w:sz w:val="22"/>
          <w:szCs w:val="22"/>
        </w:rPr>
        <w:t xml:space="preserve">Revitalizace skokanského můstku ve Frenštátě pod Radhoštěm“ a umístěním části této stavby na předmětu výpůjčky; </w:t>
      </w:r>
      <w:r>
        <w:rPr>
          <w:rFonts w:ascii="Calibri" w:hAnsi="Calibri" w:cs="Calibri"/>
          <w:color w:val="FF0000"/>
          <w:sz w:val="22"/>
          <w:szCs w:val="22"/>
        </w:rPr>
        <w:t>tímto však půjčitel nebude omezen v dalším nakládáním s předmětem výpůjčky ani ne</w:t>
      </w:r>
      <w:r w:rsidR="001B294F">
        <w:rPr>
          <w:rFonts w:ascii="Calibri" w:hAnsi="Calibri" w:cs="Calibri"/>
          <w:color w:val="FF0000"/>
          <w:sz w:val="22"/>
          <w:szCs w:val="22"/>
        </w:rPr>
        <w:t>uděluje</w:t>
      </w:r>
      <w:r>
        <w:rPr>
          <w:rFonts w:ascii="Calibri" w:hAnsi="Calibri" w:cs="Calibri"/>
          <w:color w:val="FF0000"/>
          <w:sz w:val="22"/>
          <w:szCs w:val="22"/>
        </w:rPr>
        <w:t xml:space="preserve"> vypůjčiteli zmocnění k jinému nakládání s předmětem výpůjčky.</w:t>
      </w:r>
      <w:r>
        <w:rPr>
          <w:rFonts w:ascii="Calibri" w:hAnsi="Calibri" w:cs="Calibri"/>
          <w:color w:val="auto"/>
          <w:sz w:val="22"/>
          <w:szCs w:val="22"/>
        </w:rPr>
        <w:t xml:space="preserve"> </w:t>
      </w:r>
    </w:p>
    <w:p w14:paraId="1F4C98BE" w14:textId="77777777" w:rsidR="00D11485" w:rsidRDefault="00D11485" w:rsidP="00D11485">
      <w:pPr>
        <w:tabs>
          <w:tab w:val="clear" w:pos="426"/>
          <w:tab w:val="clear" w:pos="709"/>
        </w:tabs>
        <w:ind w:left="0" w:firstLine="0"/>
        <w:jc w:val="center"/>
        <w:rPr>
          <w:rFonts w:ascii="Calibri" w:hAnsi="Calibri" w:cs="Calibri"/>
          <w:b/>
          <w:sz w:val="22"/>
          <w:szCs w:val="22"/>
        </w:rPr>
      </w:pPr>
    </w:p>
    <w:p w14:paraId="588C7F2C" w14:textId="77777777" w:rsidR="00D11485" w:rsidRDefault="00D11485" w:rsidP="00D11485">
      <w:pPr>
        <w:tabs>
          <w:tab w:val="clear" w:pos="426"/>
          <w:tab w:val="clear" w:pos="709"/>
        </w:tabs>
        <w:ind w:left="0" w:firstLine="0"/>
        <w:jc w:val="center"/>
        <w:rPr>
          <w:rFonts w:ascii="Calibri" w:hAnsi="Calibri" w:cs="Calibri"/>
          <w:b/>
          <w:sz w:val="22"/>
          <w:szCs w:val="22"/>
        </w:rPr>
      </w:pPr>
      <w:r>
        <w:rPr>
          <w:rFonts w:ascii="Calibri" w:hAnsi="Calibri" w:cs="Calibri"/>
          <w:b/>
          <w:sz w:val="22"/>
          <w:szCs w:val="22"/>
        </w:rPr>
        <w:t>V.</w:t>
      </w:r>
    </w:p>
    <w:p w14:paraId="20F7A622" w14:textId="77777777" w:rsidR="00D11485" w:rsidRDefault="00D11485" w:rsidP="00D11485">
      <w:pPr>
        <w:keepNext/>
        <w:tabs>
          <w:tab w:val="clear" w:pos="426"/>
          <w:tab w:val="clear" w:pos="709"/>
        </w:tabs>
        <w:spacing w:after="120" w:line="276" w:lineRule="auto"/>
        <w:ind w:left="0" w:firstLine="0"/>
        <w:jc w:val="center"/>
        <w:outlineLvl w:val="0"/>
        <w:rPr>
          <w:rFonts w:ascii="Calibri" w:hAnsi="Calibri" w:cs="Calibri"/>
          <w:b/>
          <w:color w:val="auto"/>
          <w:sz w:val="22"/>
          <w:szCs w:val="22"/>
        </w:rPr>
      </w:pPr>
      <w:r>
        <w:rPr>
          <w:rFonts w:ascii="Calibri" w:hAnsi="Calibri" w:cs="Calibri"/>
          <w:b/>
          <w:color w:val="auto"/>
          <w:sz w:val="22"/>
          <w:szCs w:val="22"/>
        </w:rPr>
        <w:t>Doba výpůjčky</w:t>
      </w:r>
    </w:p>
    <w:p w14:paraId="57AD3673" w14:textId="2B749AAF" w:rsidR="00D11485" w:rsidRPr="00D11485" w:rsidRDefault="00D11485" w:rsidP="00D11485">
      <w:pPr>
        <w:tabs>
          <w:tab w:val="clear" w:pos="426"/>
          <w:tab w:val="clear" w:pos="709"/>
        </w:tabs>
        <w:spacing w:after="120" w:line="276" w:lineRule="auto"/>
        <w:ind w:left="0" w:firstLine="0"/>
        <w:rPr>
          <w:rFonts w:ascii="Calibri" w:hAnsi="Calibri" w:cs="Calibri"/>
          <w:color w:val="FF0000"/>
          <w:sz w:val="22"/>
          <w:szCs w:val="22"/>
        </w:rPr>
      </w:pPr>
      <w:r>
        <w:rPr>
          <w:rFonts w:ascii="Calibri" w:hAnsi="Calibri" w:cs="Calibri"/>
          <w:sz w:val="22"/>
          <w:szCs w:val="22"/>
        </w:rPr>
        <w:t xml:space="preserve">Doba výpůjčky je stanovena na dobu určitou, a to ode dne nabytí účinnosti této smlouvy do ukončení doby udržitelnosti projektu (předpoklad 5 let); </w:t>
      </w:r>
      <w:r>
        <w:rPr>
          <w:rFonts w:ascii="Calibri" w:hAnsi="Calibri" w:cs="Calibri"/>
          <w:color w:val="FF0000"/>
          <w:sz w:val="22"/>
          <w:szCs w:val="22"/>
        </w:rPr>
        <w:t xml:space="preserve">nebude-li dotace na projekt vypůjčiteli přiznána do tří let od uzavření této smlouvy, smlouva </w:t>
      </w:r>
      <w:r w:rsidR="00386A2C">
        <w:rPr>
          <w:rFonts w:ascii="Calibri" w:hAnsi="Calibri" w:cs="Calibri"/>
          <w:color w:val="FF0000"/>
          <w:sz w:val="22"/>
          <w:szCs w:val="22"/>
        </w:rPr>
        <w:t>ukončuje svou platnost.</w:t>
      </w:r>
      <w:r>
        <w:rPr>
          <w:rFonts w:ascii="Calibri" w:hAnsi="Calibri" w:cs="Calibri"/>
          <w:color w:val="FF0000"/>
          <w:sz w:val="22"/>
          <w:szCs w:val="22"/>
        </w:rPr>
        <w:t xml:space="preserve"> </w:t>
      </w:r>
    </w:p>
    <w:p w14:paraId="2B0EBA49" w14:textId="77777777" w:rsidR="00D11485" w:rsidRDefault="00D11485" w:rsidP="00D11485">
      <w:pPr>
        <w:tabs>
          <w:tab w:val="clear" w:pos="426"/>
          <w:tab w:val="clear" w:pos="709"/>
        </w:tabs>
        <w:spacing w:after="120" w:line="276" w:lineRule="auto"/>
        <w:ind w:left="0" w:firstLine="0"/>
        <w:rPr>
          <w:rFonts w:ascii="Calibri" w:hAnsi="Calibri" w:cs="Calibri"/>
          <w:color w:val="auto"/>
          <w:sz w:val="22"/>
          <w:szCs w:val="22"/>
        </w:rPr>
      </w:pPr>
    </w:p>
    <w:p w14:paraId="6F0D5A8F" w14:textId="77777777" w:rsidR="00D11485" w:rsidRDefault="00D11485" w:rsidP="00D11485">
      <w:pPr>
        <w:tabs>
          <w:tab w:val="clear" w:pos="426"/>
          <w:tab w:val="clear" w:pos="709"/>
        </w:tabs>
        <w:ind w:left="0" w:firstLine="0"/>
        <w:jc w:val="center"/>
        <w:rPr>
          <w:rFonts w:ascii="Calibri" w:hAnsi="Calibri" w:cs="Calibri"/>
          <w:b/>
          <w:sz w:val="22"/>
          <w:szCs w:val="22"/>
        </w:rPr>
      </w:pPr>
      <w:r>
        <w:rPr>
          <w:rFonts w:ascii="Calibri" w:hAnsi="Calibri" w:cs="Calibri"/>
          <w:b/>
          <w:sz w:val="22"/>
          <w:szCs w:val="22"/>
        </w:rPr>
        <w:t>VI.</w:t>
      </w:r>
    </w:p>
    <w:p w14:paraId="6E580A32" w14:textId="77777777" w:rsidR="00D11485" w:rsidRDefault="00D11485" w:rsidP="00D11485">
      <w:pPr>
        <w:spacing w:after="120" w:line="276" w:lineRule="auto"/>
        <w:ind w:left="0" w:firstLine="0"/>
        <w:jc w:val="center"/>
        <w:rPr>
          <w:rFonts w:ascii="Calibri" w:hAnsi="Calibri" w:cs="Calibri"/>
          <w:b/>
          <w:sz w:val="22"/>
          <w:szCs w:val="22"/>
        </w:rPr>
      </w:pPr>
      <w:r>
        <w:rPr>
          <w:rFonts w:ascii="Calibri" w:hAnsi="Calibri" w:cs="Calibri"/>
          <w:b/>
          <w:sz w:val="22"/>
          <w:szCs w:val="22"/>
        </w:rPr>
        <w:t>Práva a povinnosti smluvních stran</w:t>
      </w:r>
    </w:p>
    <w:p w14:paraId="428C0FE2" w14:textId="4E31A01D" w:rsidR="00D11485" w:rsidRDefault="00D11485" w:rsidP="00272985">
      <w:pPr>
        <w:pStyle w:val="Odstavecseseznamem"/>
        <w:numPr>
          <w:ilvl w:val="0"/>
          <w:numId w:val="8"/>
        </w:numPr>
        <w:tabs>
          <w:tab w:val="clear" w:pos="426"/>
          <w:tab w:val="clear" w:pos="709"/>
          <w:tab w:val="num" w:pos="567"/>
        </w:tabs>
        <w:spacing w:after="120" w:line="276" w:lineRule="auto"/>
        <w:ind w:left="0" w:firstLine="0"/>
        <w:rPr>
          <w:rFonts w:ascii="Calibri" w:hAnsi="Calibri" w:cs="Calibri"/>
          <w:color w:val="auto"/>
          <w:sz w:val="22"/>
          <w:szCs w:val="22"/>
        </w:rPr>
      </w:pPr>
      <w:r w:rsidRPr="00272985">
        <w:rPr>
          <w:rFonts w:ascii="Calibri" w:hAnsi="Calibri" w:cs="Calibri"/>
          <w:color w:val="auto"/>
          <w:sz w:val="22"/>
          <w:szCs w:val="22"/>
        </w:rPr>
        <w:t>Půjčitel se zavazuje předat předmět výpůjčky vypůjčiteli v řádném a užívání schopném stavu (způsobilém ke smluvenému účelu užívání).</w:t>
      </w:r>
    </w:p>
    <w:p w14:paraId="7F472FC4" w14:textId="77777777" w:rsidR="00272985" w:rsidRDefault="00D11485" w:rsidP="00D11485">
      <w:pPr>
        <w:pStyle w:val="Odstavecseseznamem"/>
        <w:numPr>
          <w:ilvl w:val="0"/>
          <w:numId w:val="8"/>
        </w:numPr>
        <w:tabs>
          <w:tab w:val="clear" w:pos="426"/>
          <w:tab w:val="clear" w:pos="709"/>
          <w:tab w:val="num" w:pos="567"/>
        </w:tabs>
        <w:spacing w:after="120" w:line="276" w:lineRule="auto"/>
        <w:ind w:left="0" w:firstLine="0"/>
        <w:rPr>
          <w:rFonts w:ascii="Calibri" w:hAnsi="Calibri" w:cs="Calibri"/>
          <w:color w:val="auto"/>
          <w:sz w:val="22"/>
          <w:szCs w:val="22"/>
        </w:rPr>
      </w:pPr>
      <w:r w:rsidRPr="00272985">
        <w:rPr>
          <w:rFonts w:ascii="Calibri" w:hAnsi="Calibri" w:cs="Calibri"/>
          <w:color w:val="auto"/>
          <w:sz w:val="22"/>
          <w:szCs w:val="22"/>
        </w:rPr>
        <w:t>Vypůjčitel bude užívat předmět výpůjčky pouze ke sjednanému účelu a způsobem stanoveným touto smlouvou.</w:t>
      </w:r>
    </w:p>
    <w:p w14:paraId="41613C9B" w14:textId="1B6ECEBF" w:rsidR="00D11485" w:rsidRDefault="00D11485" w:rsidP="00D11485">
      <w:pPr>
        <w:pStyle w:val="Odstavecseseznamem"/>
        <w:numPr>
          <w:ilvl w:val="0"/>
          <w:numId w:val="8"/>
        </w:numPr>
        <w:tabs>
          <w:tab w:val="clear" w:pos="426"/>
          <w:tab w:val="clear" w:pos="709"/>
          <w:tab w:val="num" w:pos="567"/>
        </w:tabs>
        <w:spacing w:after="120" w:line="276" w:lineRule="auto"/>
        <w:ind w:left="0" w:firstLine="0"/>
        <w:rPr>
          <w:rFonts w:ascii="Calibri" w:hAnsi="Calibri" w:cs="Calibri"/>
          <w:color w:val="auto"/>
          <w:sz w:val="22"/>
          <w:szCs w:val="22"/>
        </w:rPr>
      </w:pPr>
      <w:r w:rsidRPr="00272985">
        <w:rPr>
          <w:rFonts w:ascii="Calibri" w:hAnsi="Calibri" w:cs="Calibri"/>
          <w:color w:val="auto"/>
          <w:sz w:val="22"/>
          <w:szCs w:val="22"/>
        </w:rPr>
        <w:t xml:space="preserve"> Vypůjčitel je povinen pečovat o to, aby na předmětu výpůjčky nevznikla jeho zaviněním škoda. </w:t>
      </w:r>
    </w:p>
    <w:p w14:paraId="4A5ECAB8" w14:textId="6273E89C" w:rsidR="00D11485" w:rsidRDefault="00D11485" w:rsidP="00D11485">
      <w:pPr>
        <w:pStyle w:val="Odstavecseseznamem"/>
        <w:numPr>
          <w:ilvl w:val="0"/>
          <w:numId w:val="8"/>
        </w:numPr>
        <w:tabs>
          <w:tab w:val="clear" w:pos="426"/>
          <w:tab w:val="clear" w:pos="709"/>
          <w:tab w:val="num" w:pos="567"/>
        </w:tabs>
        <w:spacing w:after="120" w:line="276" w:lineRule="auto"/>
        <w:ind w:left="0" w:firstLine="0"/>
        <w:rPr>
          <w:rFonts w:ascii="Calibri" w:hAnsi="Calibri" w:cs="Calibri"/>
          <w:color w:val="auto"/>
          <w:sz w:val="22"/>
          <w:szCs w:val="22"/>
        </w:rPr>
      </w:pPr>
      <w:r w:rsidRPr="00272985">
        <w:rPr>
          <w:rFonts w:ascii="Calibri" w:hAnsi="Calibri" w:cs="Calibri"/>
          <w:sz w:val="22"/>
          <w:szCs w:val="22"/>
        </w:rPr>
        <w:t>Půjčitel souhlasí s tím, že vypůjčitel je oprávněn předmět výpůjčky přenechat třetí osobě za účelem realizace stavby „Revitalizace skokanského můstku ve Frenštátě pod Radhoštěm“</w:t>
      </w:r>
      <w:r w:rsidR="00272985">
        <w:rPr>
          <w:rFonts w:ascii="Calibri" w:hAnsi="Calibri" w:cs="Calibri"/>
          <w:sz w:val="22"/>
          <w:szCs w:val="22"/>
        </w:rPr>
        <w:t xml:space="preserve">, </w:t>
      </w:r>
      <w:r w:rsidR="00272985">
        <w:rPr>
          <w:rFonts w:ascii="Calibri" w:hAnsi="Calibri" w:cs="Calibri"/>
          <w:color w:val="FF0000"/>
          <w:sz w:val="22"/>
          <w:szCs w:val="22"/>
        </w:rPr>
        <w:t>nikoliv však již za účelem vlastního provozování stavby</w:t>
      </w:r>
      <w:r w:rsidRPr="00272985">
        <w:rPr>
          <w:rFonts w:ascii="Calibri" w:hAnsi="Calibri" w:cs="Calibri"/>
          <w:sz w:val="22"/>
          <w:szCs w:val="22"/>
        </w:rPr>
        <w:t>.</w:t>
      </w:r>
      <w:r w:rsidRPr="00272985">
        <w:rPr>
          <w:rFonts w:ascii="Calibri" w:hAnsi="Calibri" w:cs="Calibri"/>
          <w:color w:val="auto"/>
          <w:sz w:val="22"/>
          <w:szCs w:val="22"/>
        </w:rPr>
        <w:t xml:space="preserve"> </w:t>
      </w:r>
    </w:p>
    <w:p w14:paraId="3193C877" w14:textId="77777777" w:rsidR="00D11485" w:rsidRPr="00272985" w:rsidRDefault="00D11485" w:rsidP="00D11485">
      <w:pPr>
        <w:pStyle w:val="Odstavecseseznamem"/>
        <w:numPr>
          <w:ilvl w:val="0"/>
          <w:numId w:val="8"/>
        </w:numPr>
        <w:tabs>
          <w:tab w:val="clear" w:pos="426"/>
          <w:tab w:val="clear" w:pos="709"/>
          <w:tab w:val="num" w:pos="567"/>
        </w:tabs>
        <w:spacing w:after="120" w:line="276" w:lineRule="auto"/>
        <w:ind w:left="0" w:firstLine="0"/>
        <w:rPr>
          <w:rStyle w:val="Zdraznn"/>
          <w:rFonts w:ascii="Calibri" w:hAnsi="Calibri" w:cs="Calibri"/>
          <w:i w:val="0"/>
          <w:iCs w:val="0"/>
          <w:color w:val="auto"/>
          <w:sz w:val="22"/>
          <w:szCs w:val="22"/>
        </w:rPr>
      </w:pPr>
      <w:r w:rsidRPr="00272985">
        <w:rPr>
          <w:rStyle w:val="Zdraznn"/>
          <w:rFonts w:ascii="Calibri" w:hAnsi="Calibri" w:cs="Calibri"/>
          <w:i w:val="0"/>
          <w:iCs w:val="0"/>
          <w:sz w:val="22"/>
          <w:szCs w:val="22"/>
        </w:rPr>
        <w:t xml:space="preserve">Vypůjčitel bere na vědomí, že předmět výpůjčky je zatížen právy třetích osob formou věcného břemene, a právem chůze a jízdy.   </w:t>
      </w:r>
    </w:p>
    <w:p w14:paraId="0D7E4BFC" w14:textId="32E20F7D" w:rsidR="00D11485" w:rsidRPr="00272985" w:rsidRDefault="00D11485" w:rsidP="00D11485">
      <w:pPr>
        <w:pStyle w:val="Odstavecseseznamem"/>
        <w:numPr>
          <w:ilvl w:val="0"/>
          <w:numId w:val="8"/>
        </w:numPr>
        <w:tabs>
          <w:tab w:val="clear" w:pos="426"/>
          <w:tab w:val="clear" w:pos="709"/>
          <w:tab w:val="num" w:pos="567"/>
        </w:tabs>
        <w:spacing w:after="120" w:line="276" w:lineRule="auto"/>
        <w:ind w:left="0" w:firstLine="0"/>
        <w:rPr>
          <w:rFonts w:ascii="Calibri" w:hAnsi="Calibri" w:cs="Calibri"/>
          <w:color w:val="FF0000"/>
          <w:sz w:val="22"/>
          <w:szCs w:val="22"/>
        </w:rPr>
      </w:pPr>
      <w:r w:rsidRPr="00272985">
        <w:rPr>
          <w:rFonts w:ascii="Calibri" w:hAnsi="Calibri" w:cs="Calibri"/>
          <w:color w:val="auto"/>
          <w:sz w:val="22"/>
          <w:szCs w:val="22"/>
        </w:rPr>
        <w:t xml:space="preserve">Po uplynutí doby výpůjčky vypůjčitel předmět výpůjčky </w:t>
      </w:r>
      <w:r w:rsidRPr="00272985">
        <w:rPr>
          <w:rStyle w:val="hgkelc"/>
          <w:rFonts w:ascii="Calibri" w:hAnsi="Calibri" w:cs="Calibri"/>
          <w:color w:val="auto"/>
          <w:sz w:val="22"/>
          <w:szCs w:val="22"/>
        </w:rPr>
        <w:t>bez zbytečného odkladu vrátí půjčiteli</w:t>
      </w:r>
      <w:r w:rsidR="00272985">
        <w:rPr>
          <w:rStyle w:val="hgkelc"/>
          <w:rFonts w:ascii="Calibri" w:hAnsi="Calibri" w:cs="Calibri"/>
          <w:color w:val="auto"/>
          <w:sz w:val="22"/>
          <w:szCs w:val="22"/>
        </w:rPr>
        <w:t xml:space="preserve">; </w:t>
      </w:r>
      <w:r w:rsidR="00272985" w:rsidRPr="00272985">
        <w:rPr>
          <w:rStyle w:val="hgkelc"/>
          <w:rFonts w:ascii="Calibri" w:hAnsi="Calibri" w:cs="Calibri"/>
          <w:color w:val="FF0000"/>
          <w:sz w:val="22"/>
          <w:szCs w:val="22"/>
        </w:rPr>
        <w:t>předmět výpůjčky vypůjčitel vrátí rovněž ihned poté, co se stane zřejmým, že zamýšlená stavba nebude realizována</w:t>
      </w:r>
      <w:r w:rsidRPr="00272985">
        <w:rPr>
          <w:rStyle w:val="hgkelc"/>
          <w:rFonts w:ascii="Calibri" w:hAnsi="Calibri" w:cs="Calibri"/>
          <w:color w:val="FF0000"/>
          <w:sz w:val="22"/>
          <w:szCs w:val="22"/>
        </w:rPr>
        <w:t xml:space="preserve">. </w:t>
      </w:r>
    </w:p>
    <w:p w14:paraId="4135B25A" w14:textId="77777777" w:rsidR="00D11485" w:rsidRDefault="00D11485" w:rsidP="00D11485">
      <w:pPr>
        <w:tabs>
          <w:tab w:val="clear" w:pos="426"/>
          <w:tab w:val="clear" w:pos="709"/>
        </w:tabs>
        <w:ind w:left="0" w:firstLine="0"/>
        <w:jc w:val="left"/>
        <w:rPr>
          <w:rFonts w:ascii="Calibri" w:hAnsi="Calibri" w:cs="Calibri"/>
          <w:b/>
          <w:color w:val="auto"/>
          <w:sz w:val="22"/>
          <w:szCs w:val="22"/>
        </w:rPr>
      </w:pPr>
    </w:p>
    <w:p w14:paraId="4407FC30" w14:textId="77777777" w:rsidR="00D11485" w:rsidRDefault="00D11485" w:rsidP="00D11485">
      <w:pPr>
        <w:tabs>
          <w:tab w:val="clear" w:pos="426"/>
          <w:tab w:val="clear" w:pos="709"/>
        </w:tabs>
        <w:ind w:left="0" w:firstLine="0"/>
        <w:jc w:val="center"/>
        <w:rPr>
          <w:rFonts w:ascii="Calibri" w:hAnsi="Calibri" w:cs="Calibri"/>
          <w:b/>
          <w:color w:val="auto"/>
          <w:sz w:val="22"/>
          <w:szCs w:val="22"/>
        </w:rPr>
      </w:pPr>
      <w:r>
        <w:rPr>
          <w:rFonts w:ascii="Calibri" w:hAnsi="Calibri" w:cs="Calibri"/>
          <w:b/>
          <w:color w:val="auto"/>
          <w:sz w:val="22"/>
          <w:szCs w:val="22"/>
        </w:rPr>
        <w:t>VII.</w:t>
      </w:r>
    </w:p>
    <w:p w14:paraId="0162A0F2" w14:textId="77777777" w:rsidR="00D11485" w:rsidRDefault="00D11485" w:rsidP="00D11485">
      <w:pPr>
        <w:tabs>
          <w:tab w:val="clear" w:pos="426"/>
          <w:tab w:val="clear" w:pos="709"/>
        </w:tabs>
        <w:spacing w:after="120" w:line="276" w:lineRule="auto"/>
        <w:ind w:left="0" w:firstLine="0"/>
        <w:jc w:val="center"/>
        <w:rPr>
          <w:rFonts w:ascii="Calibri" w:hAnsi="Calibri" w:cs="Calibri"/>
          <w:b/>
          <w:color w:val="auto"/>
          <w:sz w:val="22"/>
          <w:szCs w:val="22"/>
        </w:rPr>
      </w:pPr>
      <w:r>
        <w:rPr>
          <w:rFonts w:ascii="Calibri" w:hAnsi="Calibri" w:cs="Calibri"/>
          <w:b/>
          <w:color w:val="auto"/>
          <w:sz w:val="22"/>
          <w:szCs w:val="22"/>
        </w:rPr>
        <w:t>Skončení výpůjčky</w:t>
      </w:r>
    </w:p>
    <w:p w14:paraId="3FC51FC8" w14:textId="77777777" w:rsidR="00D11485" w:rsidRDefault="00D11485" w:rsidP="00D11485">
      <w:pPr>
        <w:numPr>
          <w:ilvl w:val="0"/>
          <w:numId w:val="2"/>
        </w:numPr>
        <w:tabs>
          <w:tab w:val="clear" w:pos="426"/>
          <w:tab w:val="clear" w:pos="709"/>
          <w:tab w:val="left" w:pos="567"/>
        </w:tabs>
        <w:autoSpaceDE w:val="0"/>
        <w:autoSpaceDN w:val="0"/>
        <w:adjustRightInd w:val="0"/>
        <w:spacing w:after="120" w:line="276" w:lineRule="auto"/>
        <w:ind w:left="0" w:firstLine="0"/>
        <w:rPr>
          <w:rFonts w:ascii="Calibri" w:hAnsi="Calibri" w:cs="Calibri"/>
          <w:color w:val="auto"/>
          <w:sz w:val="22"/>
          <w:szCs w:val="22"/>
        </w:rPr>
      </w:pPr>
      <w:r>
        <w:rPr>
          <w:rFonts w:ascii="Calibri" w:hAnsi="Calibri" w:cs="Calibri"/>
          <w:color w:val="auto"/>
          <w:sz w:val="22"/>
          <w:szCs w:val="22"/>
        </w:rPr>
        <w:t xml:space="preserve">Výpůjčka </w:t>
      </w:r>
      <w:proofErr w:type="gramStart"/>
      <w:r>
        <w:rPr>
          <w:rFonts w:ascii="Calibri" w:hAnsi="Calibri" w:cs="Calibri"/>
          <w:color w:val="auto"/>
          <w:sz w:val="22"/>
          <w:szCs w:val="22"/>
        </w:rPr>
        <w:t>končí</w:t>
      </w:r>
      <w:proofErr w:type="gramEnd"/>
      <w:r>
        <w:rPr>
          <w:rFonts w:ascii="Calibri" w:hAnsi="Calibri" w:cs="Calibri"/>
          <w:color w:val="auto"/>
          <w:sz w:val="22"/>
          <w:szCs w:val="22"/>
        </w:rPr>
        <w:t xml:space="preserve"> uplynutím doby, na kterou byla sjednána.</w:t>
      </w:r>
    </w:p>
    <w:p w14:paraId="08611A85" w14:textId="77777777" w:rsidR="00D11485" w:rsidRDefault="00D11485" w:rsidP="00D11485">
      <w:pPr>
        <w:numPr>
          <w:ilvl w:val="0"/>
          <w:numId w:val="2"/>
        </w:numPr>
        <w:tabs>
          <w:tab w:val="clear" w:pos="426"/>
          <w:tab w:val="clear" w:pos="709"/>
          <w:tab w:val="left" w:pos="567"/>
        </w:tabs>
        <w:autoSpaceDE w:val="0"/>
        <w:autoSpaceDN w:val="0"/>
        <w:adjustRightInd w:val="0"/>
        <w:spacing w:after="120" w:line="276" w:lineRule="auto"/>
        <w:ind w:left="0" w:firstLine="0"/>
        <w:rPr>
          <w:rFonts w:ascii="Calibri" w:hAnsi="Calibri" w:cs="Calibri"/>
          <w:color w:val="auto"/>
          <w:sz w:val="22"/>
          <w:szCs w:val="22"/>
        </w:rPr>
      </w:pPr>
      <w:r>
        <w:rPr>
          <w:rFonts w:ascii="Calibri" w:hAnsi="Calibri" w:cs="Calibri"/>
          <w:sz w:val="22"/>
          <w:szCs w:val="22"/>
        </w:rPr>
        <w:t>Vypůjčitel má právo věc vrátit předčasně.</w:t>
      </w:r>
    </w:p>
    <w:p w14:paraId="10431D9C" w14:textId="77777777" w:rsidR="00D11485" w:rsidRDefault="00D11485" w:rsidP="00D11485">
      <w:pPr>
        <w:numPr>
          <w:ilvl w:val="0"/>
          <w:numId w:val="2"/>
        </w:numPr>
        <w:tabs>
          <w:tab w:val="clear" w:pos="426"/>
          <w:tab w:val="clear" w:pos="709"/>
          <w:tab w:val="left" w:pos="567"/>
        </w:tabs>
        <w:autoSpaceDE w:val="0"/>
        <w:autoSpaceDN w:val="0"/>
        <w:adjustRightInd w:val="0"/>
        <w:spacing w:after="120" w:line="276" w:lineRule="auto"/>
        <w:ind w:left="0" w:firstLine="0"/>
        <w:rPr>
          <w:rFonts w:ascii="Calibri" w:hAnsi="Calibri" w:cs="Calibri"/>
          <w:color w:val="auto"/>
          <w:sz w:val="22"/>
          <w:szCs w:val="22"/>
        </w:rPr>
      </w:pPr>
      <w:r>
        <w:rPr>
          <w:rFonts w:ascii="Calibri" w:hAnsi="Calibri" w:cs="Calibri"/>
          <w:sz w:val="22"/>
          <w:szCs w:val="22"/>
        </w:rPr>
        <w:t>Půjčitel se nemůže domáhat předčasného vrácení věci, ledaže by vypůjčitel užíval předmět výpůjčky v rozporu s touto smlouvou.</w:t>
      </w:r>
    </w:p>
    <w:p w14:paraId="79D3B379" w14:textId="77777777" w:rsidR="00D11485" w:rsidRDefault="00D11485" w:rsidP="00D11485">
      <w:pPr>
        <w:numPr>
          <w:ilvl w:val="0"/>
          <w:numId w:val="2"/>
        </w:numPr>
        <w:tabs>
          <w:tab w:val="clear" w:pos="426"/>
          <w:tab w:val="clear" w:pos="709"/>
          <w:tab w:val="left" w:pos="567"/>
        </w:tabs>
        <w:autoSpaceDE w:val="0"/>
        <w:autoSpaceDN w:val="0"/>
        <w:adjustRightInd w:val="0"/>
        <w:spacing w:after="120" w:line="276" w:lineRule="auto"/>
        <w:ind w:left="0" w:firstLine="0"/>
        <w:rPr>
          <w:rFonts w:ascii="Calibri" w:hAnsi="Calibri" w:cs="Calibri"/>
          <w:color w:val="auto"/>
          <w:sz w:val="22"/>
          <w:szCs w:val="22"/>
        </w:rPr>
      </w:pPr>
      <w:r>
        <w:rPr>
          <w:rFonts w:ascii="Calibri" w:hAnsi="Calibri" w:cs="Calibri"/>
          <w:snapToGrid/>
          <w:color w:val="auto"/>
          <w:sz w:val="22"/>
          <w:szCs w:val="22"/>
        </w:rPr>
        <w:t>Ukončit výpůjčku lze na základě písemné dohody smluvních stran.</w:t>
      </w:r>
    </w:p>
    <w:p w14:paraId="499925F0" w14:textId="77777777" w:rsidR="00D11485" w:rsidRDefault="00D11485" w:rsidP="00D11485">
      <w:pPr>
        <w:tabs>
          <w:tab w:val="clear" w:pos="426"/>
          <w:tab w:val="clear" w:pos="709"/>
        </w:tabs>
        <w:ind w:left="6120" w:hanging="180"/>
        <w:rPr>
          <w:rFonts w:ascii="Calibri" w:hAnsi="Calibri" w:cs="Calibri"/>
          <w:color w:val="auto"/>
          <w:sz w:val="22"/>
          <w:szCs w:val="22"/>
        </w:rPr>
      </w:pPr>
    </w:p>
    <w:p w14:paraId="13514121" w14:textId="77777777" w:rsidR="00D11485" w:rsidRDefault="00D11485" w:rsidP="00D11485">
      <w:pPr>
        <w:tabs>
          <w:tab w:val="clear" w:pos="426"/>
          <w:tab w:val="clear" w:pos="709"/>
        </w:tabs>
        <w:ind w:left="0" w:firstLine="0"/>
        <w:jc w:val="center"/>
        <w:rPr>
          <w:rFonts w:ascii="Calibri" w:hAnsi="Calibri" w:cs="Calibri"/>
          <w:b/>
          <w:color w:val="auto"/>
          <w:sz w:val="22"/>
          <w:szCs w:val="22"/>
        </w:rPr>
      </w:pPr>
      <w:r>
        <w:rPr>
          <w:rFonts w:ascii="Calibri" w:hAnsi="Calibri" w:cs="Calibri"/>
          <w:b/>
          <w:color w:val="auto"/>
          <w:sz w:val="22"/>
          <w:szCs w:val="22"/>
        </w:rPr>
        <w:t>VIII.</w:t>
      </w:r>
    </w:p>
    <w:p w14:paraId="2F3C59C5" w14:textId="77777777" w:rsidR="00D11485" w:rsidRDefault="00D11485" w:rsidP="00D11485">
      <w:pPr>
        <w:tabs>
          <w:tab w:val="clear" w:pos="426"/>
          <w:tab w:val="clear" w:pos="709"/>
        </w:tabs>
        <w:spacing w:after="120" w:line="276" w:lineRule="auto"/>
        <w:ind w:left="0" w:firstLine="0"/>
        <w:jc w:val="center"/>
        <w:rPr>
          <w:rFonts w:ascii="Calibri" w:hAnsi="Calibri" w:cs="Calibri"/>
          <w:b/>
          <w:color w:val="auto"/>
          <w:sz w:val="22"/>
          <w:szCs w:val="22"/>
        </w:rPr>
      </w:pPr>
      <w:r>
        <w:rPr>
          <w:rFonts w:ascii="Calibri" w:hAnsi="Calibri" w:cs="Calibri"/>
          <w:b/>
          <w:color w:val="auto"/>
          <w:sz w:val="22"/>
          <w:szCs w:val="22"/>
        </w:rPr>
        <w:lastRenderedPageBreak/>
        <w:t>Závěrečná ustanovení</w:t>
      </w:r>
    </w:p>
    <w:p w14:paraId="394C98AF" w14:textId="77777777" w:rsidR="00D11485" w:rsidRDefault="00D11485" w:rsidP="00D11485">
      <w:pPr>
        <w:numPr>
          <w:ilvl w:val="0"/>
          <w:numId w:val="5"/>
        </w:numPr>
        <w:tabs>
          <w:tab w:val="clear" w:pos="426"/>
          <w:tab w:val="clear" w:pos="709"/>
          <w:tab w:val="left" w:pos="567"/>
        </w:tabs>
        <w:spacing w:after="120" w:line="276" w:lineRule="auto"/>
        <w:ind w:left="0" w:firstLine="0"/>
        <w:rPr>
          <w:rFonts w:ascii="Calibri" w:hAnsi="Calibri" w:cs="Calibri"/>
          <w:sz w:val="22"/>
          <w:szCs w:val="22"/>
        </w:rPr>
      </w:pPr>
      <w:r>
        <w:rPr>
          <w:rFonts w:ascii="Calibri" w:hAnsi="Calibri" w:cs="Calibri"/>
          <w:sz w:val="22"/>
          <w:szCs w:val="22"/>
        </w:rPr>
        <w:t xml:space="preserve">Smlouva obsahuje úplné ujednání o smlouvě a všech náležitostech, které smluvní strany měly a chtěly ve smlouvě ujednat, a které považují za důležité pro závaznost smlouvy. </w:t>
      </w:r>
    </w:p>
    <w:p w14:paraId="4A8A3B4E" w14:textId="77777777" w:rsidR="00D11485" w:rsidRDefault="00D11485" w:rsidP="00D11485">
      <w:pPr>
        <w:numPr>
          <w:ilvl w:val="0"/>
          <w:numId w:val="5"/>
        </w:numPr>
        <w:tabs>
          <w:tab w:val="clear" w:pos="426"/>
          <w:tab w:val="clear" w:pos="709"/>
          <w:tab w:val="left" w:pos="567"/>
        </w:tabs>
        <w:spacing w:after="120" w:line="276" w:lineRule="auto"/>
        <w:ind w:left="0" w:firstLine="0"/>
        <w:rPr>
          <w:rFonts w:ascii="Calibri" w:hAnsi="Calibri" w:cs="Calibri"/>
          <w:sz w:val="22"/>
          <w:szCs w:val="22"/>
        </w:rPr>
      </w:pPr>
      <w:r>
        <w:rPr>
          <w:rFonts w:ascii="Calibri" w:hAnsi="Calibri" w:cs="Calibri"/>
          <w:sz w:val="22"/>
          <w:szCs w:val="22"/>
        </w:rPr>
        <w:t>Žádný projev stran učiněný při jednání o smlouvě ani projev učiněný po uzavření smlouvy nesmí být vykládán v rozporu s výslovnými ustanoveními smlouvy a nezakládá žádný závazek žádné ze smluvních stran.</w:t>
      </w:r>
    </w:p>
    <w:p w14:paraId="3411EEFC" w14:textId="77777777" w:rsidR="00D11485" w:rsidRDefault="00D11485" w:rsidP="00D11485">
      <w:pPr>
        <w:numPr>
          <w:ilvl w:val="0"/>
          <w:numId w:val="5"/>
        </w:numPr>
        <w:tabs>
          <w:tab w:val="clear" w:pos="426"/>
          <w:tab w:val="clear" w:pos="709"/>
          <w:tab w:val="left" w:pos="567"/>
        </w:tabs>
        <w:spacing w:after="120" w:line="276" w:lineRule="auto"/>
        <w:ind w:left="0" w:firstLine="0"/>
        <w:rPr>
          <w:rFonts w:ascii="Calibri" w:hAnsi="Calibri" w:cs="Calibri"/>
          <w:sz w:val="22"/>
          <w:szCs w:val="22"/>
        </w:rPr>
      </w:pPr>
      <w:r>
        <w:rPr>
          <w:rFonts w:ascii="Calibri" w:hAnsi="Calibri" w:cs="Calibri"/>
          <w:sz w:val="22"/>
          <w:szCs w:val="22"/>
        </w:rPr>
        <w:t>Smluvní strany si nepřejí, aby nad rámec výslovných ustanovení smlouvy byly jakékoliv povinnosti a práva dovozovány z dosavadní či budoucí praxe zavedené mezi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14:paraId="2F0A169C" w14:textId="77777777" w:rsidR="00D11485" w:rsidRDefault="00D11485" w:rsidP="00D11485">
      <w:pPr>
        <w:numPr>
          <w:ilvl w:val="0"/>
          <w:numId w:val="5"/>
        </w:numPr>
        <w:tabs>
          <w:tab w:val="clear" w:pos="426"/>
          <w:tab w:val="clear" w:pos="709"/>
          <w:tab w:val="left" w:pos="567"/>
        </w:tabs>
        <w:spacing w:after="120" w:line="276" w:lineRule="auto"/>
        <w:ind w:left="0" w:firstLine="0"/>
        <w:rPr>
          <w:rFonts w:ascii="Calibri" w:hAnsi="Calibri" w:cs="Calibri"/>
          <w:sz w:val="22"/>
          <w:szCs w:val="22"/>
        </w:rPr>
      </w:pPr>
      <w:r>
        <w:rPr>
          <w:rFonts w:ascii="Calibri" w:hAnsi="Calibri" w:cs="Calibri"/>
          <w:sz w:val="22"/>
          <w:szCs w:val="22"/>
        </w:rPr>
        <w:t>Smluvní strany se dohodly, že schválení, potvrzení a souhlasy nebudou bez rozumného důvodu zadržovány nebo zpožďovány.</w:t>
      </w:r>
    </w:p>
    <w:p w14:paraId="31122914" w14:textId="77777777" w:rsidR="00D11485" w:rsidRDefault="00D11485" w:rsidP="00D11485">
      <w:pPr>
        <w:numPr>
          <w:ilvl w:val="0"/>
          <w:numId w:val="5"/>
        </w:numPr>
        <w:tabs>
          <w:tab w:val="clear" w:pos="426"/>
          <w:tab w:val="clear" w:pos="709"/>
          <w:tab w:val="left" w:pos="567"/>
        </w:tabs>
        <w:spacing w:after="120" w:line="276" w:lineRule="auto"/>
        <w:ind w:left="0" w:firstLine="0"/>
        <w:rPr>
          <w:rFonts w:ascii="Calibri" w:hAnsi="Calibri" w:cs="Calibri"/>
          <w:sz w:val="22"/>
          <w:szCs w:val="22"/>
        </w:rPr>
      </w:pPr>
      <w:r>
        <w:rPr>
          <w:rFonts w:ascii="Calibri" w:hAnsi="Calibri" w:cs="Calibri"/>
          <w:sz w:val="22"/>
          <w:szCs w:val="22"/>
        </w:rPr>
        <w:t>Smluvní strany si sdělily všechny skutkové a právní okolnosti, o nichž k datu podpisu této smlouvy věděly nebo vědět musely, a které jsou relevantní ve vztahu k uzavření smlouvy. Kromě ujištění, která si strany poskytly ve smlouvě, nebude mít žádná ze smluvních stran žádná další práva a povinnosti v souvislosti s jakýmikoliv skutečnostmi, které vyjdou najevo a o kterých neposkytla druhá strana informace při jednání o smlouvě. Výjimkou budou případy, kdy daná smluvní strana úmyslně uvedla druhou smluvní stranu ve skutkový omyl ohledně předmětu smlouvy.</w:t>
      </w:r>
    </w:p>
    <w:p w14:paraId="20BEA5E8" w14:textId="77777777" w:rsidR="00D11485" w:rsidRPr="00272985" w:rsidRDefault="00D11485" w:rsidP="00D11485">
      <w:pPr>
        <w:numPr>
          <w:ilvl w:val="0"/>
          <w:numId w:val="5"/>
        </w:numPr>
        <w:tabs>
          <w:tab w:val="clear" w:pos="426"/>
          <w:tab w:val="clear" w:pos="709"/>
          <w:tab w:val="left" w:pos="567"/>
        </w:tabs>
        <w:spacing w:after="120" w:line="276" w:lineRule="auto"/>
        <w:ind w:left="0" w:firstLine="0"/>
        <w:rPr>
          <w:rFonts w:ascii="Calibri" w:hAnsi="Calibri" w:cs="Calibri"/>
          <w:strike/>
          <w:color w:val="FF0000"/>
          <w:sz w:val="22"/>
          <w:szCs w:val="22"/>
        </w:rPr>
      </w:pPr>
      <w:r w:rsidRPr="00272985">
        <w:rPr>
          <w:rFonts w:ascii="Calibri" w:hAnsi="Calibri" w:cs="Calibri"/>
          <w:strike/>
          <w:color w:val="FF0000"/>
          <w:sz w:val="22"/>
          <w:szCs w:val="22"/>
        </w:rPr>
        <w:t xml:space="preserve">Práva smluvních stran vyplývající ze smlouvy či jejího porušení se promlčují ve lhůtě 10 let ode dne, kdy právo mohlo být uplatněno poprvé. </w:t>
      </w:r>
    </w:p>
    <w:p w14:paraId="4CEF6D41" w14:textId="77777777" w:rsidR="00D11485" w:rsidRDefault="00D11485" w:rsidP="00D11485">
      <w:pPr>
        <w:numPr>
          <w:ilvl w:val="0"/>
          <w:numId w:val="5"/>
        </w:numPr>
        <w:tabs>
          <w:tab w:val="clear" w:pos="426"/>
          <w:tab w:val="clear" w:pos="709"/>
          <w:tab w:val="left" w:pos="567"/>
        </w:tabs>
        <w:spacing w:after="120" w:line="276" w:lineRule="auto"/>
        <w:ind w:left="0" w:firstLine="0"/>
        <w:rPr>
          <w:rFonts w:ascii="Calibri" w:hAnsi="Calibri" w:cs="Calibri"/>
          <w:sz w:val="22"/>
          <w:szCs w:val="22"/>
        </w:rPr>
      </w:pPr>
      <w:r>
        <w:rPr>
          <w:rFonts w:ascii="Calibri" w:hAnsi="Calibri" w:cs="Calibri"/>
          <w:sz w:val="22"/>
          <w:szCs w:val="22"/>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83F2464" w14:textId="77777777" w:rsidR="00D11485" w:rsidRDefault="00D11485" w:rsidP="00D11485">
      <w:pPr>
        <w:numPr>
          <w:ilvl w:val="0"/>
          <w:numId w:val="5"/>
        </w:numPr>
        <w:tabs>
          <w:tab w:val="clear" w:pos="426"/>
          <w:tab w:val="clear" w:pos="709"/>
          <w:tab w:val="left" w:pos="567"/>
        </w:tabs>
        <w:spacing w:after="120" w:line="276" w:lineRule="auto"/>
        <w:ind w:left="0" w:firstLine="0"/>
        <w:rPr>
          <w:rFonts w:ascii="Calibri" w:hAnsi="Calibri" w:cs="Calibri"/>
          <w:sz w:val="22"/>
          <w:szCs w:val="22"/>
        </w:rPr>
      </w:pPr>
      <w:r>
        <w:rPr>
          <w:rFonts w:ascii="Calibri" w:hAnsi="Calibri" w:cs="Calibri"/>
          <w:sz w:val="22"/>
          <w:szCs w:val="22"/>
        </w:rPr>
        <w:t>Neplatnost, neúčinnost nebo nevynutitelnost jakéhokoliv ustanovení smlouvy nemá za následek neplatnost, neúčinnost nebo nevynutitelnost ostatních ustanovení smlouvy.</w:t>
      </w:r>
    </w:p>
    <w:p w14:paraId="4963D8A2" w14:textId="77777777" w:rsidR="00D11485" w:rsidRDefault="00D11485" w:rsidP="00D11485">
      <w:pPr>
        <w:numPr>
          <w:ilvl w:val="0"/>
          <w:numId w:val="5"/>
        </w:numPr>
        <w:tabs>
          <w:tab w:val="clear" w:pos="426"/>
          <w:tab w:val="clear" w:pos="709"/>
          <w:tab w:val="left" w:pos="567"/>
        </w:tabs>
        <w:spacing w:after="120" w:line="276" w:lineRule="auto"/>
        <w:ind w:left="0" w:firstLine="0"/>
        <w:rPr>
          <w:rFonts w:ascii="Calibri" w:hAnsi="Calibri" w:cs="Calibri"/>
          <w:sz w:val="22"/>
          <w:szCs w:val="22"/>
        </w:rPr>
      </w:pPr>
      <w:r>
        <w:rPr>
          <w:rFonts w:ascii="Calibri" w:hAnsi="Calibri" w:cs="Calibri"/>
          <w:sz w:val="22"/>
          <w:szCs w:val="22"/>
        </w:rPr>
        <w:t>Smluvní strany výslovně prohlašují, že jednotlivá ustanovení smlouvu vč. jejich práv a povinností jsou jim srozumitelná, pochopitelná a že je jim jejich význam znám a pro žádnou smluvní stranu nejsou zvlášť nevýhodná.</w:t>
      </w:r>
    </w:p>
    <w:p w14:paraId="167AA38F" w14:textId="77777777" w:rsidR="00D11485" w:rsidRDefault="00D11485" w:rsidP="00D11485">
      <w:pPr>
        <w:numPr>
          <w:ilvl w:val="0"/>
          <w:numId w:val="5"/>
        </w:numPr>
        <w:tabs>
          <w:tab w:val="clear" w:pos="426"/>
          <w:tab w:val="clear" w:pos="709"/>
          <w:tab w:val="left" w:pos="567"/>
        </w:tabs>
        <w:spacing w:after="120" w:line="276" w:lineRule="auto"/>
        <w:ind w:left="0" w:firstLine="0"/>
        <w:rPr>
          <w:rFonts w:ascii="Calibri" w:hAnsi="Calibri" w:cs="Calibri"/>
          <w:sz w:val="22"/>
          <w:szCs w:val="22"/>
        </w:rPr>
      </w:pPr>
      <w:r>
        <w:rPr>
          <w:rFonts w:ascii="Calibri" w:hAnsi="Calibri" w:cs="Calibri"/>
          <w:sz w:val="22"/>
          <w:szCs w:val="22"/>
        </w:rPr>
        <w:t>Smluvní strany prohlašují, že došlo k dohodě o celém obsahu této smlouvy.</w:t>
      </w:r>
    </w:p>
    <w:p w14:paraId="79E15D38" w14:textId="77777777" w:rsidR="00D11485" w:rsidRDefault="00D11485" w:rsidP="00D11485">
      <w:pPr>
        <w:numPr>
          <w:ilvl w:val="0"/>
          <w:numId w:val="5"/>
        </w:numPr>
        <w:tabs>
          <w:tab w:val="clear" w:pos="426"/>
          <w:tab w:val="clear" w:pos="709"/>
          <w:tab w:val="left" w:pos="567"/>
        </w:tabs>
        <w:spacing w:after="120" w:line="276" w:lineRule="auto"/>
        <w:ind w:left="0" w:firstLine="0"/>
        <w:rPr>
          <w:rFonts w:ascii="Calibri" w:hAnsi="Calibri" w:cs="Calibri"/>
          <w:sz w:val="22"/>
          <w:szCs w:val="22"/>
        </w:rPr>
      </w:pPr>
      <w:r>
        <w:rPr>
          <w:rFonts w:ascii="Calibri" w:hAnsi="Calibri" w:cs="Calibri"/>
          <w:sz w:val="22"/>
          <w:szCs w:val="22"/>
        </w:rPr>
        <w:t>Smluvní strany jako správci zpracovávají osobní údaje kontaktních osob poskytnuté v této smlouvě, popřípadě osobní údaje dalších osob poskytnuté v rámci smlouvy, výhradně pro účely související s plněním předmětu této smlouvy, a to po dobu trvání smlouvy. Delší doba zpracování osobních údajů může být odůvodněna pouze v případě, vyžadují-li to oprávněné zájmy smluvních stran nebo povinnosti stanovené právními předpisy. Smluvní strany jsou povinny informovat obdobně fyzické osoby, jejichž osobní údaje si pro účely související s plněním této smlouvy předávají. Informace související se zpracováním osobních údajů jsou k dispozici na webových stránkách smluvních stran.</w:t>
      </w:r>
    </w:p>
    <w:p w14:paraId="55C216FE" w14:textId="77777777" w:rsidR="00D11485" w:rsidRDefault="00D11485" w:rsidP="00D11485">
      <w:pPr>
        <w:numPr>
          <w:ilvl w:val="0"/>
          <w:numId w:val="5"/>
        </w:numPr>
        <w:tabs>
          <w:tab w:val="clear" w:pos="426"/>
          <w:tab w:val="clear" w:pos="709"/>
          <w:tab w:val="left" w:pos="567"/>
        </w:tabs>
        <w:spacing w:after="120" w:line="276" w:lineRule="auto"/>
        <w:ind w:left="0" w:firstLine="0"/>
        <w:rPr>
          <w:rFonts w:ascii="Calibri" w:hAnsi="Calibri" w:cs="Calibri"/>
          <w:sz w:val="22"/>
          <w:szCs w:val="22"/>
        </w:rPr>
      </w:pPr>
      <w:r>
        <w:rPr>
          <w:rFonts w:ascii="Calibri" w:hAnsi="Calibri" w:cs="Calibri"/>
          <w:sz w:val="22"/>
          <w:szCs w:val="22"/>
        </w:rPr>
        <w:lastRenderedPageBreak/>
        <w:t xml:space="preserve">Smlouvu lze změnit či doplnit pouze písemnými chronologicky očíslovanými dodatky, podepsanými oběma smluvními stranami. </w:t>
      </w:r>
    </w:p>
    <w:p w14:paraId="11F8EC9C" w14:textId="77777777" w:rsidR="00D11485" w:rsidRDefault="00D11485" w:rsidP="00D11485">
      <w:pPr>
        <w:numPr>
          <w:ilvl w:val="0"/>
          <w:numId w:val="5"/>
        </w:numPr>
        <w:tabs>
          <w:tab w:val="clear" w:pos="426"/>
          <w:tab w:val="clear" w:pos="709"/>
          <w:tab w:val="left" w:pos="567"/>
        </w:tabs>
        <w:spacing w:after="120" w:line="276" w:lineRule="auto"/>
        <w:ind w:left="0" w:firstLine="0"/>
        <w:rPr>
          <w:rFonts w:ascii="Calibri" w:hAnsi="Calibri" w:cs="Calibri"/>
          <w:sz w:val="22"/>
          <w:szCs w:val="22"/>
        </w:rPr>
      </w:pPr>
      <w:r>
        <w:rPr>
          <w:rFonts w:ascii="Calibri" w:hAnsi="Calibri" w:cs="Calibri"/>
          <w:sz w:val="22"/>
          <w:szCs w:val="22"/>
        </w:rPr>
        <w:t>Smluvní strany berou na vědomí, že na smlouvu se nevztahuje povinnost uveřejnění v registru smluv dle zákona č. 340/2015 Sb., o zvláštních podmínkách účinnosti některých smluv, uveřejňování těchto smluv a o registru smluv ve znění pozdějších předpisů (dále jen zákon o registru smluv).</w:t>
      </w:r>
    </w:p>
    <w:p w14:paraId="1599EA73" w14:textId="77777777" w:rsidR="00D11485" w:rsidRDefault="00D11485" w:rsidP="00D11485">
      <w:pPr>
        <w:numPr>
          <w:ilvl w:val="0"/>
          <w:numId w:val="5"/>
        </w:numPr>
        <w:tabs>
          <w:tab w:val="clear" w:pos="426"/>
          <w:tab w:val="clear" w:pos="709"/>
          <w:tab w:val="left" w:pos="567"/>
        </w:tabs>
        <w:spacing w:after="120" w:line="276" w:lineRule="auto"/>
        <w:ind w:left="0" w:firstLine="0"/>
        <w:rPr>
          <w:rFonts w:ascii="Calibri" w:hAnsi="Calibri" w:cs="Calibri"/>
          <w:sz w:val="22"/>
          <w:szCs w:val="22"/>
        </w:rPr>
      </w:pPr>
      <w:r>
        <w:rPr>
          <w:rFonts w:ascii="Calibri" w:hAnsi="Calibri" w:cs="Calibri"/>
          <w:sz w:val="22"/>
          <w:szCs w:val="22"/>
        </w:rPr>
        <w:t>Smlouva nabývá platnosti dnem podpisu oběma smluvními stranami a účinnosti dnem podpisu oběma smluvními stranami.</w:t>
      </w:r>
    </w:p>
    <w:p w14:paraId="4CC40615" w14:textId="77777777" w:rsidR="00D11485" w:rsidRDefault="00D11485" w:rsidP="00D11485">
      <w:pPr>
        <w:numPr>
          <w:ilvl w:val="0"/>
          <w:numId w:val="5"/>
        </w:numPr>
        <w:tabs>
          <w:tab w:val="clear" w:pos="426"/>
          <w:tab w:val="clear" w:pos="709"/>
          <w:tab w:val="left" w:pos="567"/>
        </w:tabs>
        <w:spacing w:after="120" w:line="276" w:lineRule="auto"/>
        <w:ind w:left="0" w:firstLine="0"/>
        <w:rPr>
          <w:rFonts w:ascii="Calibri" w:hAnsi="Calibri" w:cs="Calibri"/>
          <w:sz w:val="22"/>
          <w:szCs w:val="22"/>
        </w:rPr>
      </w:pPr>
      <w:r>
        <w:rPr>
          <w:rFonts w:ascii="Calibri" w:hAnsi="Calibri" w:cs="Calibri"/>
          <w:sz w:val="22"/>
          <w:szCs w:val="22"/>
        </w:rPr>
        <w:t xml:space="preserve">Smlouva je vyhotovena ve třech stejnopisech. Půjčitel </w:t>
      </w:r>
      <w:proofErr w:type="gramStart"/>
      <w:r>
        <w:rPr>
          <w:rFonts w:ascii="Calibri" w:hAnsi="Calibri" w:cs="Calibri"/>
          <w:sz w:val="22"/>
          <w:szCs w:val="22"/>
        </w:rPr>
        <w:t>obdrží</w:t>
      </w:r>
      <w:proofErr w:type="gramEnd"/>
      <w:r>
        <w:rPr>
          <w:rFonts w:ascii="Calibri" w:hAnsi="Calibri" w:cs="Calibri"/>
          <w:sz w:val="22"/>
          <w:szCs w:val="22"/>
        </w:rPr>
        <w:t xml:space="preserve"> jeden a vypůjčitel dva stejnopisy smlouvy.</w:t>
      </w:r>
    </w:p>
    <w:p w14:paraId="172A3856" w14:textId="77777777" w:rsidR="00D11485" w:rsidRDefault="00D11485" w:rsidP="00D11485">
      <w:pPr>
        <w:numPr>
          <w:ilvl w:val="0"/>
          <w:numId w:val="5"/>
        </w:numPr>
        <w:tabs>
          <w:tab w:val="clear" w:pos="426"/>
          <w:tab w:val="clear" w:pos="709"/>
          <w:tab w:val="left" w:pos="567"/>
        </w:tabs>
        <w:spacing w:after="120" w:line="276" w:lineRule="auto"/>
        <w:ind w:left="0" w:firstLine="0"/>
        <w:rPr>
          <w:rFonts w:ascii="Calibri" w:hAnsi="Calibri" w:cs="Calibri"/>
          <w:sz w:val="22"/>
          <w:szCs w:val="22"/>
        </w:rPr>
      </w:pPr>
      <w:r>
        <w:rPr>
          <w:rFonts w:ascii="Calibri" w:hAnsi="Calibri" w:cs="Calibri"/>
          <w:sz w:val="22"/>
          <w:szCs w:val="22"/>
        </w:rPr>
        <w:t>Schvalovací doložka dle § 41 odst. 1 zákona č. 128/2000 Sb., o obcích, v platném znění:</w:t>
      </w:r>
    </w:p>
    <w:p w14:paraId="49BFF383" w14:textId="77777777" w:rsidR="00D11485" w:rsidRDefault="00D11485" w:rsidP="00D11485">
      <w:pPr>
        <w:numPr>
          <w:ilvl w:val="0"/>
          <w:numId w:val="7"/>
        </w:numPr>
        <w:tabs>
          <w:tab w:val="clear" w:pos="426"/>
          <w:tab w:val="clear" w:pos="709"/>
          <w:tab w:val="left" w:pos="567"/>
        </w:tabs>
        <w:spacing w:after="120" w:line="276" w:lineRule="auto"/>
        <w:ind w:left="0" w:firstLine="0"/>
        <w:rPr>
          <w:rFonts w:ascii="Calibri" w:hAnsi="Calibri" w:cs="Calibri"/>
          <w:sz w:val="22"/>
          <w:szCs w:val="22"/>
        </w:rPr>
      </w:pPr>
      <w:r>
        <w:rPr>
          <w:rFonts w:ascii="Calibri" w:hAnsi="Calibri" w:cs="Calibri"/>
          <w:sz w:val="22"/>
          <w:szCs w:val="22"/>
        </w:rPr>
        <w:t xml:space="preserve">Výpůjčku pozemků a uzavření této smlouvy schválilo Zastupitelstvo obce Trojanovice usnesením č. </w:t>
      </w:r>
      <w:r>
        <w:rPr>
          <w:rFonts w:ascii="Calibri" w:hAnsi="Calibri" w:cs="Calibri"/>
          <w:sz w:val="22"/>
          <w:szCs w:val="22"/>
          <w:highlight w:val="green"/>
        </w:rPr>
        <w:t>[doplní se]</w:t>
      </w:r>
      <w:r>
        <w:rPr>
          <w:rFonts w:ascii="Calibri" w:hAnsi="Calibri" w:cs="Calibri"/>
          <w:sz w:val="22"/>
          <w:szCs w:val="22"/>
        </w:rPr>
        <w:t xml:space="preserve"> dne </w:t>
      </w:r>
      <w:r>
        <w:rPr>
          <w:rFonts w:ascii="Calibri" w:hAnsi="Calibri" w:cs="Calibri"/>
          <w:sz w:val="22"/>
          <w:szCs w:val="22"/>
          <w:highlight w:val="green"/>
        </w:rPr>
        <w:t>[doplní se]</w:t>
      </w:r>
      <w:r>
        <w:rPr>
          <w:rFonts w:ascii="Calibri" w:hAnsi="Calibri" w:cs="Calibri"/>
          <w:sz w:val="22"/>
          <w:szCs w:val="22"/>
        </w:rPr>
        <w:t xml:space="preserve">. </w:t>
      </w:r>
      <w:r>
        <w:rPr>
          <w:rFonts w:ascii="Calibri" w:hAnsi="Calibri" w:cs="Calibri"/>
          <w:snapToGrid/>
          <w:color w:val="auto"/>
          <w:sz w:val="22"/>
          <w:szCs w:val="22"/>
        </w:rPr>
        <w:t xml:space="preserve"> Záměr obce vypůjčit předmětný pozemek byl zveřejněn na úřední desce obce ve dnech od </w:t>
      </w:r>
      <w:r>
        <w:rPr>
          <w:rFonts w:ascii="Calibri" w:hAnsi="Calibri" w:cs="Calibri"/>
          <w:sz w:val="22"/>
          <w:szCs w:val="22"/>
          <w:highlight w:val="green"/>
        </w:rPr>
        <w:t>[doplní se]</w:t>
      </w:r>
      <w:r>
        <w:rPr>
          <w:rFonts w:ascii="Calibri" w:hAnsi="Calibri" w:cs="Calibri"/>
          <w:sz w:val="22"/>
          <w:szCs w:val="22"/>
        </w:rPr>
        <w:t xml:space="preserve"> </w:t>
      </w:r>
      <w:r>
        <w:rPr>
          <w:rFonts w:ascii="Calibri" w:hAnsi="Calibri" w:cs="Calibri"/>
          <w:snapToGrid/>
          <w:color w:val="auto"/>
          <w:sz w:val="22"/>
          <w:szCs w:val="22"/>
        </w:rPr>
        <w:t xml:space="preserve">do </w:t>
      </w:r>
      <w:r>
        <w:rPr>
          <w:rFonts w:ascii="Calibri" w:hAnsi="Calibri" w:cs="Calibri"/>
          <w:sz w:val="22"/>
          <w:szCs w:val="22"/>
          <w:highlight w:val="green"/>
        </w:rPr>
        <w:t>[doplní se]</w:t>
      </w:r>
      <w:r>
        <w:rPr>
          <w:rFonts w:ascii="Calibri" w:hAnsi="Calibri" w:cs="Calibri"/>
          <w:snapToGrid/>
          <w:color w:val="auto"/>
          <w:sz w:val="22"/>
          <w:szCs w:val="22"/>
        </w:rPr>
        <w:t>.</w:t>
      </w:r>
    </w:p>
    <w:p w14:paraId="63EDD23D" w14:textId="77777777" w:rsidR="00D11485" w:rsidRDefault="00D11485" w:rsidP="00D11485">
      <w:pPr>
        <w:numPr>
          <w:ilvl w:val="0"/>
          <w:numId w:val="7"/>
        </w:numPr>
        <w:tabs>
          <w:tab w:val="clear" w:pos="426"/>
          <w:tab w:val="clear" w:pos="709"/>
          <w:tab w:val="left" w:pos="567"/>
        </w:tabs>
        <w:spacing w:after="120" w:line="276" w:lineRule="auto"/>
        <w:ind w:left="0" w:firstLine="0"/>
        <w:rPr>
          <w:rFonts w:ascii="Calibri" w:hAnsi="Calibri" w:cs="Calibri"/>
          <w:sz w:val="22"/>
          <w:szCs w:val="22"/>
        </w:rPr>
      </w:pPr>
      <w:r>
        <w:rPr>
          <w:rFonts w:ascii="Calibri" w:hAnsi="Calibri" w:cs="Calibri"/>
          <w:sz w:val="22"/>
          <w:szCs w:val="22"/>
        </w:rPr>
        <w:t xml:space="preserve">Uzavření této smlouvy schválilo Zastupitelstvo města Frenštát pod Radhoštěm usnesením č. </w:t>
      </w:r>
      <w:r>
        <w:rPr>
          <w:rFonts w:ascii="Calibri" w:hAnsi="Calibri" w:cs="Calibri"/>
          <w:sz w:val="22"/>
          <w:szCs w:val="22"/>
          <w:highlight w:val="green"/>
        </w:rPr>
        <w:t>[doplní se]</w:t>
      </w:r>
      <w:r>
        <w:rPr>
          <w:rFonts w:ascii="Calibri" w:hAnsi="Calibri" w:cs="Calibri"/>
          <w:sz w:val="22"/>
          <w:szCs w:val="22"/>
        </w:rPr>
        <w:t xml:space="preserve"> dne </w:t>
      </w:r>
      <w:r>
        <w:rPr>
          <w:rFonts w:ascii="Calibri" w:hAnsi="Calibri" w:cs="Calibri"/>
          <w:sz w:val="22"/>
          <w:szCs w:val="22"/>
          <w:highlight w:val="green"/>
        </w:rPr>
        <w:t>[doplní se]</w:t>
      </w:r>
      <w:r>
        <w:rPr>
          <w:rFonts w:ascii="Calibri" w:hAnsi="Calibri" w:cs="Calibri"/>
          <w:sz w:val="22"/>
          <w:szCs w:val="22"/>
        </w:rPr>
        <w:t>.</w:t>
      </w:r>
    </w:p>
    <w:p w14:paraId="35A74C59" w14:textId="77777777" w:rsidR="00D11485" w:rsidRDefault="00D11485" w:rsidP="00D11485">
      <w:pPr>
        <w:tabs>
          <w:tab w:val="clear" w:pos="426"/>
          <w:tab w:val="clear" w:pos="709"/>
          <w:tab w:val="left" w:pos="567"/>
        </w:tabs>
        <w:spacing w:after="120" w:line="276" w:lineRule="auto"/>
        <w:ind w:left="0" w:firstLine="0"/>
        <w:rPr>
          <w:rFonts w:ascii="Calibri" w:hAnsi="Calibri" w:cs="Calibri"/>
          <w:sz w:val="22"/>
          <w:szCs w:val="22"/>
        </w:rPr>
      </w:pPr>
      <w:r>
        <w:rPr>
          <w:rFonts w:ascii="Calibri" w:hAnsi="Calibri" w:cs="Calibri"/>
          <w:sz w:val="22"/>
          <w:szCs w:val="22"/>
        </w:rPr>
        <w:t>Přílohy:</w:t>
      </w:r>
      <w:r>
        <w:rPr>
          <w:rFonts w:ascii="Calibri" w:hAnsi="Calibri" w:cs="Calibri"/>
          <w:sz w:val="22"/>
          <w:szCs w:val="22"/>
        </w:rPr>
        <w:tab/>
        <w:t xml:space="preserve">Příloha č. 1: Katastrální mapa pozemků st. 1281/2 a </w:t>
      </w:r>
      <w:proofErr w:type="spellStart"/>
      <w:r>
        <w:rPr>
          <w:rFonts w:ascii="Calibri" w:hAnsi="Calibri" w:cs="Calibri"/>
          <w:sz w:val="22"/>
          <w:szCs w:val="22"/>
        </w:rPr>
        <w:t>parc</w:t>
      </w:r>
      <w:proofErr w:type="spellEnd"/>
      <w:r>
        <w:rPr>
          <w:rFonts w:ascii="Calibri" w:hAnsi="Calibri" w:cs="Calibri"/>
          <w:sz w:val="22"/>
          <w:szCs w:val="22"/>
        </w:rPr>
        <w:t>. č. 3814</w:t>
      </w:r>
    </w:p>
    <w:p w14:paraId="6E28B22B" w14:textId="77777777" w:rsidR="00D11485" w:rsidRDefault="00D11485" w:rsidP="00D11485">
      <w:pPr>
        <w:tabs>
          <w:tab w:val="clear" w:pos="426"/>
          <w:tab w:val="clear" w:pos="709"/>
        </w:tabs>
        <w:ind w:left="0" w:firstLine="0"/>
        <w:jc w:val="center"/>
        <w:rPr>
          <w:rFonts w:ascii="Calibri" w:hAnsi="Calibri" w:cs="Calibri"/>
          <w:b/>
          <w:color w:val="auto"/>
          <w:sz w:val="22"/>
          <w:szCs w:val="22"/>
        </w:rPr>
      </w:pPr>
    </w:p>
    <w:p w14:paraId="2A481289" w14:textId="77777777" w:rsidR="00D11485" w:rsidRDefault="00D11485" w:rsidP="00D11485">
      <w:pPr>
        <w:tabs>
          <w:tab w:val="clear" w:pos="426"/>
          <w:tab w:val="clear" w:pos="709"/>
          <w:tab w:val="left" w:pos="5103"/>
        </w:tabs>
        <w:rPr>
          <w:rFonts w:ascii="Calibri" w:hAnsi="Calibri" w:cs="Calibri"/>
          <w:color w:val="auto"/>
          <w:sz w:val="22"/>
          <w:szCs w:val="22"/>
        </w:rPr>
      </w:pPr>
    </w:p>
    <w:p w14:paraId="29FBCF70" w14:textId="77777777" w:rsidR="00D11485" w:rsidRDefault="00D11485" w:rsidP="00D11485">
      <w:pPr>
        <w:tabs>
          <w:tab w:val="clear" w:pos="426"/>
          <w:tab w:val="clear" w:pos="709"/>
          <w:tab w:val="left" w:pos="5103"/>
        </w:tabs>
        <w:rPr>
          <w:rFonts w:ascii="Calibri" w:hAnsi="Calibri" w:cs="Calibri"/>
          <w:color w:val="auto"/>
          <w:sz w:val="22"/>
          <w:szCs w:val="22"/>
        </w:rPr>
      </w:pPr>
      <w:r>
        <w:rPr>
          <w:rFonts w:ascii="Calibri" w:hAnsi="Calibri" w:cs="Calibri"/>
          <w:color w:val="auto"/>
          <w:sz w:val="22"/>
          <w:szCs w:val="22"/>
        </w:rPr>
        <w:t>V Trojanovicích dne</w:t>
      </w:r>
      <w:r>
        <w:rPr>
          <w:rFonts w:ascii="Calibri" w:hAnsi="Calibri" w:cs="Calibri"/>
          <w:color w:val="auto"/>
          <w:sz w:val="22"/>
          <w:szCs w:val="22"/>
        </w:rPr>
        <w:tab/>
        <w:t>Ve Frenštátě pod Radhoštěm dne</w:t>
      </w:r>
    </w:p>
    <w:p w14:paraId="3C51C1F9" w14:textId="77777777" w:rsidR="00D11485" w:rsidRDefault="00D11485" w:rsidP="00D11485">
      <w:pPr>
        <w:tabs>
          <w:tab w:val="clear" w:pos="426"/>
          <w:tab w:val="clear" w:pos="709"/>
          <w:tab w:val="left" w:pos="5103"/>
        </w:tabs>
        <w:ind w:left="567" w:firstLine="0"/>
        <w:rPr>
          <w:rFonts w:ascii="Calibri" w:hAnsi="Calibri" w:cs="Calibri"/>
          <w:color w:val="auto"/>
          <w:sz w:val="22"/>
          <w:szCs w:val="22"/>
        </w:rPr>
      </w:pPr>
    </w:p>
    <w:p w14:paraId="278B2F78" w14:textId="77777777" w:rsidR="00D11485" w:rsidRDefault="00D11485" w:rsidP="00D11485">
      <w:pPr>
        <w:tabs>
          <w:tab w:val="clear" w:pos="426"/>
          <w:tab w:val="clear" w:pos="709"/>
          <w:tab w:val="left" w:pos="5103"/>
        </w:tabs>
        <w:ind w:left="567" w:firstLine="0"/>
        <w:rPr>
          <w:rFonts w:ascii="Calibri" w:hAnsi="Calibri" w:cs="Calibri"/>
          <w:color w:val="auto"/>
          <w:sz w:val="22"/>
          <w:szCs w:val="22"/>
        </w:rPr>
      </w:pPr>
    </w:p>
    <w:p w14:paraId="21A8E969" w14:textId="77777777" w:rsidR="00D11485" w:rsidRDefault="00D11485" w:rsidP="00D11485">
      <w:pPr>
        <w:tabs>
          <w:tab w:val="clear" w:pos="426"/>
          <w:tab w:val="clear" w:pos="709"/>
          <w:tab w:val="left" w:pos="5103"/>
        </w:tabs>
        <w:ind w:left="567" w:firstLine="0"/>
        <w:rPr>
          <w:rFonts w:ascii="Calibri" w:hAnsi="Calibri" w:cs="Calibri"/>
          <w:color w:val="auto"/>
          <w:sz w:val="22"/>
          <w:szCs w:val="22"/>
        </w:rPr>
      </w:pPr>
    </w:p>
    <w:p w14:paraId="680F1A50" w14:textId="77777777" w:rsidR="00D11485" w:rsidRDefault="00D11485" w:rsidP="00D11485">
      <w:pPr>
        <w:tabs>
          <w:tab w:val="clear" w:pos="426"/>
          <w:tab w:val="clear" w:pos="709"/>
          <w:tab w:val="left" w:pos="284"/>
          <w:tab w:val="left" w:pos="5103"/>
        </w:tabs>
        <w:rPr>
          <w:rFonts w:ascii="Calibri" w:hAnsi="Calibri" w:cs="Calibri"/>
          <w:color w:val="auto"/>
          <w:sz w:val="22"/>
          <w:szCs w:val="22"/>
        </w:rPr>
      </w:pPr>
      <w:r>
        <w:rPr>
          <w:rFonts w:ascii="Calibri" w:hAnsi="Calibri" w:cs="Calibri"/>
          <w:color w:val="auto"/>
          <w:sz w:val="22"/>
          <w:szCs w:val="22"/>
        </w:rPr>
        <w:t>…….………………………………..……</w:t>
      </w:r>
      <w:r>
        <w:rPr>
          <w:rFonts w:ascii="Calibri" w:hAnsi="Calibri" w:cs="Calibri"/>
          <w:color w:val="auto"/>
          <w:sz w:val="22"/>
          <w:szCs w:val="22"/>
        </w:rPr>
        <w:tab/>
      </w:r>
      <w:r>
        <w:rPr>
          <w:rFonts w:ascii="Calibri" w:hAnsi="Calibri" w:cs="Calibri"/>
          <w:color w:val="auto"/>
          <w:sz w:val="22"/>
          <w:szCs w:val="22"/>
        </w:rPr>
        <w:tab/>
        <w:t>………………….............…………….</w:t>
      </w:r>
    </w:p>
    <w:p w14:paraId="26715F9B" w14:textId="77777777" w:rsidR="00D11485" w:rsidRDefault="00D11485" w:rsidP="00D11485">
      <w:pPr>
        <w:tabs>
          <w:tab w:val="clear" w:pos="426"/>
          <w:tab w:val="clear" w:pos="709"/>
          <w:tab w:val="left" w:pos="993"/>
          <w:tab w:val="left" w:pos="5103"/>
          <w:tab w:val="left" w:pos="5954"/>
        </w:tabs>
        <w:ind w:left="567" w:firstLine="0"/>
        <w:rPr>
          <w:rFonts w:ascii="Calibri" w:hAnsi="Calibri" w:cs="Calibri"/>
          <w:color w:val="auto"/>
          <w:sz w:val="22"/>
          <w:szCs w:val="22"/>
        </w:rPr>
      </w:pPr>
      <w:r>
        <w:rPr>
          <w:rFonts w:ascii="Calibri" w:hAnsi="Calibri" w:cs="Calibri"/>
          <w:color w:val="auto"/>
          <w:sz w:val="22"/>
          <w:szCs w:val="22"/>
        </w:rPr>
        <w:t xml:space="preserve">Mgr. Jiří Novotný                                        </w:t>
      </w:r>
      <w:r>
        <w:rPr>
          <w:rFonts w:ascii="Calibri" w:hAnsi="Calibri" w:cs="Calibri"/>
          <w:color w:val="auto"/>
          <w:sz w:val="22"/>
          <w:szCs w:val="22"/>
        </w:rPr>
        <w:tab/>
      </w:r>
      <w:r>
        <w:rPr>
          <w:rFonts w:ascii="Calibri" w:hAnsi="Calibri" w:cs="Calibri"/>
          <w:color w:val="auto"/>
          <w:sz w:val="22"/>
          <w:szCs w:val="22"/>
        </w:rPr>
        <w:tab/>
        <w:t xml:space="preserve">Ing. Bc. Jan Rejman, DiS.                   </w:t>
      </w:r>
    </w:p>
    <w:p w14:paraId="666D9067" w14:textId="77777777" w:rsidR="00D11485" w:rsidRDefault="00D11485" w:rsidP="00D11485">
      <w:pPr>
        <w:tabs>
          <w:tab w:val="clear" w:pos="426"/>
          <w:tab w:val="clear" w:pos="709"/>
          <w:tab w:val="left" w:pos="5103"/>
        </w:tabs>
        <w:ind w:left="567" w:firstLine="0"/>
        <w:rPr>
          <w:rFonts w:ascii="Calibri" w:hAnsi="Calibri" w:cs="Calibri"/>
          <w:color w:val="auto"/>
          <w:sz w:val="22"/>
          <w:szCs w:val="22"/>
        </w:rPr>
      </w:pPr>
      <w:r>
        <w:rPr>
          <w:rFonts w:ascii="Calibri" w:hAnsi="Calibri" w:cs="Calibri"/>
          <w:color w:val="auto"/>
          <w:sz w:val="22"/>
          <w:szCs w:val="22"/>
        </w:rPr>
        <w:t xml:space="preserve">  starosta obce</w:t>
      </w:r>
      <w:r>
        <w:rPr>
          <w:rFonts w:ascii="Calibri" w:hAnsi="Calibri" w:cs="Calibri"/>
          <w:color w:val="auto"/>
          <w:sz w:val="22"/>
          <w:szCs w:val="22"/>
        </w:rPr>
        <w:tab/>
        <w:t xml:space="preserve">        </w:t>
      </w:r>
      <w:r>
        <w:rPr>
          <w:rFonts w:ascii="Calibri" w:hAnsi="Calibri" w:cs="Calibri"/>
          <w:color w:val="auto"/>
          <w:sz w:val="22"/>
          <w:szCs w:val="22"/>
        </w:rPr>
        <w:tab/>
        <w:t xml:space="preserve">             starosta města</w:t>
      </w:r>
      <w:r>
        <w:rPr>
          <w:rFonts w:ascii="Calibri" w:hAnsi="Calibri" w:cs="Calibri"/>
          <w:color w:val="auto"/>
          <w:sz w:val="22"/>
          <w:szCs w:val="22"/>
        </w:rPr>
        <w:tab/>
      </w:r>
    </w:p>
    <w:p w14:paraId="1449AA1E" w14:textId="77777777" w:rsidR="00D11485" w:rsidRDefault="00D11485" w:rsidP="00D11485">
      <w:pPr>
        <w:tabs>
          <w:tab w:val="clear" w:pos="426"/>
          <w:tab w:val="clear" w:pos="709"/>
          <w:tab w:val="left" w:pos="5103"/>
        </w:tabs>
        <w:ind w:left="567" w:firstLine="0"/>
        <w:rPr>
          <w:rFonts w:ascii="Calibri" w:hAnsi="Calibri" w:cs="Calibri"/>
          <w:color w:val="auto"/>
          <w:sz w:val="22"/>
          <w:szCs w:val="22"/>
        </w:rPr>
      </w:pPr>
    </w:p>
    <w:p w14:paraId="69100D8C" w14:textId="77777777" w:rsidR="00D11485" w:rsidRDefault="00D11485" w:rsidP="00D11485">
      <w:pPr>
        <w:tabs>
          <w:tab w:val="clear" w:pos="426"/>
          <w:tab w:val="clear" w:pos="709"/>
          <w:tab w:val="left" w:pos="5103"/>
        </w:tabs>
        <w:ind w:left="567" w:firstLine="0"/>
        <w:rPr>
          <w:rFonts w:ascii="Calibri" w:hAnsi="Calibri" w:cs="Calibri"/>
          <w:color w:val="auto"/>
          <w:sz w:val="22"/>
          <w:szCs w:val="22"/>
        </w:rPr>
      </w:pPr>
    </w:p>
    <w:p w14:paraId="27E4AD18" w14:textId="77777777" w:rsidR="00D11485" w:rsidRDefault="00D11485" w:rsidP="00D11485">
      <w:pPr>
        <w:tabs>
          <w:tab w:val="clear" w:pos="426"/>
          <w:tab w:val="clear" w:pos="709"/>
          <w:tab w:val="left" w:pos="5103"/>
        </w:tabs>
        <w:ind w:left="567" w:firstLine="0"/>
        <w:rPr>
          <w:rFonts w:ascii="Calibri" w:hAnsi="Calibri" w:cs="Calibri"/>
          <w:color w:val="auto"/>
          <w:sz w:val="22"/>
          <w:szCs w:val="22"/>
        </w:rPr>
      </w:pPr>
    </w:p>
    <w:p w14:paraId="0AD14784" w14:textId="77777777" w:rsidR="00D11485" w:rsidRDefault="00D11485" w:rsidP="00D11485">
      <w:pPr>
        <w:tabs>
          <w:tab w:val="clear" w:pos="426"/>
          <w:tab w:val="clear" w:pos="709"/>
          <w:tab w:val="left" w:pos="5103"/>
        </w:tabs>
        <w:ind w:left="567" w:firstLine="0"/>
        <w:rPr>
          <w:rFonts w:ascii="Calibri" w:hAnsi="Calibri" w:cs="Calibri"/>
          <w:color w:val="auto"/>
          <w:sz w:val="22"/>
          <w:szCs w:val="22"/>
        </w:rPr>
      </w:pPr>
    </w:p>
    <w:p w14:paraId="19B1459B" w14:textId="77777777" w:rsidR="00D11485" w:rsidRDefault="00D11485" w:rsidP="00D11485">
      <w:pPr>
        <w:tabs>
          <w:tab w:val="clear" w:pos="426"/>
          <w:tab w:val="clear" w:pos="709"/>
          <w:tab w:val="left" w:pos="5103"/>
        </w:tabs>
        <w:ind w:left="567" w:firstLine="0"/>
        <w:rPr>
          <w:rFonts w:ascii="Calibri" w:hAnsi="Calibri" w:cs="Calibri"/>
          <w:color w:val="auto"/>
          <w:sz w:val="22"/>
          <w:szCs w:val="22"/>
        </w:rPr>
      </w:pPr>
    </w:p>
    <w:p w14:paraId="40C81D0E" w14:textId="77777777" w:rsidR="00D11485" w:rsidRDefault="00D11485" w:rsidP="00D11485">
      <w:pPr>
        <w:tabs>
          <w:tab w:val="clear" w:pos="426"/>
          <w:tab w:val="clear" w:pos="709"/>
          <w:tab w:val="left" w:pos="5103"/>
        </w:tabs>
        <w:ind w:left="567" w:firstLine="0"/>
        <w:rPr>
          <w:rFonts w:ascii="Calibri" w:hAnsi="Calibri" w:cs="Calibri"/>
          <w:color w:val="auto"/>
          <w:sz w:val="22"/>
          <w:szCs w:val="22"/>
        </w:rPr>
      </w:pPr>
    </w:p>
    <w:p w14:paraId="580F8271" w14:textId="77777777" w:rsidR="00D11485" w:rsidRDefault="00D11485" w:rsidP="00D11485">
      <w:pPr>
        <w:tabs>
          <w:tab w:val="clear" w:pos="426"/>
          <w:tab w:val="clear" w:pos="709"/>
          <w:tab w:val="left" w:pos="5103"/>
        </w:tabs>
        <w:ind w:left="567" w:firstLine="0"/>
        <w:rPr>
          <w:rFonts w:ascii="Calibri" w:hAnsi="Calibri" w:cs="Calibri"/>
          <w:color w:val="auto"/>
          <w:sz w:val="22"/>
          <w:szCs w:val="22"/>
        </w:rPr>
      </w:pPr>
    </w:p>
    <w:p w14:paraId="660C1984" w14:textId="77777777" w:rsidR="00D11485" w:rsidRDefault="00D11485" w:rsidP="00D11485">
      <w:pPr>
        <w:tabs>
          <w:tab w:val="clear" w:pos="426"/>
          <w:tab w:val="clear" w:pos="709"/>
          <w:tab w:val="left" w:pos="5103"/>
        </w:tabs>
        <w:ind w:left="567" w:firstLine="0"/>
        <w:rPr>
          <w:rFonts w:ascii="Calibri" w:hAnsi="Calibri" w:cs="Calibri"/>
          <w:color w:val="auto"/>
          <w:sz w:val="22"/>
          <w:szCs w:val="22"/>
        </w:rPr>
      </w:pPr>
    </w:p>
    <w:p w14:paraId="793BCF71" w14:textId="77777777" w:rsidR="00D11485" w:rsidRDefault="00D11485" w:rsidP="00D11485">
      <w:pPr>
        <w:tabs>
          <w:tab w:val="clear" w:pos="426"/>
          <w:tab w:val="clear" w:pos="709"/>
          <w:tab w:val="left" w:pos="5103"/>
        </w:tabs>
        <w:ind w:left="567" w:firstLine="0"/>
        <w:rPr>
          <w:rFonts w:ascii="Calibri" w:hAnsi="Calibri" w:cs="Calibri"/>
          <w:color w:val="auto"/>
          <w:sz w:val="22"/>
          <w:szCs w:val="22"/>
        </w:rPr>
      </w:pPr>
    </w:p>
    <w:p w14:paraId="069210E0" w14:textId="77777777" w:rsidR="00D11485" w:rsidRDefault="00D11485" w:rsidP="00D11485">
      <w:pPr>
        <w:tabs>
          <w:tab w:val="clear" w:pos="426"/>
          <w:tab w:val="clear" w:pos="709"/>
          <w:tab w:val="left" w:pos="5103"/>
        </w:tabs>
        <w:ind w:left="567" w:firstLine="0"/>
        <w:rPr>
          <w:rFonts w:ascii="Calibri" w:hAnsi="Calibri" w:cs="Calibri"/>
          <w:color w:val="auto"/>
          <w:sz w:val="22"/>
          <w:szCs w:val="22"/>
        </w:rPr>
      </w:pPr>
    </w:p>
    <w:p w14:paraId="2C9E075D" w14:textId="77777777" w:rsidR="00D11485" w:rsidRDefault="00D11485" w:rsidP="00D11485">
      <w:pPr>
        <w:tabs>
          <w:tab w:val="clear" w:pos="426"/>
          <w:tab w:val="clear" w:pos="709"/>
          <w:tab w:val="left" w:pos="5103"/>
        </w:tabs>
        <w:ind w:left="567" w:firstLine="0"/>
        <w:rPr>
          <w:rFonts w:ascii="Calibri" w:hAnsi="Calibri" w:cs="Calibri"/>
          <w:color w:val="auto"/>
          <w:sz w:val="22"/>
          <w:szCs w:val="22"/>
        </w:rPr>
      </w:pPr>
    </w:p>
    <w:p w14:paraId="458D5825" w14:textId="77777777" w:rsidR="00D11485" w:rsidRDefault="00D11485" w:rsidP="00D11485">
      <w:pPr>
        <w:tabs>
          <w:tab w:val="clear" w:pos="426"/>
          <w:tab w:val="clear" w:pos="709"/>
          <w:tab w:val="left" w:pos="5103"/>
        </w:tabs>
        <w:ind w:left="567" w:firstLine="0"/>
        <w:rPr>
          <w:rFonts w:ascii="Calibri" w:hAnsi="Calibri" w:cs="Calibri"/>
          <w:color w:val="auto"/>
          <w:sz w:val="22"/>
          <w:szCs w:val="22"/>
        </w:rPr>
      </w:pPr>
    </w:p>
    <w:p w14:paraId="5A7B69B8" w14:textId="77777777" w:rsidR="00D11485" w:rsidRDefault="00D11485" w:rsidP="00D11485">
      <w:pPr>
        <w:tabs>
          <w:tab w:val="clear" w:pos="426"/>
          <w:tab w:val="clear" w:pos="709"/>
          <w:tab w:val="left" w:pos="5103"/>
        </w:tabs>
        <w:ind w:left="567" w:firstLine="0"/>
        <w:rPr>
          <w:rFonts w:ascii="Calibri" w:hAnsi="Calibri" w:cs="Calibri"/>
          <w:color w:val="auto"/>
          <w:sz w:val="22"/>
          <w:szCs w:val="22"/>
        </w:rPr>
      </w:pPr>
    </w:p>
    <w:p w14:paraId="4B938F5C" w14:textId="77777777" w:rsidR="00D11485" w:rsidRDefault="00D11485" w:rsidP="00D11485">
      <w:pPr>
        <w:tabs>
          <w:tab w:val="clear" w:pos="426"/>
          <w:tab w:val="clear" w:pos="709"/>
          <w:tab w:val="left" w:pos="5103"/>
        </w:tabs>
        <w:ind w:left="567" w:firstLine="0"/>
        <w:rPr>
          <w:rFonts w:ascii="Calibri" w:hAnsi="Calibri" w:cs="Calibri"/>
          <w:color w:val="auto"/>
          <w:sz w:val="22"/>
          <w:szCs w:val="22"/>
        </w:rPr>
      </w:pPr>
    </w:p>
    <w:p w14:paraId="76EF9C41" w14:textId="77777777" w:rsidR="00D11485" w:rsidRDefault="00D11485" w:rsidP="00D11485">
      <w:pPr>
        <w:tabs>
          <w:tab w:val="clear" w:pos="426"/>
          <w:tab w:val="clear" w:pos="709"/>
          <w:tab w:val="left" w:pos="5103"/>
        </w:tabs>
        <w:ind w:left="567" w:firstLine="0"/>
        <w:rPr>
          <w:rFonts w:ascii="Calibri" w:hAnsi="Calibri" w:cs="Calibri"/>
          <w:color w:val="auto"/>
          <w:sz w:val="22"/>
          <w:szCs w:val="22"/>
        </w:rPr>
      </w:pPr>
    </w:p>
    <w:p w14:paraId="614A4FAA" w14:textId="77777777" w:rsidR="00D11485" w:rsidRDefault="00D11485" w:rsidP="00D11485">
      <w:pPr>
        <w:tabs>
          <w:tab w:val="clear" w:pos="426"/>
          <w:tab w:val="clear" w:pos="709"/>
          <w:tab w:val="left" w:pos="5103"/>
        </w:tabs>
        <w:ind w:left="567" w:firstLine="0"/>
        <w:rPr>
          <w:rFonts w:ascii="Calibri" w:hAnsi="Calibri" w:cs="Calibri"/>
          <w:color w:val="auto"/>
          <w:sz w:val="22"/>
          <w:szCs w:val="22"/>
        </w:rPr>
      </w:pPr>
    </w:p>
    <w:p w14:paraId="7ADF15E1" w14:textId="77777777" w:rsidR="00D11485" w:rsidRDefault="00D11485" w:rsidP="00D11485">
      <w:pPr>
        <w:tabs>
          <w:tab w:val="clear" w:pos="426"/>
          <w:tab w:val="clear" w:pos="709"/>
          <w:tab w:val="left" w:pos="5103"/>
        </w:tabs>
        <w:ind w:left="567" w:firstLine="0"/>
        <w:rPr>
          <w:rFonts w:ascii="Calibri" w:hAnsi="Calibri" w:cs="Calibri"/>
          <w:color w:val="auto"/>
          <w:sz w:val="22"/>
          <w:szCs w:val="22"/>
        </w:rPr>
      </w:pPr>
    </w:p>
    <w:p w14:paraId="5B5752DF" w14:textId="77777777" w:rsidR="00D11485" w:rsidRDefault="00D11485" w:rsidP="00D11485">
      <w:pPr>
        <w:tabs>
          <w:tab w:val="clear" w:pos="426"/>
          <w:tab w:val="clear" w:pos="709"/>
          <w:tab w:val="left" w:pos="5103"/>
        </w:tabs>
        <w:rPr>
          <w:rFonts w:ascii="Calibri" w:hAnsi="Calibri" w:cs="Calibri"/>
          <w:sz w:val="22"/>
          <w:szCs w:val="22"/>
        </w:rPr>
        <w:sectPr w:rsidR="00D11485" w:rsidSect="00E27659">
          <w:headerReference w:type="even" r:id="rId7"/>
          <w:headerReference w:type="default" r:id="rId8"/>
          <w:footerReference w:type="default" r:id="rId9"/>
          <w:pgSz w:w="12240" w:h="15840"/>
          <w:pgMar w:top="709" w:right="1417" w:bottom="1417" w:left="1417" w:header="708" w:footer="708" w:gutter="0"/>
          <w:pgNumType w:start="1"/>
          <w:cols w:space="708"/>
          <w:noEndnote/>
          <w:docGrid w:linePitch="272"/>
        </w:sectPr>
      </w:pPr>
    </w:p>
    <w:p w14:paraId="401311D9" w14:textId="77777777" w:rsidR="00D11485" w:rsidRDefault="00D11485" w:rsidP="00D11485">
      <w:pPr>
        <w:tabs>
          <w:tab w:val="clear" w:pos="426"/>
          <w:tab w:val="clear" w:pos="709"/>
          <w:tab w:val="left" w:pos="567"/>
        </w:tabs>
        <w:spacing w:after="120" w:line="276" w:lineRule="auto"/>
        <w:ind w:left="0" w:firstLine="0"/>
        <w:rPr>
          <w:rFonts w:ascii="Calibri" w:hAnsi="Calibri" w:cs="Calibri"/>
          <w:sz w:val="22"/>
          <w:szCs w:val="22"/>
        </w:rPr>
      </w:pPr>
      <w:r>
        <w:rPr>
          <w:rFonts w:ascii="Calibri" w:hAnsi="Calibri" w:cs="Calibri"/>
          <w:sz w:val="22"/>
          <w:szCs w:val="22"/>
        </w:rPr>
        <w:lastRenderedPageBreak/>
        <w:t xml:space="preserve">Příloha č. 1: Katastrální mapa pozemků st. 1281/2 </w:t>
      </w:r>
      <w:proofErr w:type="spellStart"/>
      <w:r>
        <w:rPr>
          <w:rFonts w:ascii="Calibri" w:hAnsi="Calibri" w:cs="Calibri"/>
          <w:sz w:val="22"/>
          <w:szCs w:val="22"/>
        </w:rPr>
        <w:t>parc</w:t>
      </w:r>
      <w:proofErr w:type="spellEnd"/>
      <w:r>
        <w:rPr>
          <w:rFonts w:ascii="Calibri" w:hAnsi="Calibri" w:cs="Calibri"/>
          <w:sz w:val="22"/>
          <w:szCs w:val="22"/>
        </w:rPr>
        <w:t>. č. 3814</w:t>
      </w:r>
    </w:p>
    <w:p w14:paraId="36A08DB2" w14:textId="77777777" w:rsidR="00D11485" w:rsidRDefault="00D11485" w:rsidP="00D11485">
      <w:pPr>
        <w:tabs>
          <w:tab w:val="clear" w:pos="426"/>
          <w:tab w:val="clear" w:pos="709"/>
          <w:tab w:val="left" w:pos="5103"/>
        </w:tabs>
        <w:ind w:left="567" w:firstLine="0"/>
        <w:rPr>
          <w:rFonts w:ascii="Calibri" w:hAnsi="Calibri" w:cs="Calibri"/>
          <w:color w:val="auto"/>
          <w:sz w:val="22"/>
          <w:szCs w:val="22"/>
        </w:rPr>
      </w:pPr>
    </w:p>
    <w:p w14:paraId="4868B3AA" w14:textId="69E21B90" w:rsidR="00D11485" w:rsidRDefault="00D11485" w:rsidP="00D11485">
      <w:pPr>
        <w:tabs>
          <w:tab w:val="clear" w:pos="426"/>
          <w:tab w:val="clear" w:pos="709"/>
          <w:tab w:val="left" w:pos="5103"/>
        </w:tabs>
        <w:ind w:left="0" w:firstLine="0"/>
        <w:rPr>
          <w:noProof/>
          <w:snapToGrid/>
        </w:rPr>
      </w:pPr>
      <w:r w:rsidRPr="00F26C64">
        <w:rPr>
          <w:noProof/>
          <w:snapToGrid/>
        </w:rPr>
        <w:drawing>
          <wp:inline distT="0" distB="0" distL="0" distR="0" wp14:anchorId="4A89C3A2" wp14:editId="30D8026F">
            <wp:extent cx="5972175" cy="6172200"/>
            <wp:effectExtent l="0" t="0" r="9525" b="0"/>
            <wp:docPr id="270981614" name="Obrázek 2" descr="Obsah obrázku mapa, Letecké snímkování, ve vzduchu&#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81614" name="Obrázek 2" descr="Obsah obrázku mapa, Letecké snímkování, ve vzduchu&#10;&#10;Popis byl vytvořen automatick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6172200"/>
                    </a:xfrm>
                    <a:prstGeom prst="rect">
                      <a:avLst/>
                    </a:prstGeom>
                    <a:noFill/>
                    <a:ln>
                      <a:noFill/>
                    </a:ln>
                  </pic:spPr>
                </pic:pic>
              </a:graphicData>
            </a:graphic>
          </wp:inline>
        </w:drawing>
      </w:r>
    </w:p>
    <w:p w14:paraId="73C15DF7" w14:textId="77777777" w:rsidR="00D11485" w:rsidRDefault="00D11485" w:rsidP="00D11485">
      <w:pPr>
        <w:tabs>
          <w:tab w:val="clear" w:pos="426"/>
          <w:tab w:val="clear" w:pos="709"/>
          <w:tab w:val="left" w:pos="5103"/>
        </w:tabs>
        <w:ind w:left="0" w:firstLine="0"/>
        <w:rPr>
          <w:noProof/>
          <w:snapToGrid/>
        </w:rPr>
      </w:pPr>
    </w:p>
    <w:p w14:paraId="5C3ECB6F" w14:textId="77777777" w:rsidR="00D11485" w:rsidRDefault="00D11485" w:rsidP="00D11485">
      <w:pPr>
        <w:tabs>
          <w:tab w:val="clear" w:pos="426"/>
          <w:tab w:val="clear" w:pos="709"/>
          <w:tab w:val="left" w:pos="5103"/>
        </w:tabs>
        <w:ind w:left="0" w:firstLine="0"/>
        <w:rPr>
          <w:noProof/>
          <w:snapToGrid/>
        </w:rPr>
      </w:pPr>
    </w:p>
    <w:p w14:paraId="700F4128" w14:textId="77777777" w:rsidR="00D11485" w:rsidRDefault="00D11485" w:rsidP="00D11485">
      <w:pPr>
        <w:tabs>
          <w:tab w:val="clear" w:pos="426"/>
          <w:tab w:val="clear" w:pos="709"/>
          <w:tab w:val="left" w:pos="5103"/>
        </w:tabs>
        <w:ind w:left="0" w:firstLine="0"/>
        <w:rPr>
          <w:noProof/>
          <w:snapToGrid/>
        </w:rPr>
      </w:pPr>
    </w:p>
    <w:p w14:paraId="14438196" w14:textId="77777777" w:rsidR="00D11485" w:rsidRDefault="00D11485" w:rsidP="00D11485">
      <w:pPr>
        <w:tabs>
          <w:tab w:val="clear" w:pos="426"/>
          <w:tab w:val="clear" w:pos="709"/>
          <w:tab w:val="left" w:pos="5103"/>
        </w:tabs>
        <w:ind w:left="0" w:firstLine="0"/>
        <w:rPr>
          <w:rFonts w:ascii="Calibri" w:hAnsi="Calibri" w:cs="Calibri"/>
          <w:color w:val="auto"/>
          <w:sz w:val="22"/>
          <w:szCs w:val="22"/>
        </w:rPr>
      </w:pPr>
      <w:r>
        <w:rPr>
          <w:rFonts w:ascii="Calibri" w:hAnsi="Calibri" w:cs="Calibri"/>
          <w:color w:val="auto"/>
          <w:sz w:val="22"/>
          <w:szCs w:val="22"/>
        </w:rPr>
        <w:t xml:space="preserve">        </w:t>
      </w:r>
    </w:p>
    <w:p w14:paraId="6B470A67" w14:textId="77777777" w:rsidR="00FB2B86" w:rsidRDefault="00FB2B86"/>
    <w:sectPr w:rsidR="00FB2B86" w:rsidSect="00E27659">
      <w:pgSz w:w="12240" w:h="15840"/>
      <w:pgMar w:top="709" w:right="1417" w:bottom="1417" w:left="1417" w:header="708" w:footer="708" w:gutter="0"/>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6B8CE" w14:textId="77777777" w:rsidR="001B294F" w:rsidRDefault="001B294F">
      <w:r>
        <w:separator/>
      </w:r>
    </w:p>
  </w:endnote>
  <w:endnote w:type="continuationSeparator" w:id="0">
    <w:p w14:paraId="0040AEF2" w14:textId="77777777" w:rsidR="001B294F" w:rsidRDefault="001B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89475" w14:textId="77777777" w:rsidR="00272985" w:rsidRDefault="00272985" w:rsidP="004B3BDA">
    <w:pPr>
      <w:tabs>
        <w:tab w:val="clear" w:pos="426"/>
        <w:tab w:val="clear" w:pos="709"/>
        <w:tab w:val="left" w:pos="0"/>
      </w:tabs>
      <w:ind w:left="0" w:firstLine="0"/>
      <w:jc w:val="left"/>
      <w:rPr>
        <w:rFonts w:ascii="Calibri" w:hAnsi="Calibri" w:cs="Calibri"/>
        <w:snapToGrid/>
        <w:color w:val="auto"/>
        <w:sz w:val="20"/>
      </w:rPr>
    </w:pPr>
  </w:p>
  <w:p w14:paraId="23540347" w14:textId="77777777" w:rsidR="00272985" w:rsidRDefault="00272985" w:rsidP="004B3BDA">
    <w:pPr>
      <w:tabs>
        <w:tab w:val="clear" w:pos="426"/>
        <w:tab w:val="clear" w:pos="709"/>
        <w:tab w:val="left" w:pos="0"/>
      </w:tabs>
      <w:ind w:left="0" w:firstLine="0"/>
      <w:jc w:val="left"/>
      <w:rPr>
        <w:rFonts w:ascii="Calibri" w:hAnsi="Calibri" w:cs="Calibri"/>
        <w:snapToGrid/>
        <w:color w:val="auto"/>
        <w:sz w:val="20"/>
      </w:rPr>
    </w:pPr>
  </w:p>
  <w:p w14:paraId="690E8C2A" w14:textId="77777777" w:rsidR="00272985" w:rsidRDefault="00272985" w:rsidP="004B3BDA">
    <w:pPr>
      <w:tabs>
        <w:tab w:val="clear" w:pos="426"/>
        <w:tab w:val="clear" w:pos="709"/>
        <w:tab w:val="left" w:pos="0"/>
      </w:tabs>
      <w:ind w:left="0" w:firstLine="0"/>
      <w:jc w:val="left"/>
    </w:pPr>
    <w:r>
      <w:rPr>
        <w:rFonts w:ascii="Calibri" w:hAnsi="Calibri" w:cs="Calibri"/>
        <w:snapToGrid/>
        <w:color w:val="auto"/>
        <w:sz w:val="20"/>
      </w:rPr>
      <w:t xml:space="preserve">Smlouva o </w:t>
    </w:r>
    <w:proofErr w:type="gramStart"/>
    <w:r>
      <w:rPr>
        <w:rFonts w:ascii="Calibri" w:hAnsi="Calibri" w:cs="Calibri"/>
        <w:snapToGrid/>
        <w:color w:val="auto"/>
        <w:sz w:val="20"/>
      </w:rPr>
      <w:t>výpůjčce - R</w:t>
    </w:r>
    <w:r w:rsidRPr="00547A17">
      <w:rPr>
        <w:rFonts w:ascii="Calibri" w:hAnsi="Calibri" w:cs="Calibri"/>
        <w:sz w:val="20"/>
      </w:rPr>
      <w:t>evitalizace</w:t>
    </w:r>
    <w:proofErr w:type="gramEnd"/>
    <w:r w:rsidRPr="00547A17">
      <w:rPr>
        <w:rFonts w:ascii="Calibri" w:hAnsi="Calibri" w:cs="Calibri"/>
        <w:sz w:val="20"/>
      </w:rPr>
      <w:t xml:space="preserve"> skokanského můstku ve Frenštátě pod Radhoštěm</w:t>
    </w:r>
    <w:r>
      <w:tab/>
    </w:r>
    <w:r>
      <w:tab/>
    </w:r>
    <w:r>
      <w:tab/>
    </w:r>
    <w:r>
      <w:tab/>
    </w:r>
    <w:r>
      <w:rPr>
        <w:rFonts w:ascii="Calibri" w:hAnsi="Calibri" w:cs="Calibri"/>
        <w:sz w:val="20"/>
      </w:rPr>
      <w:fldChar w:fldCharType="begin"/>
    </w:r>
    <w:r>
      <w:rPr>
        <w:rFonts w:ascii="Calibri" w:hAnsi="Calibri" w:cs="Calibri"/>
        <w:sz w:val="20"/>
      </w:rPr>
      <w:instrText>PAGE   \* MERGEFORMAT</w:instrText>
    </w:r>
    <w:r>
      <w:rPr>
        <w:rFonts w:ascii="Calibri" w:hAnsi="Calibri" w:cs="Calibri"/>
        <w:sz w:val="20"/>
      </w:rPr>
      <w:fldChar w:fldCharType="separate"/>
    </w:r>
    <w:r>
      <w:rPr>
        <w:rFonts w:ascii="Calibri" w:hAnsi="Calibri" w:cs="Calibri"/>
        <w:noProof/>
        <w:sz w:val="20"/>
      </w:rPr>
      <w:t>2</w:t>
    </w:r>
    <w:r>
      <w:rPr>
        <w:rFonts w:ascii="Calibri" w:hAnsi="Calibri" w:cs="Calibri"/>
        <w:sz w:val="20"/>
      </w:rPr>
      <w:fldChar w:fldCharType="end"/>
    </w:r>
  </w:p>
  <w:p w14:paraId="6E240B22" w14:textId="77777777" w:rsidR="00272985" w:rsidRDefault="00272985" w:rsidP="004E4CC5">
    <w:pPr>
      <w:pStyle w:val="Zpat"/>
      <w:ind w:left="567"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B4944" w14:textId="77777777" w:rsidR="001B294F" w:rsidRDefault="001B294F">
      <w:r>
        <w:separator/>
      </w:r>
    </w:p>
  </w:footnote>
  <w:footnote w:type="continuationSeparator" w:id="0">
    <w:p w14:paraId="670356C5" w14:textId="77777777" w:rsidR="001B294F" w:rsidRDefault="001B2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CD13" w14:textId="77777777" w:rsidR="00272985" w:rsidRDefault="00272985" w:rsidP="00CB004C">
    <w:pPr>
      <w:pStyle w:val="Zhlav"/>
      <w:numPr>
        <w:ilvl w:val="7"/>
        <w:numId w:val="1"/>
      </w:numPr>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AA24883" w14:textId="77777777" w:rsidR="00272985" w:rsidRDefault="00272985" w:rsidP="00CB004C">
    <w:pPr>
      <w:pStyle w:val="Zhlav"/>
      <w:numPr>
        <w:ilvl w:val="7"/>
        <w:numId w:val="1"/>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E0F1" w14:textId="77777777" w:rsidR="00272985" w:rsidRDefault="00272985" w:rsidP="002F54EF">
    <w:pPr>
      <w:pStyle w:val="Zhlav"/>
      <w:ind w:left="56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88A"/>
    <w:multiLevelType w:val="hybridMultilevel"/>
    <w:tmpl w:val="A21CB97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B2399A"/>
    <w:multiLevelType w:val="hybridMultilevel"/>
    <w:tmpl w:val="2B84D6C4"/>
    <w:lvl w:ilvl="0" w:tplc="BDC2715C">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B125A"/>
    <w:multiLevelType w:val="hybridMultilevel"/>
    <w:tmpl w:val="E1761E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F3001B"/>
    <w:multiLevelType w:val="hybridMultilevel"/>
    <w:tmpl w:val="867E2DEA"/>
    <w:lvl w:ilvl="0" w:tplc="04050019">
      <w:start w:val="1"/>
      <w:numFmt w:val="lowerLetter"/>
      <w:lvlText w:val="%1."/>
      <w:lvlJc w:val="left"/>
      <w:pPr>
        <w:ind w:left="775" w:hanging="360"/>
      </w:p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4" w15:restartNumberingAfterBreak="0">
    <w:nsid w:val="38817E95"/>
    <w:multiLevelType w:val="hybridMultilevel"/>
    <w:tmpl w:val="68E0ED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0412C8A"/>
    <w:multiLevelType w:val="hybridMultilevel"/>
    <w:tmpl w:val="BD0CF6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0730B1D"/>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5E0F3935"/>
    <w:multiLevelType w:val="hybridMultilevel"/>
    <w:tmpl w:val="432C402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59874561">
    <w:abstractNumId w:val="6"/>
  </w:num>
  <w:num w:numId="2" w16cid:durableId="1924944992">
    <w:abstractNumId w:val="7"/>
  </w:num>
  <w:num w:numId="3" w16cid:durableId="1361317136">
    <w:abstractNumId w:val="3"/>
  </w:num>
  <w:num w:numId="4" w16cid:durableId="723721257">
    <w:abstractNumId w:val="4"/>
  </w:num>
  <w:num w:numId="5" w16cid:durableId="721900436">
    <w:abstractNumId w:val="5"/>
  </w:num>
  <w:num w:numId="6" w16cid:durableId="362562641">
    <w:abstractNumId w:val="1"/>
  </w:num>
  <w:num w:numId="7" w16cid:durableId="248469697">
    <w:abstractNumId w:val="0"/>
  </w:num>
  <w:num w:numId="8" w16cid:durableId="1087993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485"/>
    <w:rsid w:val="001B294F"/>
    <w:rsid w:val="00272985"/>
    <w:rsid w:val="00386A2C"/>
    <w:rsid w:val="00D11485"/>
    <w:rsid w:val="00FB2B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51E2"/>
  <w15:chartTrackingRefBased/>
  <w15:docId w15:val="{FAEE3B9B-A8F5-46D3-8C57-967A2411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1485"/>
    <w:pPr>
      <w:tabs>
        <w:tab w:val="left" w:pos="426"/>
        <w:tab w:val="left" w:pos="709"/>
      </w:tabs>
      <w:spacing w:after="0" w:line="240" w:lineRule="auto"/>
      <w:ind w:left="360" w:hanging="360"/>
      <w:jc w:val="both"/>
    </w:pPr>
    <w:rPr>
      <w:rFonts w:ascii="Times New Roman" w:eastAsia="Times New Roman" w:hAnsi="Times New Roman" w:cs="Times New Roman"/>
      <w:snapToGrid w:val="0"/>
      <w:color w:val="000000"/>
      <w:kern w:val="0"/>
      <w:sz w:val="24"/>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11485"/>
    <w:pPr>
      <w:jc w:val="center"/>
    </w:pPr>
  </w:style>
  <w:style w:type="character" w:customStyle="1" w:styleId="NzevChar">
    <w:name w:val="Název Char"/>
    <w:basedOn w:val="Standardnpsmoodstavce"/>
    <w:link w:val="Nzev"/>
    <w:rsid w:val="00D11485"/>
    <w:rPr>
      <w:rFonts w:ascii="Times New Roman" w:eastAsia="Times New Roman" w:hAnsi="Times New Roman" w:cs="Times New Roman"/>
      <w:snapToGrid w:val="0"/>
      <w:color w:val="000000"/>
      <w:kern w:val="0"/>
      <w:sz w:val="24"/>
      <w:szCs w:val="20"/>
      <w:lang w:eastAsia="cs-CZ"/>
      <w14:ligatures w14:val="none"/>
    </w:rPr>
  </w:style>
  <w:style w:type="paragraph" w:styleId="Zhlav">
    <w:name w:val="header"/>
    <w:basedOn w:val="Normln"/>
    <w:link w:val="ZhlavChar"/>
    <w:rsid w:val="00D11485"/>
    <w:pPr>
      <w:tabs>
        <w:tab w:val="center" w:pos="4536"/>
        <w:tab w:val="right" w:pos="9072"/>
      </w:tabs>
    </w:pPr>
  </w:style>
  <w:style w:type="character" w:customStyle="1" w:styleId="ZhlavChar">
    <w:name w:val="Záhlaví Char"/>
    <w:basedOn w:val="Standardnpsmoodstavce"/>
    <w:link w:val="Zhlav"/>
    <w:rsid w:val="00D11485"/>
    <w:rPr>
      <w:rFonts w:ascii="Times New Roman" w:eastAsia="Times New Roman" w:hAnsi="Times New Roman" w:cs="Times New Roman"/>
      <w:snapToGrid w:val="0"/>
      <w:color w:val="000000"/>
      <w:kern w:val="0"/>
      <w:sz w:val="24"/>
      <w:szCs w:val="20"/>
      <w:lang w:eastAsia="cs-CZ"/>
      <w14:ligatures w14:val="none"/>
    </w:rPr>
  </w:style>
  <w:style w:type="character" w:styleId="slostrnky">
    <w:name w:val="page number"/>
    <w:basedOn w:val="Standardnpsmoodstavce"/>
    <w:rsid w:val="00D11485"/>
  </w:style>
  <w:style w:type="paragraph" w:styleId="Zpat">
    <w:name w:val="footer"/>
    <w:basedOn w:val="Normln"/>
    <w:link w:val="ZpatChar"/>
    <w:uiPriority w:val="99"/>
    <w:rsid w:val="00D11485"/>
    <w:pPr>
      <w:tabs>
        <w:tab w:val="center" w:pos="4536"/>
        <w:tab w:val="right" w:pos="9072"/>
      </w:tabs>
    </w:pPr>
  </w:style>
  <w:style w:type="character" w:customStyle="1" w:styleId="ZpatChar">
    <w:name w:val="Zápatí Char"/>
    <w:basedOn w:val="Standardnpsmoodstavce"/>
    <w:link w:val="Zpat"/>
    <w:uiPriority w:val="99"/>
    <w:rsid w:val="00D11485"/>
    <w:rPr>
      <w:rFonts w:ascii="Times New Roman" w:eastAsia="Times New Roman" w:hAnsi="Times New Roman" w:cs="Times New Roman"/>
      <w:snapToGrid w:val="0"/>
      <w:color w:val="000000"/>
      <w:kern w:val="0"/>
      <w:sz w:val="24"/>
      <w:szCs w:val="20"/>
      <w:lang w:eastAsia="cs-CZ"/>
      <w14:ligatures w14:val="none"/>
    </w:rPr>
  </w:style>
  <w:style w:type="paragraph" w:customStyle="1" w:styleId="Style8">
    <w:name w:val="Style8"/>
    <w:basedOn w:val="Normln"/>
    <w:uiPriority w:val="99"/>
    <w:rsid w:val="00D11485"/>
    <w:pPr>
      <w:widowControl w:val="0"/>
      <w:tabs>
        <w:tab w:val="clear" w:pos="426"/>
        <w:tab w:val="clear" w:pos="709"/>
      </w:tabs>
      <w:autoSpaceDE w:val="0"/>
      <w:autoSpaceDN w:val="0"/>
      <w:adjustRightInd w:val="0"/>
      <w:spacing w:line="264" w:lineRule="exact"/>
      <w:ind w:left="0" w:firstLine="0"/>
      <w:jc w:val="left"/>
    </w:pPr>
    <w:rPr>
      <w:snapToGrid/>
      <w:color w:val="auto"/>
      <w:szCs w:val="24"/>
    </w:rPr>
  </w:style>
  <w:style w:type="character" w:customStyle="1" w:styleId="FontStyle16">
    <w:name w:val="Font Style16"/>
    <w:uiPriority w:val="99"/>
    <w:rsid w:val="00D11485"/>
    <w:rPr>
      <w:rFonts w:ascii="Times New Roman" w:hAnsi="Times New Roman" w:cs="Times New Roman"/>
      <w:sz w:val="22"/>
      <w:szCs w:val="22"/>
    </w:rPr>
  </w:style>
  <w:style w:type="character" w:styleId="Odkaznakoment">
    <w:name w:val="annotation reference"/>
    <w:rsid w:val="00D11485"/>
    <w:rPr>
      <w:sz w:val="16"/>
      <w:szCs w:val="16"/>
    </w:rPr>
  </w:style>
  <w:style w:type="paragraph" w:styleId="Textkomente">
    <w:name w:val="annotation text"/>
    <w:basedOn w:val="Normln"/>
    <w:link w:val="TextkomenteChar"/>
    <w:rsid w:val="00D11485"/>
    <w:rPr>
      <w:sz w:val="20"/>
    </w:rPr>
  </w:style>
  <w:style w:type="character" w:customStyle="1" w:styleId="TextkomenteChar">
    <w:name w:val="Text komentáře Char"/>
    <w:basedOn w:val="Standardnpsmoodstavce"/>
    <w:link w:val="Textkomente"/>
    <w:rsid w:val="00D11485"/>
    <w:rPr>
      <w:rFonts w:ascii="Times New Roman" w:eastAsia="Times New Roman" w:hAnsi="Times New Roman" w:cs="Times New Roman"/>
      <w:snapToGrid w:val="0"/>
      <w:color w:val="000000"/>
      <w:kern w:val="0"/>
      <w:sz w:val="20"/>
      <w:szCs w:val="20"/>
      <w:lang w:eastAsia="cs-CZ"/>
      <w14:ligatures w14:val="none"/>
    </w:rPr>
  </w:style>
  <w:style w:type="character" w:customStyle="1" w:styleId="hgkelc">
    <w:name w:val="hgkelc"/>
    <w:rsid w:val="00D11485"/>
  </w:style>
  <w:style w:type="character" w:styleId="Zdraznn">
    <w:name w:val="Emphasis"/>
    <w:uiPriority w:val="20"/>
    <w:qFormat/>
    <w:rsid w:val="00D11485"/>
    <w:rPr>
      <w:i/>
      <w:iCs/>
    </w:rPr>
  </w:style>
  <w:style w:type="paragraph" w:styleId="Odstavecseseznamem">
    <w:name w:val="List Paragraph"/>
    <w:basedOn w:val="Normln"/>
    <w:uiPriority w:val="34"/>
    <w:qFormat/>
    <w:rsid w:val="00272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1112</Words>
  <Characters>6564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Radim Vašenda | LEGATIS advokátní kancelář, s.r.o.</dc:creator>
  <cp:keywords/>
  <dc:description/>
  <cp:lastModifiedBy>Radim Vašenda | LEGATIS advokátní kancelář, s.r.o.</cp:lastModifiedBy>
  <cp:revision>2</cp:revision>
  <dcterms:created xsi:type="dcterms:W3CDTF">2023-12-05T07:17:00Z</dcterms:created>
  <dcterms:modified xsi:type="dcterms:W3CDTF">2023-12-05T08:36:00Z</dcterms:modified>
</cp:coreProperties>
</file>