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Pr</w:t>
      </w:r>
      <w:r>
        <w:rPr>
          <w:b w:val="1"/>
          <w:bCs w:val="1"/>
          <w:sz w:val="24"/>
          <w:szCs w:val="24"/>
          <w:rtl w:val="0"/>
        </w:rPr>
        <w:t>ů</w:t>
      </w:r>
      <w:r>
        <w:rPr>
          <w:b w:val="1"/>
          <w:bCs w:val="1"/>
          <w:sz w:val="24"/>
          <w:szCs w:val="24"/>
          <w:rtl w:val="0"/>
        </w:rPr>
        <w:t>vodn</w:t>
      </w:r>
      <w:r>
        <w:rPr>
          <w:b w:val="1"/>
          <w:bCs w:val="1"/>
          <w:sz w:val="24"/>
          <w:szCs w:val="24"/>
          <w:rtl w:val="0"/>
        </w:rPr>
        <w:t xml:space="preserve">í </w:t>
      </w:r>
      <w:r>
        <w:rPr>
          <w:b w:val="1"/>
          <w:bCs w:val="1"/>
          <w:sz w:val="24"/>
          <w:szCs w:val="24"/>
          <w:rtl w:val="0"/>
        </w:rPr>
        <w:t>doklad k materi</w:t>
      </w:r>
      <w:r>
        <w:rPr>
          <w:b w:val="1"/>
          <w:bCs w:val="1"/>
          <w:sz w:val="24"/>
          <w:szCs w:val="24"/>
          <w:rtl w:val="0"/>
        </w:rPr>
        <w:t>á</w:t>
      </w:r>
      <w:r>
        <w:rPr>
          <w:b w:val="1"/>
          <w:bCs w:val="1"/>
          <w:sz w:val="24"/>
          <w:szCs w:val="24"/>
          <w:rtl w:val="0"/>
        </w:rPr>
        <w:t>lu na jedn</w:t>
      </w:r>
      <w:r>
        <w:rPr>
          <w:b w:val="1"/>
          <w:bCs w:val="1"/>
          <w:sz w:val="24"/>
          <w:szCs w:val="24"/>
          <w:rtl w:val="0"/>
        </w:rPr>
        <w:t>á</w:t>
      </w:r>
      <w:r>
        <w:rPr>
          <w:b w:val="1"/>
          <w:bCs w:val="1"/>
          <w:sz w:val="24"/>
          <w:szCs w:val="24"/>
          <w:rtl w:val="0"/>
        </w:rPr>
        <w:t>n</w:t>
      </w:r>
      <w:r>
        <w:rPr>
          <w:b w:val="1"/>
          <w:bCs w:val="1"/>
          <w:sz w:val="24"/>
          <w:szCs w:val="24"/>
          <w:rtl w:val="0"/>
        </w:rPr>
        <w:t xml:space="preserve">í </w:t>
      </w:r>
      <w:r>
        <w:rPr>
          <w:b w:val="1"/>
          <w:bCs w:val="1"/>
          <w:sz w:val="24"/>
          <w:szCs w:val="24"/>
          <w:rtl w:val="0"/>
        </w:rPr>
        <w:t>zastupitelstva obce Brand</w:t>
      </w:r>
      <w:r>
        <w:rPr>
          <w:b w:val="1"/>
          <w:bCs w:val="1"/>
          <w:sz w:val="24"/>
          <w:szCs w:val="24"/>
          <w:rtl w:val="0"/>
        </w:rPr>
        <w:t>ý</w:t>
      </w:r>
      <w:r>
        <w:rPr>
          <w:b w:val="1"/>
          <w:bCs w:val="1"/>
          <w:sz w:val="24"/>
          <w:szCs w:val="24"/>
          <w:rtl w:val="0"/>
        </w:rPr>
        <w:t>sek duben 2026</w:t>
      </w:r>
    </w:p>
    <w:p>
      <w:pPr>
        <w:pStyle w:val="Normal.0"/>
        <w:jc w:val="both"/>
      </w:pP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zev materi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lu:</w:t>
      </w:r>
      <w:r>
        <w:rPr>
          <w:rtl w:val="0"/>
        </w:rPr>
        <w:t xml:space="preserve"> Instalace Z-Boxu v obci Brand</w:t>
      </w:r>
      <w:r>
        <w:rPr>
          <w:rtl w:val="0"/>
        </w:rPr>
        <w:t>ý</w:t>
      </w:r>
      <w:r>
        <w:rPr>
          <w:rtl w:val="0"/>
        </w:rPr>
        <w:t>sek</w:t>
      </w:r>
    </w:p>
    <w:p>
      <w:pPr>
        <w:pStyle w:val="Normal.0"/>
        <w:jc w:val="both"/>
      </w:pPr>
      <w:r>
        <w:rPr>
          <w:b w:val="1"/>
          <w:bCs w:val="1"/>
          <w:rtl w:val="0"/>
        </w:rPr>
        <w:t>P</w:t>
      </w:r>
      <w:r>
        <w:rPr>
          <w:b w:val="1"/>
          <w:bCs w:val="1"/>
          <w:rtl w:val="0"/>
        </w:rPr>
        <w:t>ř</w:t>
      </w:r>
      <w:r>
        <w:rPr>
          <w:b w:val="1"/>
          <w:bCs w:val="1"/>
          <w:rtl w:val="0"/>
        </w:rPr>
        <w:t>edkladatel:</w:t>
      </w:r>
      <w:r>
        <w:rPr>
          <w:rtl w:val="0"/>
        </w:rPr>
        <w:t xml:space="preserve"> Ing. Pavla Schillerov</w:t>
      </w:r>
      <w:r>
        <w:rPr>
          <w:rtl w:val="0"/>
        </w:rPr>
        <w:t>á</w:t>
      </w:r>
      <w:r>
        <w:rPr>
          <w:rtl w:val="0"/>
          <w:lang w:val="da-DK"/>
        </w:rPr>
        <w:t>, Ing, Jana Gylden, Ji</w:t>
      </w:r>
      <w:r>
        <w:rPr>
          <w:rtl w:val="0"/>
        </w:rPr>
        <w:t xml:space="preserve">ří </w:t>
      </w:r>
      <w:r>
        <w:rPr>
          <w:rtl w:val="0"/>
        </w:rPr>
        <w:t>Kratochv</w:t>
      </w:r>
      <w:r>
        <w:rPr>
          <w:rtl w:val="0"/>
        </w:rPr>
        <w:t>í</w:t>
      </w:r>
      <w:r>
        <w:rPr>
          <w:rtl w:val="0"/>
        </w:rPr>
        <w:t>l, Ing. Miroslav Mac</w:t>
      </w:r>
      <w:r>
        <w:rPr>
          <w:rtl w:val="0"/>
        </w:rPr>
        <w:t>íč</w:t>
      </w:r>
      <w:r>
        <w:rPr>
          <w:rtl w:val="0"/>
        </w:rPr>
        <w:t>ek a Ing. Leo</w:t>
      </w:r>
      <w:r>
        <w:rPr>
          <w:rtl w:val="0"/>
        </w:rPr>
        <w:t xml:space="preserve">š </w:t>
      </w:r>
      <w:r>
        <w:rPr>
          <w:rtl w:val="0"/>
          <w:lang w:val="de-DE"/>
        </w:rPr>
        <w:t xml:space="preserve">Reichl </w:t>
      </w:r>
    </w:p>
    <w:p>
      <w:pPr>
        <w:pStyle w:val="Normal.0"/>
        <w:jc w:val="both"/>
      </w:pPr>
      <w:r>
        <w:rPr>
          <w:b w:val="1"/>
          <w:bCs w:val="1"/>
          <w:rtl w:val="0"/>
        </w:rPr>
        <w:t>Zpracovatel n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vrhu:</w:t>
      </w:r>
      <w:r>
        <w:rPr>
          <w:rtl w:val="0"/>
        </w:rPr>
        <w:t xml:space="preserve"> Ing. Leo</w:t>
      </w:r>
      <w:r>
        <w:rPr>
          <w:rtl w:val="0"/>
        </w:rPr>
        <w:t xml:space="preserve">š </w:t>
      </w:r>
      <w:r>
        <w:rPr>
          <w:rtl w:val="0"/>
          <w:lang w:val="de-DE"/>
        </w:rPr>
        <w:t>Reichl</w:t>
      </w:r>
    </w:p>
    <w:p>
      <w:pPr>
        <w:pStyle w:val="Normal.0"/>
        <w:jc w:val="both"/>
        <w:rPr>
          <w:b w:val="1"/>
          <w:bCs w:val="1"/>
        </w:rPr>
      </w:pPr>
      <w:r>
        <w:rPr>
          <w:b w:val="1"/>
          <w:bCs w:val="1"/>
          <w:rtl w:val="0"/>
        </w:rPr>
        <w:t>P</w:t>
      </w:r>
      <w:r>
        <w:rPr>
          <w:b w:val="1"/>
          <w:bCs w:val="1"/>
          <w:rtl w:val="0"/>
        </w:rPr>
        <w:t>ř</w:t>
      </w:r>
      <w:r>
        <w:rPr>
          <w:b w:val="1"/>
          <w:bCs w:val="1"/>
          <w:rtl w:val="0"/>
        </w:rPr>
        <w:t>edkl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dac</w:t>
      </w:r>
      <w:r>
        <w:rPr>
          <w:b w:val="1"/>
          <w:bCs w:val="1"/>
          <w:rtl w:val="0"/>
        </w:rPr>
        <w:t xml:space="preserve">í </w:t>
      </w:r>
      <w:r>
        <w:rPr>
          <w:b w:val="1"/>
          <w:bCs w:val="1"/>
          <w:rtl w:val="0"/>
        </w:rPr>
        <w:t>zpr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 xml:space="preserve">va: </w:t>
      </w:r>
    </w:p>
    <w:p>
      <w:pPr>
        <w:pStyle w:val="Normal.0"/>
        <w:rPr>
          <w:sz w:val="24"/>
          <w:szCs w:val="24"/>
        </w:rPr>
      </w:pPr>
      <w:r>
        <w:rPr>
          <w:sz w:val="24"/>
          <w:szCs w:val="24"/>
          <w:rtl w:val="0"/>
        </w:rPr>
        <w:t>Dne 3. 12. 2025 schv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lila Rada obce usnesen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 xml:space="preserve">m 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. 2025/49RO/6 smlouvu o p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</w:rPr>
        <w:t>enech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plochy pro um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st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za</w:t>
      </w:r>
      <w:r>
        <w:rPr>
          <w:sz w:val="24"/>
          <w:szCs w:val="24"/>
          <w:rtl w:val="0"/>
        </w:rPr>
        <w:t>ří</w:t>
      </w:r>
      <w:r>
        <w:rPr>
          <w:sz w:val="24"/>
          <w:szCs w:val="24"/>
          <w:rtl w:val="0"/>
        </w:rPr>
        <w:t>zen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Z-BOX. V t</w:t>
      </w:r>
      <w:r>
        <w:rPr>
          <w:sz w:val="24"/>
          <w:szCs w:val="24"/>
          <w:rtl w:val="0"/>
          <w:lang w:val="fr-FR"/>
        </w:rPr>
        <w:t>é</w:t>
      </w:r>
      <w:r>
        <w:rPr>
          <w:sz w:val="24"/>
          <w:szCs w:val="24"/>
          <w:rtl w:val="0"/>
        </w:rPr>
        <w:t>to smlouv</w:t>
      </w:r>
      <w:r>
        <w:rPr>
          <w:sz w:val="24"/>
          <w:szCs w:val="24"/>
          <w:rtl w:val="0"/>
        </w:rPr>
        <w:t xml:space="preserve">ě </w:t>
      </w:r>
      <w:r>
        <w:rPr>
          <w:sz w:val="24"/>
          <w:szCs w:val="24"/>
          <w:rtl w:val="0"/>
        </w:rPr>
        <w:t>je jako dot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en</w:t>
      </w:r>
      <w:r>
        <w:rPr>
          <w:sz w:val="24"/>
          <w:szCs w:val="24"/>
          <w:rtl w:val="0"/>
        </w:rPr>
        <w:t xml:space="preserve">ý </w:t>
      </w:r>
      <w:r>
        <w:rPr>
          <w:sz w:val="24"/>
          <w:szCs w:val="24"/>
          <w:rtl w:val="0"/>
        </w:rPr>
        <w:t>pozemek v</w:t>
      </w:r>
      <w:r>
        <w:rPr>
          <w:sz w:val="24"/>
          <w:szCs w:val="24"/>
          <w:rtl w:val="0"/>
        </w:rPr>
        <w:t>ý</w:t>
      </w:r>
      <w:r>
        <w:rPr>
          <w:sz w:val="24"/>
          <w:szCs w:val="24"/>
          <w:rtl w:val="0"/>
        </w:rPr>
        <w:t>slovn</w:t>
      </w:r>
      <w:r>
        <w:rPr>
          <w:sz w:val="24"/>
          <w:szCs w:val="24"/>
          <w:rtl w:val="0"/>
        </w:rPr>
        <w:t xml:space="preserve">ě </w:t>
      </w:r>
      <w:r>
        <w:rPr>
          <w:sz w:val="24"/>
          <w:szCs w:val="24"/>
          <w:rtl w:val="0"/>
        </w:rPr>
        <w:t xml:space="preserve">uveden pozemek parc. 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  <w:lang w:val="pt-PT"/>
        </w:rPr>
        <w:t>. 170/36. Sou</w:t>
      </w:r>
      <w:r>
        <w:rPr>
          <w:sz w:val="24"/>
          <w:szCs w:val="24"/>
          <w:rtl w:val="0"/>
        </w:rPr>
        <w:t>čá</w:t>
      </w:r>
      <w:r>
        <w:rPr>
          <w:sz w:val="24"/>
          <w:szCs w:val="24"/>
          <w:rtl w:val="0"/>
        </w:rPr>
        <w:t>st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smlouvy je rovn</w:t>
      </w:r>
      <w:r>
        <w:rPr>
          <w:sz w:val="24"/>
          <w:szCs w:val="24"/>
          <w:rtl w:val="0"/>
        </w:rPr>
        <w:t xml:space="preserve">ěž </w:t>
      </w:r>
      <w:r>
        <w:rPr>
          <w:sz w:val="24"/>
          <w:szCs w:val="24"/>
          <w:rtl w:val="0"/>
        </w:rPr>
        <w:t>vizualizace za</w:t>
      </w:r>
      <w:r>
        <w:rPr>
          <w:sz w:val="24"/>
          <w:szCs w:val="24"/>
          <w:rtl w:val="0"/>
        </w:rPr>
        <w:t>ří</w:t>
      </w:r>
      <w:r>
        <w:rPr>
          <w:sz w:val="24"/>
          <w:szCs w:val="24"/>
          <w:rtl w:val="0"/>
        </w:rPr>
        <w:t>zen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v zelen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>barv</w:t>
      </w:r>
      <w:r>
        <w:rPr>
          <w:sz w:val="24"/>
          <w:szCs w:val="24"/>
          <w:rtl w:val="0"/>
        </w:rPr>
        <w:t xml:space="preserve">ě </w:t>
      </w:r>
      <w:r>
        <w:rPr>
          <w:sz w:val="24"/>
          <w:szCs w:val="24"/>
          <w:rtl w:val="0"/>
        </w:rPr>
        <w:t>a ujedn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ž</w:t>
      </w:r>
      <w:r>
        <w:rPr>
          <w:sz w:val="24"/>
          <w:szCs w:val="24"/>
          <w:rtl w:val="0"/>
        </w:rPr>
        <w:t>e:</w:t>
      </w:r>
      <w:r>
        <w:rPr>
          <w:sz w:val="24"/>
          <w:szCs w:val="24"/>
          <w:rtl w:val="0"/>
        </w:rPr>
        <w:br w:type="textWrapping"/>
        <w:t>„</w:t>
      </w:r>
      <w:r>
        <w:rPr>
          <w:sz w:val="24"/>
          <w:szCs w:val="24"/>
          <w:rtl w:val="0"/>
        </w:rPr>
        <w:t>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silkovna zajist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p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</w:rPr>
        <w:t>ed Z-BOXem z</w:t>
      </w:r>
      <w:r>
        <w:rPr>
          <w:sz w:val="24"/>
          <w:szCs w:val="24"/>
          <w:rtl w:val="0"/>
        </w:rPr>
        <w:t>ří</w:t>
      </w:r>
      <w:r>
        <w:rPr>
          <w:sz w:val="24"/>
          <w:szCs w:val="24"/>
          <w:rtl w:val="0"/>
        </w:rPr>
        <w:t>zen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zpevn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  <w:lang w:val="fr-FR"/>
        </w:rPr>
        <w:t xml:space="preserve">é </w:t>
      </w:r>
      <w:r>
        <w:rPr>
          <w:sz w:val="24"/>
          <w:szCs w:val="24"/>
          <w:rtl w:val="0"/>
        </w:rPr>
        <w:t xml:space="preserve">cesty o </w:t>
      </w:r>
      <w:r>
        <w:rPr>
          <w:sz w:val="24"/>
          <w:szCs w:val="24"/>
          <w:rtl w:val="0"/>
        </w:rPr>
        <w:t>šíř</w:t>
      </w:r>
      <w:r>
        <w:rPr>
          <w:sz w:val="24"/>
          <w:szCs w:val="24"/>
          <w:rtl w:val="0"/>
        </w:rPr>
        <w:t>ce cca 1 m, kter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</w:rPr>
        <w:t>bude napojena na st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vaj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c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chodn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k.</w:t>
      </w:r>
      <w:r>
        <w:rPr>
          <w:sz w:val="24"/>
          <w:szCs w:val="24"/>
          <w:rtl w:val="1"/>
          <w:lang w:val="ar-SA" w:bidi="ar-SA"/>
        </w:rPr>
        <w:t>“</w:t>
      </w:r>
    </w:p>
    <w:p>
      <w:pPr>
        <w:pStyle w:val="Normal.0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m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>r p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</w:rPr>
        <w:t>enech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 xml:space="preserve">plochy na pozemku parc. 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. 170/36 byl zve</w:t>
      </w:r>
      <w:r>
        <w:rPr>
          <w:sz w:val="24"/>
          <w:szCs w:val="24"/>
          <w:rtl w:val="0"/>
        </w:rPr>
        <w:t>ř</w:t>
      </w:r>
      <w:r>
        <w:rPr>
          <w:sz w:val="24"/>
          <w:szCs w:val="24"/>
          <w:rtl w:val="0"/>
        </w:rPr>
        <w:t>ejn</w:t>
      </w:r>
      <w:r>
        <w:rPr>
          <w:sz w:val="24"/>
          <w:szCs w:val="24"/>
          <w:rtl w:val="0"/>
        </w:rPr>
        <w:t>ě</w:t>
      </w:r>
      <w:r>
        <w:rPr>
          <w:sz w:val="24"/>
          <w:szCs w:val="24"/>
          <w:rtl w:val="0"/>
        </w:rPr>
        <w:t xml:space="preserve">n na </w:t>
      </w:r>
      <w:r>
        <w:rPr>
          <w:sz w:val="24"/>
          <w:szCs w:val="24"/>
          <w:rtl w:val="0"/>
        </w:rPr>
        <w:t>úř</w:t>
      </w:r>
      <w:r>
        <w:rPr>
          <w:sz w:val="24"/>
          <w:szCs w:val="24"/>
          <w:rtl w:val="0"/>
        </w:rPr>
        <w:t>edn</w:t>
      </w:r>
      <w:r>
        <w:rPr>
          <w:sz w:val="24"/>
          <w:szCs w:val="24"/>
          <w:rtl w:val="0"/>
        </w:rPr>
        <w:t xml:space="preserve">í </w:t>
      </w:r>
      <w:r>
        <w:rPr>
          <w:sz w:val="24"/>
          <w:szCs w:val="24"/>
          <w:rtl w:val="0"/>
        </w:rPr>
        <w:t>desce obce v souladu se z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</w:rPr>
        <w:t xml:space="preserve">konem </w:t>
      </w:r>
      <w:r>
        <w:rPr>
          <w:sz w:val="24"/>
          <w:szCs w:val="24"/>
          <w:rtl w:val="0"/>
        </w:rPr>
        <w:t>č</w:t>
      </w:r>
      <w:r>
        <w:rPr>
          <w:sz w:val="24"/>
          <w:szCs w:val="24"/>
          <w:rtl w:val="0"/>
        </w:rPr>
        <w:t>. 128/2000 Sb., o obc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</w:rPr>
        <w:t>ch.</w:t>
      </w:r>
    </w:p>
    <w:p>
      <w:pPr>
        <w:pStyle w:val="Normal.0"/>
        <w:jc w:val="both"/>
      </w:pPr>
      <w:r>
        <w:drawing xmlns:a="http://schemas.openxmlformats.org/drawingml/2006/main">
          <wp:inline distT="0" distB="0" distL="0" distR="0">
            <wp:extent cx="5705348" cy="4881088"/>
            <wp:effectExtent l="0" t="0" r="0" b="0"/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348" cy="4881088"/>
                    </a:xfrm>
                    <a:prstGeom prst="rect">
                      <a:avLst/>
                    </a:prstGeom>
                    <a:ln w="22225" cap="flat">
                      <a:solidFill>
                        <a:srgbClr val="000000"/>
                      </a:solidFill>
                      <a:prstDash val="solid"/>
                      <a:round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  <w:r>
        <w:rPr>
          <w:rtl w:val="0"/>
        </w:rPr>
        <w:t>Za</w:t>
      </w:r>
      <w:r>
        <w:rPr>
          <w:rtl w:val="0"/>
        </w:rPr>
        <w:t>ří</w:t>
      </w:r>
      <w:r>
        <w:rPr>
          <w:rtl w:val="0"/>
        </w:rPr>
        <w:t>zen</w:t>
      </w:r>
      <w:r>
        <w:rPr>
          <w:rtl w:val="0"/>
        </w:rPr>
        <w:t xml:space="preserve">í </w:t>
      </w:r>
      <w:r>
        <w:rPr>
          <w:rtl w:val="0"/>
        </w:rPr>
        <w:t>Z-BOX v</w:t>
      </w:r>
      <w:r>
        <w:rPr>
          <w:rtl w:val="0"/>
        </w:rPr>
        <w:t>š</w:t>
      </w:r>
      <w:r>
        <w:rPr>
          <w:rtl w:val="0"/>
        </w:rPr>
        <w:t>ak bylo fakticky um</w:t>
      </w:r>
      <w:r>
        <w:rPr>
          <w:rtl w:val="0"/>
        </w:rPr>
        <w:t>í</w:t>
      </w:r>
      <w:r>
        <w:rPr>
          <w:rtl w:val="0"/>
        </w:rPr>
        <w:t>st</w:t>
      </w:r>
      <w:r>
        <w:rPr>
          <w:rtl w:val="0"/>
        </w:rPr>
        <w:t>ě</w:t>
      </w:r>
      <w:r>
        <w:rPr>
          <w:rtl w:val="0"/>
        </w:rPr>
        <w:t>no na jin</w:t>
      </w:r>
      <w:r>
        <w:rPr>
          <w:rtl w:val="0"/>
          <w:lang w:val="fr-FR"/>
        </w:rPr>
        <w:t>é</w:t>
      </w:r>
      <w:r>
        <w:rPr>
          <w:rtl w:val="0"/>
        </w:rPr>
        <w:t xml:space="preserve">m pozemku, a to parc. </w:t>
      </w:r>
      <w:r>
        <w:rPr>
          <w:rtl w:val="0"/>
        </w:rPr>
        <w:t>č</w:t>
      </w:r>
      <w:r>
        <w:rPr>
          <w:rtl w:val="0"/>
        </w:rPr>
        <w:t xml:space="preserve">. 1040/5: </w:t>
      </w:r>
    </w:p>
    <w:p>
      <w:pPr>
        <w:pStyle w:val="Normal.0"/>
      </w:pPr>
      <w:r>
        <w:drawing xmlns:a="http://schemas.openxmlformats.org/drawingml/2006/main">
          <wp:inline distT="0" distB="0" distL="0" distR="0">
            <wp:extent cx="4189896" cy="5591175"/>
            <wp:effectExtent l="0" t="0" r="0" b="0"/>
            <wp:docPr id="1073741826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icture 1" descr="Picture 1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9896" cy="55911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pacing w:line="240" w:lineRule="auto"/>
      </w:pPr>
      <w:r>
        <w:rPr>
          <w:rtl w:val="0"/>
        </w:rPr>
        <w:t xml:space="preserve">Podle </w:t>
      </w:r>
      <w:r>
        <w:rPr>
          <w:rtl w:val="0"/>
        </w:rPr>
        <w:t xml:space="preserve">§ </w:t>
      </w:r>
      <w:r>
        <w:rPr>
          <w:rtl w:val="0"/>
        </w:rPr>
        <w:t>39 odst. 1 z</w:t>
      </w:r>
      <w:r>
        <w:rPr>
          <w:rtl w:val="0"/>
        </w:rPr>
        <w:t>á</w:t>
      </w:r>
      <w:r>
        <w:rPr>
          <w:rtl w:val="0"/>
        </w:rPr>
        <w:t>kona o obc</w:t>
      </w:r>
      <w:r>
        <w:rPr>
          <w:rtl w:val="0"/>
        </w:rPr>
        <w:t>í</w:t>
      </w:r>
      <w:r>
        <w:rPr>
          <w:rtl w:val="0"/>
        </w:rPr>
        <w:t>ch je obec povinna zve</w:t>
      </w:r>
      <w:r>
        <w:rPr>
          <w:rtl w:val="0"/>
        </w:rPr>
        <w:t>ř</w:t>
      </w:r>
      <w:r>
        <w:rPr>
          <w:rtl w:val="0"/>
        </w:rPr>
        <w:t>ejnit z</w:t>
      </w:r>
      <w:r>
        <w:rPr>
          <w:rtl w:val="0"/>
        </w:rPr>
        <w:t>á</w:t>
      </w:r>
      <w:r>
        <w:rPr>
          <w:rtl w:val="0"/>
        </w:rPr>
        <w:t>m</w:t>
      </w:r>
      <w:r>
        <w:rPr>
          <w:rtl w:val="0"/>
        </w:rPr>
        <w:t>ě</w:t>
      </w:r>
      <w:r>
        <w:rPr>
          <w:rtl w:val="0"/>
        </w:rPr>
        <w:t>r nakl</w:t>
      </w:r>
      <w:r>
        <w:rPr>
          <w:rtl w:val="0"/>
        </w:rPr>
        <w:t>á</w:t>
      </w:r>
      <w:r>
        <w:rPr>
          <w:rtl w:val="0"/>
        </w:rPr>
        <w:t>dat s nemovit</w:t>
      </w:r>
      <w:r>
        <w:rPr>
          <w:rtl w:val="0"/>
        </w:rPr>
        <w:t>ý</w:t>
      </w:r>
      <w:r>
        <w:rPr>
          <w:rtl w:val="0"/>
        </w:rPr>
        <w:t>m majetkem (v</w:t>
      </w:r>
      <w:r>
        <w:rPr>
          <w:rtl w:val="0"/>
        </w:rPr>
        <w:t>č</w:t>
      </w:r>
      <w:r>
        <w:rPr>
          <w:rtl w:val="0"/>
        </w:rPr>
        <w:t>etn</w:t>
      </w:r>
      <w:r>
        <w:rPr>
          <w:rtl w:val="0"/>
        </w:rPr>
        <w:t xml:space="preserve">ě </w:t>
      </w:r>
      <w:r>
        <w:rPr>
          <w:rtl w:val="0"/>
        </w:rPr>
        <w:t>jeho p</w:t>
      </w:r>
      <w:r>
        <w:rPr>
          <w:rtl w:val="0"/>
        </w:rPr>
        <w:t>ř</w:t>
      </w:r>
      <w:r>
        <w:rPr>
          <w:rtl w:val="0"/>
        </w:rPr>
        <w:t>enech</w:t>
      </w:r>
      <w:r>
        <w:rPr>
          <w:rtl w:val="0"/>
        </w:rPr>
        <w:t>á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</w:rPr>
        <w:t>k u</w:t>
      </w:r>
      <w:r>
        <w:rPr>
          <w:rtl w:val="0"/>
        </w:rPr>
        <w:t>ží</w:t>
      </w:r>
      <w:r>
        <w:rPr>
          <w:rtl w:val="0"/>
        </w:rPr>
        <w:t>v</w:t>
      </w:r>
      <w:r>
        <w:rPr>
          <w:rtl w:val="0"/>
        </w:rPr>
        <w:t>á</w:t>
      </w:r>
      <w:r>
        <w:rPr>
          <w:rtl w:val="0"/>
        </w:rPr>
        <w:t>n</w:t>
      </w:r>
      <w:r>
        <w:rPr>
          <w:rtl w:val="0"/>
        </w:rPr>
        <w:t>í</w:t>
      </w:r>
      <w:r>
        <w:rPr>
          <w:rtl w:val="0"/>
        </w:rPr>
        <w:t>) po dobu nejm</w:t>
      </w:r>
      <w:r>
        <w:rPr>
          <w:rtl w:val="0"/>
          <w:lang w:val="fr-FR"/>
        </w:rPr>
        <w:t>é</w:t>
      </w:r>
      <w:r>
        <w:rPr>
          <w:rtl w:val="0"/>
        </w:rPr>
        <w:t>n</w:t>
      </w:r>
      <w:r>
        <w:rPr>
          <w:rtl w:val="0"/>
        </w:rPr>
        <w:t xml:space="preserve">ě </w:t>
      </w:r>
      <w:r>
        <w:rPr>
          <w:rtl w:val="0"/>
        </w:rPr>
        <w:t>15 dn</w:t>
      </w:r>
      <w:r>
        <w:rPr>
          <w:rtl w:val="0"/>
        </w:rPr>
        <w:t xml:space="preserve">ů </w:t>
      </w:r>
      <w:r>
        <w:rPr>
          <w:rtl w:val="0"/>
        </w:rPr>
        <w:t>p</w:t>
      </w:r>
      <w:r>
        <w:rPr>
          <w:rtl w:val="0"/>
        </w:rPr>
        <w:t>ř</w:t>
      </w:r>
      <w:r>
        <w:rPr>
          <w:rtl w:val="0"/>
        </w:rPr>
        <w:t>ed rozhodnut</w:t>
      </w:r>
      <w:r>
        <w:rPr>
          <w:rtl w:val="0"/>
        </w:rPr>
        <w:t>í</w:t>
      </w:r>
      <w:r>
        <w:rPr>
          <w:rtl w:val="0"/>
        </w:rPr>
        <w:t>m p</w:t>
      </w:r>
      <w:r>
        <w:rPr>
          <w:rtl w:val="0"/>
        </w:rPr>
        <w:t>ří</w:t>
      </w:r>
      <w:r>
        <w:rPr>
          <w:rtl w:val="0"/>
          <w:lang w:val="da-DK"/>
        </w:rPr>
        <w:t>slu</w:t>
      </w:r>
      <w:r>
        <w:rPr>
          <w:rtl w:val="0"/>
        </w:rPr>
        <w:t>š</w:t>
      </w:r>
      <w:r>
        <w:rPr>
          <w:rtl w:val="0"/>
        </w:rPr>
        <w:t>n</w:t>
      </w:r>
      <w:r>
        <w:rPr>
          <w:rtl w:val="0"/>
          <w:lang w:val="fr-FR"/>
        </w:rPr>
        <w:t>é</w:t>
      </w:r>
      <w:r>
        <w:rPr>
          <w:rtl w:val="0"/>
        </w:rPr>
        <w:t>ho org</w:t>
      </w:r>
      <w:r>
        <w:rPr>
          <w:rtl w:val="0"/>
        </w:rPr>
        <w:t>á</w:t>
      </w:r>
      <w:r>
        <w:rPr>
          <w:rtl w:val="0"/>
        </w:rPr>
        <w:t>nu obce. Pokud obec tuto povinnost nespln</w:t>
      </w:r>
      <w:r>
        <w:rPr>
          <w:rtl w:val="0"/>
        </w:rPr>
        <w:t>í</w:t>
      </w:r>
      <w:r>
        <w:rPr>
          <w:rtl w:val="0"/>
        </w:rPr>
        <w:t>, je pr</w:t>
      </w:r>
      <w:r>
        <w:rPr>
          <w:rtl w:val="0"/>
        </w:rPr>
        <w:t>á</w:t>
      </w:r>
      <w:r>
        <w:rPr>
          <w:rtl w:val="0"/>
        </w:rPr>
        <w:t>vn</w:t>
      </w:r>
      <w:r>
        <w:rPr>
          <w:rtl w:val="0"/>
        </w:rPr>
        <w:t xml:space="preserve">í </w:t>
      </w:r>
      <w:r>
        <w:rPr>
          <w:rtl w:val="0"/>
        </w:rPr>
        <w:t>jedn</w:t>
      </w:r>
      <w:r>
        <w:rPr>
          <w:rtl w:val="0"/>
        </w:rPr>
        <w:t>á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</w:rPr>
        <w:t>absolutn</w:t>
      </w:r>
      <w:r>
        <w:rPr>
          <w:rtl w:val="0"/>
        </w:rPr>
        <w:t xml:space="preserve">ě </w:t>
      </w:r>
      <w:r>
        <w:rPr>
          <w:rtl w:val="0"/>
        </w:rPr>
        <w:t>neplatn</w:t>
      </w:r>
      <w:r>
        <w:rPr>
          <w:rtl w:val="0"/>
          <w:lang w:val="fr-FR"/>
        </w:rPr>
        <w:t>é</w:t>
      </w:r>
      <w:r>
        <w:rPr>
          <w:rtl w:val="0"/>
        </w:rPr>
        <w:t>.</w:t>
      </w:r>
    </w:p>
    <w:p>
      <w:pPr>
        <w:pStyle w:val="heading 2"/>
        <w:spacing w:line="240" w:lineRule="auto"/>
        <w:jc w:val="both"/>
        <w:rPr>
          <w:rFonts w:ascii="Calibri" w:cs="Calibri" w:hAnsi="Calibri" w:eastAsia="Calibri"/>
          <w:b w:val="0"/>
          <w:bCs w:val="0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 dan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 p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pad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nebyl z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r p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enech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plochy na pozemku parc. 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. 1040/5 v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ů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bec zve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ř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ejn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n. Sou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asn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ě 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smlouva odkazuje na jin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pozemek, ne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na kter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 je za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ří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zen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ve skute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nosti um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st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ě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no. Jedn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se tedy o rozpor mezi smluvn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 ujedn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 a faktick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 stavem, kter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ý 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sadn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pr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vn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znam.</w:t>
      </w:r>
    </w:p>
    <w:p>
      <w:pPr>
        <w:pStyle w:val="heading 2"/>
        <w:spacing w:line="240" w:lineRule="auto"/>
        <w:jc w:val="both"/>
        <w:rPr>
          <w:rFonts w:ascii="Calibri" w:cs="Calibri" w:hAnsi="Calibri" w:eastAsia="Calibri"/>
          <w:b w:val="0"/>
          <w:bCs w:val="0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Z uveden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ý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ch d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ů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vod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ů 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je nutno dovodit, 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 smlouva je zat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íž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ena vadou zp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ů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sobuj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jej</w:t>
      </w:r>
      <w:r>
        <w:rPr>
          <w:rFonts w:ascii="Calibri" w:hAnsi="Calibri" w:hint="default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Calibri" w:hAnsi="Calibri"/>
          <w:b w:val="0"/>
          <w:bCs w:val="0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neplatnost.</w:t>
      </w:r>
    </w:p>
    <w:p>
      <w:pPr>
        <w:pStyle w:val="heading 2"/>
        <w:jc w:val="both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vrh usnesen</w:t>
      </w:r>
      <w:r>
        <w:rPr>
          <w:rFonts w:ascii="Calibri" w:hAnsi="Calibri" w:hint="default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í</w:t>
      </w:r>
    </w:p>
    <w:p>
      <w:pPr>
        <w:pStyle w:val="Normal.0"/>
        <w:spacing w:before="100" w:after="100" w:line="240" w:lineRule="auto"/>
        <w:jc w:val="both"/>
      </w:pPr>
      <w:r>
        <w:rPr>
          <w:rtl w:val="0"/>
        </w:rPr>
        <w:t>Zastupitelstvo obce Brand</w:t>
      </w:r>
      <w:r>
        <w:rPr>
          <w:rtl w:val="0"/>
        </w:rPr>
        <w:t>ý</w:t>
      </w:r>
      <w:r>
        <w:rPr>
          <w:rtl w:val="0"/>
        </w:rPr>
        <w:t>sek ukl</w:t>
      </w:r>
      <w:r>
        <w:rPr>
          <w:rtl w:val="0"/>
        </w:rPr>
        <w:t>á</w:t>
      </w:r>
      <w:r>
        <w:rPr>
          <w:rtl w:val="0"/>
        </w:rPr>
        <w:t>d</w:t>
      </w:r>
      <w:r>
        <w:rPr>
          <w:rtl w:val="0"/>
        </w:rPr>
        <w:t xml:space="preserve">á </w:t>
      </w:r>
      <w:r>
        <w:rPr>
          <w:rtl w:val="0"/>
        </w:rPr>
        <w:t>Rad</w:t>
      </w:r>
      <w:r>
        <w:rPr>
          <w:rtl w:val="0"/>
        </w:rPr>
        <w:t xml:space="preserve">ě </w:t>
      </w:r>
      <w:r>
        <w:rPr>
          <w:rtl w:val="0"/>
        </w:rPr>
        <w:t>obce Brand</w:t>
      </w:r>
      <w:r>
        <w:rPr>
          <w:rtl w:val="0"/>
        </w:rPr>
        <w:t>ý</w:t>
      </w:r>
      <w:r>
        <w:rPr>
          <w:rtl w:val="0"/>
        </w:rPr>
        <w:t xml:space="preserve">sek, aby </w:t>
      </w:r>
    </w:p>
    <w:p>
      <w:pPr>
        <w:pStyle w:val="List Paragraph"/>
        <w:numPr>
          <w:ilvl w:val="0"/>
          <w:numId w:val="2"/>
        </w:numPr>
        <w:spacing w:before="100" w:after="100" w:line="240" w:lineRule="auto"/>
        <w:jc w:val="both"/>
      </w:pPr>
      <w:r>
        <w:rPr>
          <w:rtl w:val="0"/>
        </w:rPr>
        <w:t>Uvedla situaci do pr</w:t>
      </w:r>
      <w:r>
        <w:rPr>
          <w:rtl w:val="0"/>
        </w:rPr>
        <w:t>á</w:t>
      </w:r>
      <w:r>
        <w:rPr>
          <w:rtl w:val="0"/>
        </w:rPr>
        <w:t>vn</w:t>
      </w:r>
      <w:r>
        <w:rPr>
          <w:rtl w:val="0"/>
        </w:rPr>
        <w:t>í</w:t>
      </w:r>
      <w:r>
        <w:rPr>
          <w:rtl w:val="0"/>
        </w:rPr>
        <w:t>ho stavu</w:t>
      </w:r>
    </w:p>
    <w:p>
      <w:pPr>
        <w:pStyle w:val="List Paragraph"/>
        <w:numPr>
          <w:ilvl w:val="0"/>
          <w:numId w:val="2"/>
        </w:numPr>
        <w:spacing w:before="100" w:after="100" w:line="240" w:lineRule="auto"/>
        <w:jc w:val="both"/>
      </w:pPr>
      <w:r>
        <w:rPr>
          <w:rtl w:val="0"/>
        </w:rPr>
        <w:t>Na p</w:t>
      </w:r>
      <w:r>
        <w:rPr>
          <w:rtl w:val="0"/>
        </w:rPr>
        <w:t>říš</w:t>
      </w:r>
      <w:r>
        <w:rPr>
          <w:rtl w:val="0"/>
        </w:rPr>
        <w:t>t</w:t>
      </w:r>
      <w:r>
        <w:rPr>
          <w:rtl w:val="0"/>
        </w:rPr>
        <w:t>í</w:t>
      </w:r>
      <w:r>
        <w:rPr>
          <w:rtl w:val="0"/>
        </w:rPr>
        <w:t>m jedn</w:t>
      </w:r>
      <w:r>
        <w:rPr>
          <w:rtl w:val="0"/>
        </w:rPr>
        <w:t>á</w:t>
      </w:r>
      <w:r>
        <w:rPr>
          <w:rtl w:val="0"/>
        </w:rPr>
        <w:t>n</w:t>
      </w:r>
      <w:r>
        <w:rPr>
          <w:rtl w:val="0"/>
        </w:rPr>
        <w:t xml:space="preserve">í </w:t>
      </w:r>
      <w:r>
        <w:rPr>
          <w:rtl w:val="0"/>
        </w:rPr>
        <w:t>sezn</w:t>
      </w:r>
      <w:r>
        <w:rPr>
          <w:rtl w:val="0"/>
        </w:rPr>
        <w:t>á</w:t>
      </w:r>
      <w:r>
        <w:rPr>
          <w:rtl w:val="0"/>
        </w:rPr>
        <w:t>mila zastupitele s</w:t>
      </w:r>
      <w:r>
        <w:rPr>
          <w:rtl w:val="0"/>
        </w:rPr>
        <w:t> </w:t>
      </w:r>
      <w:r>
        <w:rPr>
          <w:rtl w:val="0"/>
        </w:rPr>
        <w:t>p</w:t>
      </w:r>
      <w:r>
        <w:rPr>
          <w:rtl w:val="0"/>
        </w:rPr>
        <w:t>ř</w:t>
      </w:r>
      <w:r>
        <w:rPr>
          <w:rtl w:val="0"/>
        </w:rPr>
        <w:t>ijat</w:t>
      </w:r>
      <w:r>
        <w:rPr>
          <w:rtl w:val="0"/>
        </w:rPr>
        <w:t>ý</w:t>
      </w:r>
      <w:r>
        <w:rPr>
          <w:rtl w:val="0"/>
        </w:rPr>
        <w:t xml:space="preserve">m </w:t>
      </w:r>
      <w:r>
        <w:rPr>
          <w:rtl w:val="0"/>
        </w:rPr>
        <w:t>ř</w:t>
      </w:r>
      <w:r>
        <w:rPr>
          <w:rtl w:val="0"/>
        </w:rPr>
        <w:t>e</w:t>
      </w:r>
      <w:r>
        <w:rPr>
          <w:rtl w:val="0"/>
        </w:rPr>
        <w:t>š</w:t>
      </w:r>
      <w:r>
        <w:rPr>
          <w:rtl w:val="0"/>
        </w:rPr>
        <w:t>en</w:t>
      </w:r>
      <w:r>
        <w:rPr>
          <w:rtl w:val="0"/>
        </w:rPr>
        <w:t>í</w:t>
      </w:r>
      <w:r>
        <w:rPr>
          <w:rtl w:val="0"/>
        </w:rPr>
        <w:t>m</w:t>
      </w:r>
    </w:p>
    <w:sectPr>
      <w:headerReference w:type="default" r:id="rId6"/>
      <w:footerReference w:type="default" r:id="rId7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ovaný styl 1"/>
  </w:abstractNum>
  <w:abstractNum w:abstractNumId="1">
    <w:multiLevelType w:val="hybridMultilevel"/>
    <w:styleLink w:val="Importovaný styl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heading 2">
    <w:name w:val="heading 2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00" w:after="0" w:line="276" w:lineRule="auto"/>
      <w:ind w:left="0" w:right="0" w:firstLine="0"/>
      <w:jc w:val="left"/>
      <w:outlineLvl w:val="1"/>
    </w:pPr>
    <w:rPr>
      <w:rFonts w:ascii="Cambria" w:cs="Arial Unicode MS" w:hAnsi="Cambri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4f81bd"/>
      <w:spacing w:val="0"/>
      <w:kern w:val="0"/>
      <w:position w:val="0"/>
      <w:sz w:val="26"/>
      <w:szCs w:val="26"/>
      <w:u w:val="none" w:color="4f81bd"/>
      <w:shd w:val="nil" w:color="auto" w:fill="auto"/>
      <w:vertAlign w:val="baseline"/>
      <w14:textFill>
        <w14:solidFill>
          <w14:srgbClr w14:val="4F81BD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Importovaný styl 1">
    <w:name w:val="Importovaný styl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