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E01C" w14:textId="29949EA3" w:rsidR="00BB2350" w:rsidRDefault="00BB2350" w:rsidP="00BB2350">
      <w:pPr>
        <w:rPr>
          <w:rFonts w:ascii="Arial" w:hAnsi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Průvodní podklad k materiálu na jednání zastupitelstva obce Brandýsek 0</w:t>
      </w:r>
      <w:r w:rsidR="00A81D4D">
        <w:rPr>
          <w:rFonts w:ascii="Arial" w:hAnsi="Arial"/>
          <w:b/>
          <w:bCs/>
          <w:sz w:val="18"/>
          <w:szCs w:val="18"/>
        </w:rPr>
        <w:t>9</w:t>
      </w:r>
      <w:r>
        <w:rPr>
          <w:rFonts w:ascii="Arial" w:hAnsi="Arial"/>
          <w:b/>
          <w:bCs/>
          <w:sz w:val="18"/>
          <w:szCs w:val="18"/>
        </w:rPr>
        <w:t>/2026</w:t>
      </w:r>
    </w:p>
    <w:p w14:paraId="12E171C9" w14:textId="77777777" w:rsidR="00BB2350" w:rsidRDefault="00BB2350" w:rsidP="00BB2350">
      <w:pPr>
        <w:rPr>
          <w:rFonts w:ascii="Arial" w:hAnsi="Arial"/>
          <w:sz w:val="18"/>
          <w:szCs w:val="18"/>
        </w:rPr>
      </w:pPr>
    </w:p>
    <w:p w14:paraId="6DD6D6CD" w14:textId="6218194E" w:rsidR="00BB2350" w:rsidRDefault="00BB2350" w:rsidP="00BB2350">
      <w:pPr>
        <w:rPr>
          <w:rFonts w:ascii="Arial" w:hAnsi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Název materiálu:</w:t>
      </w:r>
      <w:r>
        <w:rPr>
          <w:rFonts w:ascii="Arial" w:hAnsi="Arial"/>
          <w:sz w:val="18"/>
          <w:szCs w:val="18"/>
        </w:rPr>
        <w:t xml:space="preserve"> </w:t>
      </w:r>
      <w:r w:rsidR="00A81D4D" w:rsidRPr="00A81D4D">
        <w:rPr>
          <w:rFonts w:ascii="Arial" w:hAnsi="Arial"/>
          <w:sz w:val="18"/>
          <w:szCs w:val="18"/>
        </w:rPr>
        <w:t>KONTROLA PLNĚNÍ USNESENÍ ZASTUPITELSTVA OBCE</w:t>
      </w:r>
    </w:p>
    <w:p w14:paraId="65FB6BCF" w14:textId="77777777" w:rsidR="00BB2350" w:rsidRDefault="00BB2350" w:rsidP="00BB2350">
      <w:pPr>
        <w:rPr>
          <w:rFonts w:ascii="Arial" w:hAnsi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Předkladatel: </w:t>
      </w:r>
      <w:r>
        <w:rPr>
          <w:rFonts w:ascii="Arial" w:hAnsi="Arial"/>
          <w:sz w:val="18"/>
          <w:szCs w:val="18"/>
        </w:rPr>
        <w:t xml:space="preserve">Ing. Pavla Schillerová, Ing. Jana </w:t>
      </w:r>
      <w:proofErr w:type="spellStart"/>
      <w:r>
        <w:rPr>
          <w:rFonts w:ascii="Arial" w:hAnsi="Arial"/>
          <w:sz w:val="18"/>
          <w:szCs w:val="18"/>
        </w:rPr>
        <w:t>Gylden</w:t>
      </w:r>
      <w:proofErr w:type="spellEnd"/>
      <w:r>
        <w:rPr>
          <w:rFonts w:ascii="Arial" w:hAnsi="Arial"/>
          <w:sz w:val="18"/>
          <w:szCs w:val="18"/>
        </w:rPr>
        <w:t>, Jiří Kratochvíl, Ing. Miroslav Macíček a Ing. Leoš Reichl</w:t>
      </w:r>
    </w:p>
    <w:p w14:paraId="7963CF6B" w14:textId="6CB8C319" w:rsidR="00BB2350" w:rsidRDefault="00BB2350" w:rsidP="00BB2350">
      <w:pPr>
        <w:rPr>
          <w:rFonts w:ascii="Arial" w:hAnsi="Arial"/>
          <w:sz w:val="18"/>
          <w:szCs w:val="18"/>
        </w:rPr>
      </w:pPr>
      <w:r w:rsidRPr="00BB2350">
        <w:rPr>
          <w:rFonts w:ascii="Arial" w:hAnsi="Arial"/>
          <w:b/>
          <w:sz w:val="18"/>
          <w:szCs w:val="18"/>
        </w:rPr>
        <w:t>Zpracovatel návrhu</w:t>
      </w:r>
      <w:r>
        <w:rPr>
          <w:rFonts w:ascii="Arial" w:hAnsi="Arial"/>
          <w:sz w:val="18"/>
          <w:szCs w:val="18"/>
        </w:rPr>
        <w:t xml:space="preserve">: </w:t>
      </w:r>
      <w:r w:rsidR="00A81D4D">
        <w:rPr>
          <w:rFonts w:ascii="Arial" w:hAnsi="Arial"/>
          <w:sz w:val="18"/>
          <w:szCs w:val="18"/>
        </w:rPr>
        <w:t>Ing. Pavla Schillerová</w:t>
      </w:r>
    </w:p>
    <w:p w14:paraId="0519394E" w14:textId="77777777" w:rsidR="00BB2350" w:rsidRDefault="00BB2350" w:rsidP="00BB2350">
      <w:pPr>
        <w:rPr>
          <w:rFonts w:ascii="Arial" w:hAnsi="Arial"/>
          <w:sz w:val="18"/>
          <w:szCs w:val="18"/>
        </w:rPr>
      </w:pPr>
    </w:p>
    <w:p w14:paraId="33B81B83" w14:textId="0721837B" w:rsidR="00BB2350" w:rsidRDefault="00BB2350" w:rsidP="00BB2350">
      <w:pPr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  <w:u w:val="single"/>
        </w:rPr>
        <w:t>Předkládací zpráva:</w:t>
      </w:r>
    </w:p>
    <w:p w14:paraId="53951694" w14:textId="77777777" w:rsidR="00A81D4D" w:rsidRPr="00A81D4D" w:rsidRDefault="00A81D4D" w:rsidP="00A81D4D">
      <w:r w:rsidRPr="00A81D4D">
        <w:t>Před koncem volebního období je vhodné ověřit, která usnesení Zastupitelstva obce Brandýsek nebyla dosud splněna nebo byla splněna pouze částečně.</w:t>
      </w:r>
    </w:p>
    <w:p w14:paraId="19900ED3" w14:textId="77777777" w:rsidR="00A81D4D" w:rsidRPr="00A81D4D" w:rsidRDefault="00A81D4D" w:rsidP="00A81D4D">
      <w:r w:rsidRPr="00A81D4D">
        <w:t>Cílem je vytvořit jednoduchý přehled záležitostí, které bude potřeba řešit i po volbách, aby na ně nové zastupitelstvo mohlo navázat.</w:t>
      </w:r>
    </w:p>
    <w:p w14:paraId="46956D13" w14:textId="77777777" w:rsidR="00A81D4D" w:rsidRPr="00A81D4D" w:rsidRDefault="00A81D4D" w:rsidP="00A81D4D">
      <w:pPr>
        <w:rPr>
          <w:b/>
          <w:bCs/>
        </w:rPr>
      </w:pPr>
      <w:r w:rsidRPr="00A81D4D">
        <w:rPr>
          <w:b/>
          <w:bCs/>
        </w:rPr>
        <w:t>Návrh usnesení</w:t>
      </w:r>
    </w:p>
    <w:p w14:paraId="52C9F891" w14:textId="4D7BC1C0" w:rsidR="00A81D4D" w:rsidRPr="00A81D4D" w:rsidRDefault="00A81D4D" w:rsidP="00A81D4D">
      <w:r w:rsidRPr="00A81D4D">
        <w:t>Zastupitelstvo obce Brandýsek</w:t>
      </w:r>
      <w:r>
        <w:t xml:space="preserve"> </w:t>
      </w:r>
      <w:r w:rsidRPr="00A81D4D">
        <w:t>pověřuje Kontrolní výbor Zastupitelstva obce Brandýsek kontrolou plnění usnesení zastupitelstva obce přijatých v tomto volebním období, která dosud nebyla zcela splněna, a zpracováním seznamu těchto usnesení včetně stručného uvedení jejich aktuálního stavu a případného dalšího kroku.</w:t>
      </w:r>
    </w:p>
    <w:p w14:paraId="2951B9B4" w14:textId="234D2884" w:rsidR="00A81D4D" w:rsidRPr="00A81D4D" w:rsidRDefault="00A81D4D" w:rsidP="00A81D4D">
      <w:r w:rsidRPr="00A81D4D">
        <w:t>Kontrolní výbor předá zpracovaný seznam obecnímu úřadu tak, aby byl k dispozici nově zvolenému zastupitelstvu obce jako podklad pro navázání na rozpracované záležitosti.</w:t>
      </w:r>
    </w:p>
    <w:sectPr w:rsidR="00A81D4D" w:rsidRPr="00A81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D78"/>
    <w:multiLevelType w:val="hybridMultilevel"/>
    <w:tmpl w:val="C7D01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73EC7"/>
    <w:multiLevelType w:val="hybridMultilevel"/>
    <w:tmpl w:val="42BC95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37FD0"/>
    <w:multiLevelType w:val="hybridMultilevel"/>
    <w:tmpl w:val="366C2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726BA"/>
    <w:multiLevelType w:val="hybridMultilevel"/>
    <w:tmpl w:val="EA50B2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442F7"/>
    <w:multiLevelType w:val="hybridMultilevel"/>
    <w:tmpl w:val="662AED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176783">
    <w:abstractNumId w:val="0"/>
  </w:num>
  <w:num w:numId="2" w16cid:durableId="2059351059">
    <w:abstractNumId w:val="4"/>
  </w:num>
  <w:num w:numId="3" w16cid:durableId="915821225">
    <w:abstractNumId w:val="1"/>
  </w:num>
  <w:num w:numId="4" w16cid:durableId="890731778">
    <w:abstractNumId w:val="2"/>
  </w:num>
  <w:num w:numId="5" w16cid:durableId="1440836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50"/>
    <w:rsid w:val="001D2A48"/>
    <w:rsid w:val="005C1719"/>
    <w:rsid w:val="00A81D4D"/>
    <w:rsid w:val="00BB2350"/>
    <w:rsid w:val="00DC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0E5D"/>
  <w15:chartTrackingRefBased/>
  <w15:docId w15:val="{12C65C2E-D2C8-43CE-8909-FC1310C5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2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cnb</dc:creator>
  <cp:keywords/>
  <dc:description/>
  <cp:lastModifiedBy>Admin</cp:lastModifiedBy>
  <cp:revision>2</cp:revision>
  <dcterms:created xsi:type="dcterms:W3CDTF">2026-09-02T17:53:00Z</dcterms:created>
  <dcterms:modified xsi:type="dcterms:W3CDTF">2026-09-02T17:53:00Z</dcterms:modified>
</cp:coreProperties>
</file>