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B1" w:rsidRPr="001242B1" w:rsidRDefault="001242B1" w:rsidP="001242B1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 w:rsidR="00C36FB8">
        <w:rPr>
          <w:b/>
          <w:sz w:val="24"/>
        </w:rPr>
        <w:t>duben</w:t>
      </w:r>
      <w:r w:rsidR="00381ACD">
        <w:rPr>
          <w:b/>
          <w:sz w:val="24"/>
        </w:rPr>
        <w:t xml:space="preserve"> 2024</w:t>
      </w:r>
    </w:p>
    <w:p w:rsidR="00876518" w:rsidRPr="00876518" w:rsidRDefault="001242B1" w:rsidP="00876518">
      <w:pPr>
        <w:rPr>
          <w:b/>
          <w:bCs/>
        </w:rPr>
      </w:pPr>
      <w:r w:rsidRPr="001242B1">
        <w:rPr>
          <w:b/>
        </w:rPr>
        <w:t>Název materiálu:</w:t>
      </w:r>
      <w:r>
        <w:t xml:space="preserve"> </w:t>
      </w:r>
      <w:r w:rsidR="002B2655">
        <w:rPr>
          <w:b/>
          <w:bCs/>
        </w:rPr>
        <w:t>OZV o místním poplatku za užívání veřejného prostranství</w:t>
      </w:r>
      <w:r w:rsidR="00D413FE">
        <w:rPr>
          <w:b/>
          <w:bCs/>
        </w:rPr>
        <w:t xml:space="preserve"> </w:t>
      </w:r>
    </w:p>
    <w:p w:rsidR="001242B1" w:rsidRDefault="001242B1" w:rsidP="001242B1"/>
    <w:p w:rsidR="001242B1" w:rsidRDefault="001242B1" w:rsidP="001242B1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:rsidR="001242B1" w:rsidRDefault="001242B1" w:rsidP="001242B1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</w:t>
      </w:r>
      <w:r w:rsidR="00865E7D">
        <w:t>Ing.</w:t>
      </w:r>
      <w:r w:rsidR="00C36FB8">
        <w:t xml:space="preserve"> Pavla Schillerová</w:t>
      </w:r>
    </w:p>
    <w:p w:rsidR="001242B1" w:rsidRDefault="001242B1" w:rsidP="001242B1"/>
    <w:p w:rsidR="001242B1" w:rsidRPr="001242B1" w:rsidRDefault="001242B1" w:rsidP="001242B1">
      <w:pPr>
        <w:rPr>
          <w:b/>
        </w:rPr>
      </w:pPr>
      <w:r w:rsidRPr="001242B1">
        <w:rPr>
          <w:b/>
        </w:rPr>
        <w:t xml:space="preserve">Předkládací zpráva: </w:t>
      </w:r>
    </w:p>
    <w:p w:rsidR="00742AA6" w:rsidRDefault="002B2655" w:rsidP="00370B7E">
      <w:pPr>
        <w:pStyle w:val="ListParagraph"/>
        <w:ind w:left="0"/>
      </w:pPr>
      <w:r>
        <w:t xml:space="preserve">Zastupitelstvo na svém jednání </w:t>
      </w:r>
      <w:r w:rsidR="00AA505A">
        <w:t>11. 12. 2023</w:t>
      </w:r>
      <w:r>
        <w:t xml:space="preserve"> schválilo novou OZV o místním poplatku za užívání veřejného prostranství. Ačkoli někteří zastupitelé namítali, že součástí vyhlášky musí být výčet prostranství, na která se poplatek vztahuje, tento výčet nebyl ani předložen, ani schválen.</w:t>
      </w:r>
      <w:r w:rsidR="00AA505A">
        <w:t xml:space="preserve"> Vyhláška byla schválena bez výčtu, a jako taková i zveřejněna</w:t>
      </w:r>
      <w:r w:rsidR="00A661BB">
        <w:t xml:space="preserve"> na webu obce</w:t>
      </w:r>
      <w:r w:rsidR="00AA505A">
        <w:t>.</w:t>
      </w:r>
    </w:p>
    <w:p w:rsidR="00AA505A" w:rsidRDefault="00AA505A" w:rsidP="00370B7E">
      <w:pPr>
        <w:pStyle w:val="ListParagraph"/>
        <w:ind w:left="0"/>
      </w:pPr>
    </w:p>
    <w:p w:rsidR="00AA505A" w:rsidRDefault="00AA505A" w:rsidP="00370B7E">
      <w:pPr>
        <w:pStyle w:val="ListParagraph"/>
        <w:ind w:left="0"/>
      </w:pPr>
      <w:r>
        <w:t xml:space="preserve">15. 1. 2024 byla </w:t>
      </w:r>
      <w:r w:rsidR="00A661BB">
        <w:t xml:space="preserve">však </w:t>
      </w:r>
      <w:r>
        <w:t>zveřejněna vyhláška</w:t>
      </w:r>
      <w:r w:rsidR="00A661BB">
        <w:t xml:space="preserve"> (</w:t>
      </w:r>
      <w:hyperlink r:id="rId8" w:history="1">
        <w:r w:rsidR="00A661BB">
          <w:rPr>
            <w:rStyle w:val="Hyperlink"/>
          </w:rPr>
          <w:t>Sbírka právních předpisů územních samosprávných celků a některých správních úřadů (gov.cz)</w:t>
        </w:r>
      </w:hyperlink>
      <w:r w:rsidR="00A661BB">
        <w:t>)</w:t>
      </w:r>
      <w:r>
        <w:t xml:space="preserve"> v podobě jiné, než byla schválena</w:t>
      </w:r>
      <w:r w:rsidR="00A661BB">
        <w:t>, tedy včetně přílohy</w:t>
      </w:r>
      <w:r>
        <w:t>.</w:t>
      </w:r>
    </w:p>
    <w:p w:rsidR="00C36FB8" w:rsidRDefault="00C36FB8" w:rsidP="00370B7E">
      <w:pPr>
        <w:pStyle w:val="ListParagraph"/>
        <w:ind w:left="0"/>
      </w:pPr>
    </w:p>
    <w:p w:rsidR="00C36FB8" w:rsidRDefault="00C36FB8" w:rsidP="00370B7E">
      <w:pPr>
        <w:pStyle w:val="ListParagraph"/>
        <w:ind w:left="0"/>
      </w:pPr>
      <w:r>
        <w:t>Aby byla narovnána vzniklá situace, kdy byla OZV schválena bez přílohy, navrhujeme opakované sc</w:t>
      </w:r>
      <w:r w:rsidR="005E5265">
        <w:t xml:space="preserve">hválení vyhlášky včetně přílohy - </w:t>
      </w:r>
      <w:hyperlink r:id="rId9" w:history="1">
        <w:r w:rsidR="005E5265" w:rsidRPr="00526917">
          <w:rPr>
            <w:rStyle w:val="Hyperlink"/>
          </w:rPr>
          <w:t>https://sbirkapp.gov.cz/detail/SPPGTPJEGL4OPRBA/prilohy/9485</w:t>
        </w:r>
      </w:hyperlink>
      <w:r w:rsidR="005E5265">
        <w:t xml:space="preserve"> .</w:t>
      </w:r>
    </w:p>
    <w:p w:rsidR="002B2655" w:rsidRDefault="002B2655" w:rsidP="00370B7E">
      <w:pPr>
        <w:pStyle w:val="ListParagraph"/>
        <w:ind w:left="0"/>
      </w:pPr>
    </w:p>
    <w:p w:rsidR="002B2655" w:rsidRDefault="002B2655" w:rsidP="00370B7E">
      <w:pPr>
        <w:pStyle w:val="ListParagraph"/>
        <w:ind w:left="0"/>
      </w:pPr>
    </w:p>
    <w:p w:rsidR="002B29F2" w:rsidRDefault="002B29F2" w:rsidP="00370B7E">
      <w:pPr>
        <w:pStyle w:val="ListParagraph"/>
        <w:ind w:left="0"/>
        <w:rPr>
          <w:b/>
        </w:rPr>
      </w:pPr>
    </w:p>
    <w:p w:rsidR="00370B7E" w:rsidRPr="00AB4391" w:rsidRDefault="00370B7E" w:rsidP="00370B7E">
      <w:pPr>
        <w:pStyle w:val="ListParagraph"/>
        <w:ind w:left="0"/>
        <w:rPr>
          <w:b/>
        </w:rPr>
      </w:pPr>
      <w:r w:rsidRPr="00AB4391">
        <w:rPr>
          <w:b/>
        </w:rPr>
        <w:t xml:space="preserve">Návrh usnesení:  </w:t>
      </w:r>
    </w:p>
    <w:p w:rsidR="00AB4391" w:rsidRDefault="00AB4391" w:rsidP="00370B7E">
      <w:pPr>
        <w:pStyle w:val="ListParagraph"/>
        <w:ind w:left="0"/>
      </w:pPr>
    </w:p>
    <w:p w:rsidR="001242B1" w:rsidRPr="00C36FB8" w:rsidRDefault="00370B7E" w:rsidP="009F2B00">
      <w:pPr>
        <w:pStyle w:val="ListParagraph"/>
        <w:ind w:left="0"/>
      </w:pPr>
      <w:r w:rsidRPr="00370B7E">
        <w:t xml:space="preserve">Zastupitelstvo obce </w:t>
      </w:r>
      <w:r w:rsidR="00C36FB8">
        <w:t xml:space="preserve">schvaluje </w:t>
      </w:r>
      <w:r w:rsidR="00C36FB8" w:rsidRPr="00C36FB8">
        <w:rPr>
          <w:bCs/>
        </w:rPr>
        <w:t>OZV o místním poplatku za užívání veřejného prostranství</w:t>
      </w:r>
      <w:r w:rsidR="00C36FB8">
        <w:rPr>
          <w:bCs/>
        </w:rPr>
        <w:t xml:space="preserve"> včetně příl</w:t>
      </w:r>
      <w:r w:rsidR="00C36FB8" w:rsidRPr="00C36FB8">
        <w:rPr>
          <w:bCs/>
        </w:rPr>
        <w:t>ohy obsahující vý</w:t>
      </w:r>
      <w:bookmarkStart w:id="0" w:name="_GoBack"/>
      <w:bookmarkEnd w:id="0"/>
      <w:r w:rsidR="00C36FB8" w:rsidRPr="00C36FB8">
        <w:rPr>
          <w:bCs/>
        </w:rPr>
        <w:t>čet prostranství.</w:t>
      </w:r>
    </w:p>
    <w:sectPr w:rsidR="001242B1" w:rsidRPr="00C36FB8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98" w:rsidRDefault="00B83F98" w:rsidP="001242B1">
      <w:pPr>
        <w:spacing w:after="0" w:line="240" w:lineRule="auto"/>
      </w:pPr>
      <w:r>
        <w:separator/>
      </w:r>
    </w:p>
  </w:endnote>
  <w:endnote w:type="continuationSeparator" w:id="0">
    <w:p w:rsidR="00B83F98" w:rsidRDefault="00B83F98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98" w:rsidRDefault="00B83F98" w:rsidP="001242B1">
      <w:pPr>
        <w:spacing w:after="0" w:line="240" w:lineRule="auto"/>
      </w:pPr>
      <w:r>
        <w:separator/>
      </w:r>
    </w:p>
  </w:footnote>
  <w:footnote w:type="continuationSeparator" w:id="0">
    <w:p w:rsidR="00B83F98" w:rsidRDefault="00B83F98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2B1"/>
    <w:rsid w:val="00081124"/>
    <w:rsid w:val="001242B1"/>
    <w:rsid w:val="00190777"/>
    <w:rsid w:val="001E233D"/>
    <w:rsid w:val="001F4BC3"/>
    <w:rsid w:val="002B2655"/>
    <w:rsid w:val="002B29F2"/>
    <w:rsid w:val="00326A0D"/>
    <w:rsid w:val="00345913"/>
    <w:rsid w:val="00370B7E"/>
    <w:rsid w:val="00381ACD"/>
    <w:rsid w:val="003A6238"/>
    <w:rsid w:val="003C0BC5"/>
    <w:rsid w:val="00406B65"/>
    <w:rsid w:val="004253BB"/>
    <w:rsid w:val="004434EF"/>
    <w:rsid w:val="00554FC3"/>
    <w:rsid w:val="00563EC0"/>
    <w:rsid w:val="005651FC"/>
    <w:rsid w:val="005A2E8A"/>
    <w:rsid w:val="005E5265"/>
    <w:rsid w:val="006044FD"/>
    <w:rsid w:val="00684B19"/>
    <w:rsid w:val="006867AB"/>
    <w:rsid w:val="006C48D1"/>
    <w:rsid w:val="006C7B44"/>
    <w:rsid w:val="007425F2"/>
    <w:rsid w:val="00742AA6"/>
    <w:rsid w:val="00755BFE"/>
    <w:rsid w:val="00760963"/>
    <w:rsid w:val="007638B1"/>
    <w:rsid w:val="00774820"/>
    <w:rsid w:val="0079291C"/>
    <w:rsid w:val="007C30E3"/>
    <w:rsid w:val="007E535F"/>
    <w:rsid w:val="00865E7D"/>
    <w:rsid w:val="008757B1"/>
    <w:rsid w:val="00876518"/>
    <w:rsid w:val="008876C2"/>
    <w:rsid w:val="00931B00"/>
    <w:rsid w:val="009C12F1"/>
    <w:rsid w:val="009E5E43"/>
    <w:rsid w:val="009F2B00"/>
    <w:rsid w:val="00A16A6A"/>
    <w:rsid w:val="00A42D17"/>
    <w:rsid w:val="00A661BB"/>
    <w:rsid w:val="00AA505A"/>
    <w:rsid w:val="00AB4391"/>
    <w:rsid w:val="00AF5348"/>
    <w:rsid w:val="00B23B69"/>
    <w:rsid w:val="00B30D0D"/>
    <w:rsid w:val="00B83F98"/>
    <w:rsid w:val="00C36FB8"/>
    <w:rsid w:val="00C65F2B"/>
    <w:rsid w:val="00C73E9A"/>
    <w:rsid w:val="00CD6240"/>
    <w:rsid w:val="00CF7010"/>
    <w:rsid w:val="00D413FE"/>
    <w:rsid w:val="00D44D95"/>
    <w:rsid w:val="00D7050E"/>
    <w:rsid w:val="00D74866"/>
    <w:rsid w:val="00DA3036"/>
    <w:rsid w:val="00DA4846"/>
    <w:rsid w:val="00E37BCC"/>
    <w:rsid w:val="00E44007"/>
    <w:rsid w:val="00EB4627"/>
    <w:rsid w:val="00EC34BF"/>
    <w:rsid w:val="00ED5CF9"/>
    <w:rsid w:val="00F13A49"/>
    <w:rsid w:val="00F16185"/>
    <w:rsid w:val="00F5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1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2B1"/>
  </w:style>
  <w:style w:type="paragraph" w:styleId="ListParagraph">
    <w:name w:val="List Paragraph"/>
    <w:basedOn w:val="Normal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84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1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2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detail/SPPGTPJEGL4OPR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birkapp.gov.cz/detail/SPPGTPJEGL4OPRBA/prilohy/9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6A530-49C7-4F74-9B9B-C3A53344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Gylden</dc:creator>
  <cp:lastModifiedBy>Jana Gylden</cp:lastModifiedBy>
  <cp:revision>2</cp:revision>
  <cp:lastPrinted>2023-11-28T16:43:00Z</cp:lastPrinted>
  <dcterms:created xsi:type="dcterms:W3CDTF">2024-04-14T11:45:00Z</dcterms:created>
  <dcterms:modified xsi:type="dcterms:W3CDTF">2024-04-14T11:45:00Z</dcterms:modified>
</cp:coreProperties>
</file>