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524C" w14:textId="5E503AFA" w:rsidR="00A12F23" w:rsidRDefault="008D3343" w:rsidP="007D534A">
      <w:pPr>
        <w:pStyle w:val="Nzev"/>
        <w:widowControl/>
        <w:pBdr>
          <w:bottom w:val="single" w:sz="4" w:space="1" w:color="auto"/>
        </w:pBdr>
        <w:spacing w:before="360" w:after="120"/>
        <w:ind w:firstLine="0"/>
        <w:jc w:val="left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SMLOUVA O BUDOUCÍ SMLOUVĚ O ZŘÍZENÍ VĚCNÉHO BŘEMENE</w:t>
      </w:r>
      <w:r w:rsidR="00A00C15">
        <w:rPr>
          <w:rFonts w:ascii="Times New Roman" w:hAnsi="Times New Roman" w:cs="Times New Roman"/>
          <w:i w:val="0"/>
          <w:iCs w:val="0"/>
        </w:rPr>
        <w:t xml:space="preserve"> SLUŽEBNOSTI </w:t>
      </w:r>
    </w:p>
    <w:p w14:paraId="4BA21755" w14:textId="0192C547" w:rsidR="00F94282" w:rsidRDefault="00F94282" w:rsidP="007D534A">
      <w:pPr>
        <w:pStyle w:val="Zkladntext2"/>
        <w:tabs>
          <w:tab w:val="clear" w:pos="-142"/>
          <w:tab w:val="clear" w:pos="0"/>
        </w:tabs>
        <w:spacing w:after="240"/>
        <w:ind w:right="0"/>
        <w:rPr>
          <w:sz w:val="24"/>
          <w:szCs w:val="24"/>
        </w:rPr>
      </w:pPr>
      <w:r w:rsidRPr="00C238F8">
        <w:rPr>
          <w:color w:val="000000"/>
          <w:spacing w:val="2"/>
        </w:rPr>
        <w:t xml:space="preserve">dle ustanovení § 1785 a následujících </w:t>
      </w:r>
      <w:r w:rsidR="005350DB">
        <w:rPr>
          <w:color w:val="000000"/>
          <w:spacing w:val="2"/>
        </w:rPr>
        <w:t xml:space="preserve">a </w:t>
      </w:r>
      <w:r w:rsidR="005350DB" w:rsidRPr="000437A3">
        <w:t xml:space="preserve">ustanovení § 1257 a následujících </w:t>
      </w:r>
      <w:r w:rsidRPr="00C238F8">
        <w:rPr>
          <w:color w:val="000000"/>
          <w:spacing w:val="2"/>
        </w:rPr>
        <w:t xml:space="preserve">zákona číslo 89/2012 Sb., občanského zákoníku, </w:t>
      </w:r>
      <w:r w:rsidR="005350DB">
        <w:rPr>
          <w:color w:val="000000"/>
          <w:spacing w:val="2"/>
        </w:rPr>
        <w:t>na základě</w:t>
      </w:r>
      <w:r w:rsidRPr="00C238F8">
        <w:rPr>
          <w:color w:val="000000"/>
          <w:spacing w:val="2"/>
        </w:rPr>
        <w:t xml:space="preserve"> zákona číslo </w:t>
      </w:r>
      <w:r w:rsidR="00C00C64">
        <w:rPr>
          <w:color w:val="000000"/>
          <w:spacing w:val="2"/>
        </w:rPr>
        <w:t>13/1997</w:t>
      </w:r>
      <w:r w:rsidRPr="00C238F8">
        <w:rPr>
          <w:color w:val="000000"/>
          <w:spacing w:val="2"/>
        </w:rPr>
        <w:t xml:space="preserve"> Sb., </w:t>
      </w:r>
      <w:r w:rsidR="00C00C64">
        <w:rPr>
          <w:color w:val="000000"/>
          <w:spacing w:val="2"/>
        </w:rPr>
        <w:t>o pozemních komunikacích</w:t>
      </w:r>
      <w:r w:rsidRPr="00C238F8">
        <w:t>, vše ve znění pozdějších předpisů</w:t>
      </w:r>
      <w:r w:rsidR="005350DB">
        <w:t>,</w:t>
      </w:r>
    </w:p>
    <w:p w14:paraId="2465FD1C" w14:textId="77777777" w:rsidR="00A12F23" w:rsidRPr="002A2036" w:rsidRDefault="008D3343" w:rsidP="007D534A">
      <w:pPr>
        <w:pStyle w:val="Zkladntext2"/>
        <w:tabs>
          <w:tab w:val="clear" w:pos="-142"/>
          <w:tab w:val="clear" w:pos="0"/>
        </w:tabs>
        <w:ind w:right="0"/>
      </w:pPr>
      <w:r w:rsidRPr="005350DB">
        <w:t>uzavřená mezi subjekty</w:t>
      </w:r>
    </w:p>
    <w:p w14:paraId="77ABDDDB" w14:textId="77777777" w:rsidR="00685F48" w:rsidRPr="0031184F" w:rsidRDefault="0044682A" w:rsidP="007D534A">
      <w:pPr>
        <w:tabs>
          <w:tab w:val="left" w:pos="1069"/>
        </w:tabs>
        <w:spacing w:before="4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Správa železnic</w:t>
      </w:r>
      <w:r w:rsidR="00685F48" w:rsidRPr="0031184F">
        <w:rPr>
          <w:b/>
          <w:bCs/>
          <w:sz w:val="22"/>
          <w:szCs w:val="22"/>
        </w:rPr>
        <w:t>, státní organizace</w:t>
      </w:r>
    </w:p>
    <w:p w14:paraId="176B0DBA" w14:textId="77777777" w:rsidR="00685F48" w:rsidRPr="0031184F" w:rsidRDefault="00685F48" w:rsidP="007D534A">
      <w:pPr>
        <w:tabs>
          <w:tab w:val="left" w:pos="2268"/>
        </w:tabs>
        <w:spacing w:before="60"/>
        <w:rPr>
          <w:sz w:val="22"/>
          <w:szCs w:val="22"/>
        </w:rPr>
      </w:pPr>
      <w:r w:rsidRPr="0031184F">
        <w:rPr>
          <w:sz w:val="22"/>
          <w:szCs w:val="22"/>
        </w:rPr>
        <w:t>Sídlo</w:t>
      </w:r>
      <w:r w:rsidRPr="0031184F">
        <w:rPr>
          <w:sz w:val="22"/>
          <w:szCs w:val="22"/>
        </w:rPr>
        <w:tab/>
        <w:t>: Praha 1 - Nové Město, Dlážděná 1003/7, PSČ 110 00</w:t>
      </w:r>
    </w:p>
    <w:p w14:paraId="00FA5318" w14:textId="77777777" w:rsidR="00685F48" w:rsidRPr="0031184F" w:rsidRDefault="00685F48" w:rsidP="007D534A">
      <w:pPr>
        <w:tabs>
          <w:tab w:val="left" w:pos="2268"/>
        </w:tabs>
        <w:spacing w:before="60"/>
        <w:rPr>
          <w:sz w:val="22"/>
          <w:szCs w:val="22"/>
        </w:rPr>
      </w:pPr>
      <w:r w:rsidRPr="0031184F">
        <w:rPr>
          <w:sz w:val="22"/>
          <w:szCs w:val="22"/>
        </w:rPr>
        <w:t>IČ</w:t>
      </w:r>
      <w:r w:rsidRPr="0031184F">
        <w:rPr>
          <w:sz w:val="22"/>
          <w:szCs w:val="22"/>
        </w:rPr>
        <w:tab/>
        <w:t>: 709 94 234</w:t>
      </w:r>
    </w:p>
    <w:p w14:paraId="1E526DE1" w14:textId="77777777" w:rsidR="00685F48" w:rsidRPr="0031184F" w:rsidRDefault="00685F48" w:rsidP="007D534A">
      <w:pPr>
        <w:tabs>
          <w:tab w:val="left" w:pos="2268"/>
        </w:tabs>
        <w:spacing w:before="60"/>
        <w:rPr>
          <w:sz w:val="22"/>
          <w:szCs w:val="22"/>
        </w:rPr>
      </w:pPr>
      <w:r w:rsidRPr="0031184F">
        <w:rPr>
          <w:sz w:val="22"/>
          <w:szCs w:val="22"/>
        </w:rPr>
        <w:t>DIČ</w:t>
      </w:r>
      <w:r w:rsidRPr="0031184F">
        <w:rPr>
          <w:sz w:val="22"/>
          <w:szCs w:val="22"/>
        </w:rPr>
        <w:tab/>
        <w:t>: CZ70994234</w:t>
      </w:r>
    </w:p>
    <w:p w14:paraId="5B4E0005" w14:textId="77777777" w:rsidR="00685F48" w:rsidRPr="0031184F" w:rsidRDefault="00685F48" w:rsidP="007D534A">
      <w:pPr>
        <w:tabs>
          <w:tab w:val="left" w:pos="2268"/>
        </w:tabs>
        <w:spacing w:before="60"/>
        <w:rPr>
          <w:sz w:val="22"/>
          <w:szCs w:val="22"/>
        </w:rPr>
      </w:pPr>
      <w:r w:rsidRPr="0031184F">
        <w:rPr>
          <w:sz w:val="22"/>
          <w:szCs w:val="22"/>
        </w:rPr>
        <w:t>Zapsaná</w:t>
      </w:r>
      <w:r w:rsidRPr="0031184F">
        <w:rPr>
          <w:sz w:val="22"/>
          <w:szCs w:val="22"/>
        </w:rPr>
        <w:tab/>
        <w:t xml:space="preserve">: v obchodním rejstříku, vedeném Městským soudem v Praze, </w:t>
      </w:r>
    </w:p>
    <w:p w14:paraId="5A639665" w14:textId="77777777" w:rsidR="00685F48" w:rsidRPr="0031184F" w:rsidRDefault="00685F48" w:rsidP="007D534A">
      <w:pPr>
        <w:tabs>
          <w:tab w:val="left" w:pos="2268"/>
        </w:tabs>
        <w:spacing w:before="60"/>
        <w:rPr>
          <w:sz w:val="22"/>
          <w:szCs w:val="22"/>
        </w:rPr>
      </w:pPr>
      <w:r w:rsidRPr="0031184F">
        <w:rPr>
          <w:sz w:val="22"/>
          <w:szCs w:val="22"/>
        </w:rPr>
        <w:tab/>
        <w:t xml:space="preserve">  odd. A, vl. 48384</w:t>
      </w:r>
    </w:p>
    <w:p w14:paraId="18F8269B" w14:textId="7DAD4551" w:rsidR="00C02F93" w:rsidRPr="0031184F" w:rsidRDefault="00685F48" w:rsidP="007D534A">
      <w:pPr>
        <w:tabs>
          <w:tab w:val="left" w:pos="2268"/>
        </w:tabs>
        <w:spacing w:before="60"/>
        <w:rPr>
          <w:sz w:val="22"/>
          <w:szCs w:val="22"/>
        </w:rPr>
      </w:pPr>
      <w:r w:rsidRPr="0031184F">
        <w:rPr>
          <w:sz w:val="22"/>
          <w:szCs w:val="22"/>
        </w:rPr>
        <w:t>Zastoupená</w:t>
      </w:r>
      <w:r w:rsidRPr="0031184F">
        <w:rPr>
          <w:sz w:val="22"/>
          <w:szCs w:val="22"/>
        </w:rPr>
        <w:tab/>
        <w:t xml:space="preserve">: </w:t>
      </w:r>
      <w:r w:rsidR="00C02F93" w:rsidRPr="0031184F">
        <w:rPr>
          <w:sz w:val="22"/>
          <w:szCs w:val="22"/>
        </w:rPr>
        <w:t xml:space="preserve">Ing. </w:t>
      </w:r>
      <w:r w:rsidR="00C02F93">
        <w:rPr>
          <w:sz w:val="22"/>
          <w:szCs w:val="22"/>
        </w:rPr>
        <w:t>Petrem Vodičkou</w:t>
      </w:r>
      <w:r w:rsidR="00C02F93" w:rsidRPr="0031184F">
        <w:rPr>
          <w:sz w:val="22"/>
          <w:szCs w:val="22"/>
        </w:rPr>
        <w:t>, ředitelem Oblastního ředitelství Hradec</w:t>
      </w:r>
    </w:p>
    <w:p w14:paraId="05D8CB9B" w14:textId="12CE57EF" w:rsidR="00685F48" w:rsidRPr="0031184F" w:rsidRDefault="00C02F93" w:rsidP="007D534A">
      <w:pPr>
        <w:tabs>
          <w:tab w:val="left" w:pos="2410"/>
          <w:tab w:val="left" w:pos="3261"/>
        </w:tabs>
        <w:spacing w:before="60"/>
        <w:rPr>
          <w:sz w:val="22"/>
          <w:szCs w:val="22"/>
        </w:rPr>
      </w:pPr>
      <w:r w:rsidRPr="0031184F">
        <w:rPr>
          <w:sz w:val="22"/>
          <w:szCs w:val="22"/>
        </w:rPr>
        <w:tab/>
        <w:t xml:space="preserve">Králové, na základě pověření č. </w:t>
      </w:r>
      <w:r>
        <w:rPr>
          <w:sz w:val="22"/>
          <w:szCs w:val="22"/>
        </w:rPr>
        <w:t xml:space="preserve">3053 ze dne 10. 3. 2021 </w:t>
      </w:r>
    </w:p>
    <w:p w14:paraId="6907A61D" w14:textId="77777777" w:rsidR="00685F48" w:rsidRPr="0031184F" w:rsidRDefault="00685F48" w:rsidP="007D534A">
      <w:pPr>
        <w:tabs>
          <w:tab w:val="left" w:pos="2268"/>
        </w:tabs>
        <w:spacing w:before="60"/>
        <w:rPr>
          <w:sz w:val="22"/>
          <w:szCs w:val="22"/>
        </w:rPr>
      </w:pPr>
      <w:r w:rsidRPr="0031184F">
        <w:rPr>
          <w:sz w:val="22"/>
          <w:szCs w:val="22"/>
        </w:rPr>
        <w:t>Bankovní spojení</w:t>
      </w:r>
      <w:r w:rsidRPr="0031184F">
        <w:rPr>
          <w:sz w:val="22"/>
          <w:szCs w:val="22"/>
        </w:rPr>
        <w:tab/>
        <w:t>: Česká národní banka</w:t>
      </w:r>
    </w:p>
    <w:p w14:paraId="657C9833" w14:textId="77777777" w:rsidR="00996FFF" w:rsidRPr="0031184F" w:rsidRDefault="00685F48" w:rsidP="007D534A">
      <w:pPr>
        <w:tabs>
          <w:tab w:val="left" w:pos="2268"/>
        </w:tabs>
        <w:spacing w:before="60"/>
        <w:rPr>
          <w:sz w:val="22"/>
          <w:szCs w:val="22"/>
        </w:rPr>
      </w:pPr>
      <w:r w:rsidRPr="0031184F">
        <w:rPr>
          <w:sz w:val="22"/>
          <w:szCs w:val="22"/>
        </w:rPr>
        <w:t>Číslo účtu</w:t>
      </w:r>
      <w:r w:rsidRPr="0031184F">
        <w:rPr>
          <w:sz w:val="22"/>
          <w:szCs w:val="22"/>
        </w:rPr>
        <w:tab/>
        <w:t>: 14606011/0710</w:t>
      </w:r>
    </w:p>
    <w:p w14:paraId="77E7CB6B" w14:textId="76A6EDCF" w:rsidR="008D3343" w:rsidRPr="0031184F" w:rsidRDefault="002A2036" w:rsidP="007D534A">
      <w:pPr>
        <w:tabs>
          <w:tab w:val="left" w:pos="1985"/>
        </w:tabs>
        <w:spacing w:before="120"/>
        <w:ind w:left="2126" w:hanging="2126"/>
        <w:rPr>
          <w:sz w:val="22"/>
          <w:szCs w:val="22"/>
        </w:rPr>
      </w:pPr>
      <w:r w:rsidRPr="0031184F">
        <w:rPr>
          <w:sz w:val="22"/>
          <w:szCs w:val="22"/>
        </w:rPr>
        <w:t>(dále jen j</w:t>
      </w:r>
      <w:r w:rsidR="008D3343" w:rsidRPr="0031184F">
        <w:rPr>
          <w:sz w:val="22"/>
          <w:szCs w:val="22"/>
        </w:rPr>
        <w:t xml:space="preserve">ako </w:t>
      </w:r>
      <w:r w:rsidRPr="0031184F">
        <w:rPr>
          <w:sz w:val="22"/>
          <w:szCs w:val="22"/>
        </w:rPr>
        <w:t>„</w:t>
      </w:r>
      <w:r w:rsidR="008D3343" w:rsidRPr="0031184F">
        <w:rPr>
          <w:sz w:val="22"/>
          <w:szCs w:val="22"/>
        </w:rPr>
        <w:t>budoucí povinný</w:t>
      </w:r>
      <w:r w:rsidR="00553541" w:rsidRPr="0031184F">
        <w:rPr>
          <w:sz w:val="22"/>
          <w:szCs w:val="22"/>
        </w:rPr>
        <w:t xml:space="preserve"> </w:t>
      </w:r>
      <w:r w:rsidR="00715E2E" w:rsidRPr="0031184F">
        <w:rPr>
          <w:sz w:val="22"/>
          <w:szCs w:val="22"/>
        </w:rPr>
        <w:t>ze služebnosti</w:t>
      </w:r>
      <w:r w:rsidRPr="0031184F">
        <w:rPr>
          <w:sz w:val="22"/>
          <w:szCs w:val="22"/>
        </w:rPr>
        <w:t>“)</w:t>
      </w:r>
    </w:p>
    <w:p w14:paraId="0BFE9351" w14:textId="77777777" w:rsidR="00F972E2" w:rsidRDefault="008D3343" w:rsidP="00F972E2">
      <w:pPr>
        <w:tabs>
          <w:tab w:val="left" w:pos="1985"/>
        </w:tabs>
        <w:ind w:left="2126" w:hanging="2126"/>
        <w:rPr>
          <w:sz w:val="22"/>
          <w:szCs w:val="22"/>
        </w:rPr>
      </w:pPr>
      <w:r w:rsidRPr="0031184F">
        <w:rPr>
          <w:sz w:val="22"/>
          <w:szCs w:val="22"/>
        </w:rPr>
        <w:t xml:space="preserve">                                       </w:t>
      </w:r>
    </w:p>
    <w:p w14:paraId="4A40D6B2" w14:textId="1B044C64" w:rsidR="00F972E2" w:rsidRDefault="00F972E2" w:rsidP="00F972E2">
      <w:pPr>
        <w:tabs>
          <w:tab w:val="left" w:pos="1985"/>
        </w:tabs>
        <w:ind w:left="2126" w:hanging="2126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14:paraId="1273C17C" w14:textId="3D3C3818" w:rsidR="008D3343" w:rsidRPr="0031184F" w:rsidRDefault="008D3343" w:rsidP="00F972E2">
      <w:pPr>
        <w:tabs>
          <w:tab w:val="left" w:pos="1985"/>
        </w:tabs>
        <w:ind w:left="2126" w:hanging="2126"/>
        <w:rPr>
          <w:b/>
          <w:sz w:val="22"/>
          <w:szCs w:val="22"/>
        </w:rPr>
      </w:pPr>
      <w:r w:rsidRPr="0031184F">
        <w:rPr>
          <w:b/>
          <w:sz w:val="22"/>
          <w:szCs w:val="22"/>
        </w:rPr>
        <w:t xml:space="preserve"> </w:t>
      </w:r>
    </w:p>
    <w:p w14:paraId="7DD25E07" w14:textId="030EE830" w:rsidR="008D3343" w:rsidRPr="0031184F" w:rsidRDefault="001207B5" w:rsidP="007D534A">
      <w:pPr>
        <w:tabs>
          <w:tab w:val="left" w:pos="1985"/>
        </w:tabs>
        <w:ind w:left="2127" w:hanging="2127"/>
        <w:rPr>
          <w:b/>
          <w:bCs/>
          <w:sz w:val="22"/>
          <w:szCs w:val="22"/>
        </w:rPr>
      </w:pPr>
      <w:r>
        <w:rPr>
          <w:rStyle w:val="Siln"/>
          <w:rFonts w:eastAsiaTheme="majorEastAsia"/>
          <w:sz w:val="22"/>
          <w:szCs w:val="22"/>
        </w:rPr>
        <w:t>Město Rychnov u Jablonce</w:t>
      </w:r>
      <w:r w:rsidR="00C00C64">
        <w:rPr>
          <w:rStyle w:val="Siln"/>
          <w:rFonts w:eastAsiaTheme="majorEastAsia"/>
          <w:sz w:val="22"/>
          <w:szCs w:val="22"/>
        </w:rPr>
        <w:t xml:space="preserve"> nad Nisou</w:t>
      </w:r>
    </w:p>
    <w:p w14:paraId="0A6E244A" w14:textId="7A863DC3" w:rsidR="00553541" w:rsidRPr="0031184F" w:rsidRDefault="00A33A14" w:rsidP="007D534A">
      <w:pPr>
        <w:tabs>
          <w:tab w:val="left" w:pos="2552"/>
        </w:tabs>
        <w:spacing w:before="60"/>
        <w:rPr>
          <w:sz w:val="22"/>
          <w:szCs w:val="22"/>
        </w:rPr>
      </w:pPr>
      <w:r w:rsidRPr="0031184F">
        <w:rPr>
          <w:sz w:val="22"/>
          <w:szCs w:val="22"/>
        </w:rPr>
        <w:t>S</w:t>
      </w:r>
      <w:r w:rsidR="00685F48" w:rsidRPr="0031184F">
        <w:rPr>
          <w:sz w:val="22"/>
          <w:szCs w:val="22"/>
        </w:rPr>
        <w:t>ídlo</w:t>
      </w:r>
      <w:r w:rsidRPr="0031184F">
        <w:rPr>
          <w:sz w:val="22"/>
          <w:szCs w:val="22"/>
        </w:rPr>
        <w:tab/>
        <w:t xml:space="preserve">: </w:t>
      </w:r>
      <w:r w:rsidR="001207B5">
        <w:rPr>
          <w:sz w:val="22"/>
          <w:szCs w:val="22"/>
        </w:rPr>
        <w:t>Rychnov u Jablonce</w:t>
      </w:r>
      <w:r w:rsidR="00C00C64">
        <w:rPr>
          <w:sz w:val="22"/>
          <w:szCs w:val="22"/>
        </w:rPr>
        <w:t xml:space="preserve"> nad Nisou, </w:t>
      </w:r>
      <w:r w:rsidR="001207B5">
        <w:rPr>
          <w:sz w:val="22"/>
          <w:szCs w:val="22"/>
        </w:rPr>
        <w:t>Husova 490</w:t>
      </w:r>
      <w:r w:rsidR="00C00C64">
        <w:rPr>
          <w:sz w:val="22"/>
          <w:szCs w:val="22"/>
        </w:rPr>
        <w:t>, PSČ 46</w:t>
      </w:r>
      <w:r w:rsidR="001207B5">
        <w:rPr>
          <w:sz w:val="22"/>
          <w:szCs w:val="22"/>
        </w:rPr>
        <w:t>8</w:t>
      </w:r>
      <w:r w:rsidR="00C00C64">
        <w:rPr>
          <w:sz w:val="22"/>
          <w:szCs w:val="22"/>
        </w:rPr>
        <w:t xml:space="preserve"> 0</w:t>
      </w:r>
      <w:r w:rsidR="001207B5">
        <w:rPr>
          <w:sz w:val="22"/>
          <w:szCs w:val="22"/>
        </w:rPr>
        <w:t>2</w:t>
      </w:r>
    </w:p>
    <w:p w14:paraId="3E72D42B" w14:textId="3D9E38EB" w:rsidR="00A33A14" w:rsidRPr="0031184F" w:rsidRDefault="00685F48" w:rsidP="007D534A">
      <w:pPr>
        <w:tabs>
          <w:tab w:val="left" w:pos="2552"/>
        </w:tabs>
        <w:spacing w:before="60"/>
        <w:rPr>
          <w:sz w:val="22"/>
          <w:szCs w:val="22"/>
        </w:rPr>
      </w:pPr>
      <w:r w:rsidRPr="0031184F">
        <w:rPr>
          <w:sz w:val="22"/>
          <w:szCs w:val="22"/>
        </w:rPr>
        <w:t>IČ</w:t>
      </w:r>
      <w:r w:rsidR="00A33A14" w:rsidRPr="0031184F">
        <w:rPr>
          <w:sz w:val="22"/>
          <w:szCs w:val="22"/>
        </w:rPr>
        <w:tab/>
        <w:t xml:space="preserve">: </w:t>
      </w:r>
      <w:r w:rsidR="00C00C64">
        <w:rPr>
          <w:sz w:val="22"/>
          <w:szCs w:val="22"/>
        </w:rPr>
        <w:t>00</w:t>
      </w:r>
      <w:r w:rsidR="001207B5">
        <w:rPr>
          <w:sz w:val="22"/>
          <w:szCs w:val="22"/>
        </w:rPr>
        <w:t>2</w:t>
      </w:r>
      <w:r w:rsidR="00C00C64">
        <w:rPr>
          <w:sz w:val="22"/>
          <w:szCs w:val="22"/>
        </w:rPr>
        <w:t xml:space="preserve"> </w:t>
      </w:r>
      <w:r w:rsidR="001207B5">
        <w:rPr>
          <w:sz w:val="22"/>
          <w:szCs w:val="22"/>
        </w:rPr>
        <w:t>62</w:t>
      </w:r>
      <w:r w:rsidR="00C00C64">
        <w:rPr>
          <w:sz w:val="22"/>
          <w:szCs w:val="22"/>
        </w:rPr>
        <w:t xml:space="preserve"> </w:t>
      </w:r>
      <w:r w:rsidR="001207B5">
        <w:rPr>
          <w:sz w:val="22"/>
          <w:szCs w:val="22"/>
        </w:rPr>
        <w:t>552</w:t>
      </w:r>
    </w:p>
    <w:p w14:paraId="564252AE" w14:textId="79FA5B45" w:rsidR="00553541" w:rsidRPr="0031184F" w:rsidRDefault="00553541" w:rsidP="007D534A">
      <w:pPr>
        <w:tabs>
          <w:tab w:val="left" w:pos="2552"/>
        </w:tabs>
        <w:spacing w:before="60"/>
        <w:rPr>
          <w:sz w:val="22"/>
          <w:szCs w:val="22"/>
        </w:rPr>
      </w:pPr>
      <w:r w:rsidRPr="0031184F">
        <w:rPr>
          <w:sz w:val="22"/>
          <w:szCs w:val="22"/>
        </w:rPr>
        <w:t>DIČ</w:t>
      </w:r>
      <w:r w:rsidRPr="0031184F">
        <w:rPr>
          <w:sz w:val="22"/>
          <w:szCs w:val="22"/>
        </w:rPr>
        <w:tab/>
        <w:t xml:space="preserve">: </w:t>
      </w:r>
      <w:r w:rsidR="00C00C64">
        <w:rPr>
          <w:sz w:val="22"/>
          <w:szCs w:val="22"/>
        </w:rPr>
        <w:t>CZ</w:t>
      </w:r>
      <w:r w:rsidR="00152761">
        <w:rPr>
          <w:sz w:val="22"/>
          <w:szCs w:val="22"/>
        </w:rPr>
        <w:t>00</w:t>
      </w:r>
      <w:r w:rsidR="001207B5">
        <w:rPr>
          <w:sz w:val="22"/>
          <w:szCs w:val="22"/>
        </w:rPr>
        <w:t>262552</w:t>
      </w:r>
    </w:p>
    <w:p w14:paraId="67A0719F" w14:textId="6BA5ECCC" w:rsidR="00A33A14" w:rsidRPr="0031184F" w:rsidRDefault="005F18D7" w:rsidP="007D534A">
      <w:pPr>
        <w:tabs>
          <w:tab w:val="left" w:pos="2552"/>
        </w:tabs>
        <w:spacing w:before="60"/>
        <w:ind w:left="2550" w:hanging="2550"/>
        <w:rPr>
          <w:sz w:val="22"/>
          <w:szCs w:val="22"/>
        </w:rPr>
      </w:pPr>
      <w:r w:rsidRPr="0031184F">
        <w:rPr>
          <w:sz w:val="22"/>
          <w:szCs w:val="22"/>
        </w:rPr>
        <w:t>Zastoupen</w:t>
      </w:r>
      <w:r w:rsidR="00685F48" w:rsidRPr="0031184F">
        <w:rPr>
          <w:sz w:val="22"/>
          <w:szCs w:val="22"/>
        </w:rPr>
        <w:t>á</w:t>
      </w:r>
      <w:r w:rsidR="00A33A14" w:rsidRPr="0031184F">
        <w:rPr>
          <w:sz w:val="22"/>
          <w:szCs w:val="22"/>
        </w:rPr>
        <w:tab/>
      </w:r>
      <w:r w:rsidR="00A33A14" w:rsidRPr="0031184F">
        <w:rPr>
          <w:sz w:val="22"/>
          <w:szCs w:val="22"/>
        </w:rPr>
        <w:tab/>
        <w:t xml:space="preserve">: </w:t>
      </w:r>
      <w:r w:rsidR="00DD266E">
        <w:rPr>
          <w:sz w:val="22"/>
          <w:szCs w:val="22"/>
        </w:rPr>
        <w:t>B</w:t>
      </w:r>
      <w:r w:rsidR="001207B5">
        <w:rPr>
          <w:sz w:val="22"/>
          <w:szCs w:val="22"/>
        </w:rPr>
        <w:t>c. Tomášem Levinským</w:t>
      </w:r>
      <w:r w:rsidR="00152761">
        <w:rPr>
          <w:sz w:val="22"/>
          <w:szCs w:val="22"/>
        </w:rPr>
        <w:t>, starostou</w:t>
      </w:r>
    </w:p>
    <w:p w14:paraId="1133D4E7" w14:textId="4B7E03B8" w:rsidR="00A12F23" w:rsidRPr="0031184F" w:rsidRDefault="002A2036" w:rsidP="007D534A">
      <w:pPr>
        <w:spacing w:before="120"/>
        <w:rPr>
          <w:sz w:val="22"/>
          <w:szCs w:val="22"/>
        </w:rPr>
      </w:pPr>
      <w:r w:rsidRPr="0031184F">
        <w:rPr>
          <w:sz w:val="22"/>
          <w:szCs w:val="22"/>
        </w:rPr>
        <w:t xml:space="preserve">(dále jen </w:t>
      </w:r>
      <w:r w:rsidR="00A33A14" w:rsidRPr="0031184F">
        <w:rPr>
          <w:sz w:val="22"/>
          <w:szCs w:val="22"/>
        </w:rPr>
        <w:t>j</w:t>
      </w:r>
      <w:r w:rsidR="008D3343" w:rsidRPr="0031184F">
        <w:rPr>
          <w:sz w:val="22"/>
          <w:szCs w:val="22"/>
        </w:rPr>
        <w:t xml:space="preserve">ako </w:t>
      </w:r>
      <w:r w:rsidRPr="0031184F">
        <w:rPr>
          <w:sz w:val="22"/>
          <w:szCs w:val="22"/>
        </w:rPr>
        <w:t>„</w:t>
      </w:r>
      <w:r w:rsidR="008D3343" w:rsidRPr="0031184F">
        <w:rPr>
          <w:sz w:val="22"/>
          <w:szCs w:val="22"/>
        </w:rPr>
        <w:t xml:space="preserve">budoucí oprávněný </w:t>
      </w:r>
      <w:r w:rsidR="00715E2E" w:rsidRPr="0031184F">
        <w:rPr>
          <w:sz w:val="22"/>
          <w:szCs w:val="22"/>
        </w:rPr>
        <w:t>ze služebnosti</w:t>
      </w:r>
      <w:r w:rsidRPr="0031184F">
        <w:rPr>
          <w:sz w:val="22"/>
          <w:szCs w:val="22"/>
        </w:rPr>
        <w:t>“)</w:t>
      </w:r>
      <w:r w:rsidR="008D3343" w:rsidRPr="0031184F">
        <w:rPr>
          <w:sz w:val="22"/>
          <w:szCs w:val="22"/>
        </w:rPr>
        <w:t xml:space="preserve">  </w:t>
      </w:r>
    </w:p>
    <w:p w14:paraId="0C7B6A3A" w14:textId="4E1F6939" w:rsidR="008D3343" w:rsidRPr="0031184F" w:rsidRDefault="008D3343" w:rsidP="00F972E2">
      <w:pPr>
        <w:spacing w:before="240"/>
        <w:rPr>
          <w:b/>
          <w:bCs/>
          <w:sz w:val="22"/>
          <w:szCs w:val="22"/>
        </w:rPr>
      </w:pPr>
      <w:r w:rsidRPr="0031184F">
        <w:rPr>
          <w:b/>
          <w:bCs/>
          <w:sz w:val="22"/>
          <w:szCs w:val="22"/>
        </w:rPr>
        <w:t>Čl. I.</w:t>
      </w:r>
    </w:p>
    <w:p w14:paraId="75A6F168" w14:textId="77777777" w:rsidR="008D3343" w:rsidRPr="0031184F" w:rsidRDefault="008D3343" w:rsidP="007D534A">
      <w:pPr>
        <w:pStyle w:val="Nadpis5"/>
        <w:tabs>
          <w:tab w:val="left" w:pos="2268"/>
        </w:tabs>
        <w:ind w:firstLine="0"/>
        <w:rPr>
          <w:sz w:val="22"/>
          <w:szCs w:val="22"/>
        </w:rPr>
      </w:pPr>
      <w:r w:rsidRPr="0031184F">
        <w:rPr>
          <w:sz w:val="22"/>
          <w:szCs w:val="22"/>
        </w:rPr>
        <w:t>Úvodní ustanovení</w:t>
      </w:r>
    </w:p>
    <w:p w14:paraId="208827C8" w14:textId="0F8A8CF3" w:rsidR="001C20DF" w:rsidRPr="0031184F" w:rsidRDefault="008D3343" w:rsidP="007D534A">
      <w:pPr>
        <w:pStyle w:val="Zkladntext"/>
        <w:tabs>
          <w:tab w:val="left" w:pos="567"/>
        </w:tabs>
        <w:spacing w:before="240" w:after="0"/>
        <w:rPr>
          <w:sz w:val="22"/>
          <w:szCs w:val="22"/>
        </w:rPr>
      </w:pPr>
      <w:r w:rsidRPr="0031184F">
        <w:rPr>
          <w:sz w:val="22"/>
          <w:szCs w:val="22"/>
        </w:rPr>
        <w:t>I.</w:t>
      </w:r>
      <w:r w:rsidR="003C2C60" w:rsidRPr="0031184F">
        <w:rPr>
          <w:sz w:val="22"/>
          <w:szCs w:val="22"/>
        </w:rPr>
        <w:t xml:space="preserve"> </w:t>
      </w:r>
      <w:r w:rsidRPr="0031184F">
        <w:rPr>
          <w:sz w:val="22"/>
          <w:szCs w:val="22"/>
        </w:rPr>
        <w:t xml:space="preserve">1. Budoucí povinný </w:t>
      </w:r>
      <w:r w:rsidR="00715E2E" w:rsidRPr="0031184F">
        <w:rPr>
          <w:sz w:val="22"/>
          <w:szCs w:val="22"/>
        </w:rPr>
        <w:t>ze služebnosti</w:t>
      </w:r>
      <w:r w:rsidRPr="0031184F">
        <w:rPr>
          <w:sz w:val="22"/>
          <w:szCs w:val="22"/>
        </w:rPr>
        <w:t xml:space="preserve"> má právo hospodařit s majetkem státu – pozem</w:t>
      </w:r>
      <w:r w:rsidR="005D1879" w:rsidRPr="0031184F">
        <w:rPr>
          <w:sz w:val="22"/>
          <w:szCs w:val="22"/>
        </w:rPr>
        <w:t>kem p.</w:t>
      </w:r>
      <w:r w:rsidR="005F18D7" w:rsidRPr="0031184F">
        <w:rPr>
          <w:sz w:val="22"/>
          <w:szCs w:val="22"/>
        </w:rPr>
        <w:t> </w:t>
      </w:r>
      <w:r w:rsidR="005D1879" w:rsidRPr="0031184F">
        <w:rPr>
          <w:sz w:val="22"/>
          <w:szCs w:val="22"/>
        </w:rPr>
        <w:t xml:space="preserve">č. </w:t>
      </w:r>
      <w:r w:rsidR="001207B5">
        <w:rPr>
          <w:sz w:val="22"/>
          <w:szCs w:val="22"/>
        </w:rPr>
        <w:t>306</w:t>
      </w:r>
      <w:r w:rsidR="00A00C15" w:rsidRPr="0031184F">
        <w:rPr>
          <w:sz w:val="22"/>
          <w:szCs w:val="22"/>
        </w:rPr>
        <w:t>/</w:t>
      </w:r>
      <w:r w:rsidR="001207B5">
        <w:rPr>
          <w:sz w:val="22"/>
          <w:szCs w:val="22"/>
        </w:rPr>
        <w:t>8</w:t>
      </w:r>
      <w:r w:rsidR="00152761">
        <w:rPr>
          <w:sz w:val="22"/>
          <w:szCs w:val="22"/>
        </w:rPr>
        <w:t xml:space="preserve"> </w:t>
      </w:r>
      <w:r w:rsidR="005F18D7" w:rsidRPr="0031184F">
        <w:rPr>
          <w:sz w:val="22"/>
          <w:szCs w:val="22"/>
        </w:rPr>
        <w:t xml:space="preserve"> </w:t>
      </w:r>
      <w:r w:rsidR="00F33CC8">
        <w:rPr>
          <w:sz w:val="22"/>
          <w:szCs w:val="22"/>
        </w:rPr>
        <w:t xml:space="preserve">              </w:t>
      </w:r>
      <w:r w:rsidRPr="0031184F">
        <w:rPr>
          <w:sz w:val="22"/>
          <w:szCs w:val="22"/>
        </w:rPr>
        <w:t>v k.</w:t>
      </w:r>
      <w:r w:rsidR="00AC0F87" w:rsidRPr="0031184F">
        <w:rPr>
          <w:sz w:val="22"/>
          <w:szCs w:val="22"/>
        </w:rPr>
        <w:t xml:space="preserve"> </w:t>
      </w:r>
      <w:r w:rsidRPr="0031184F">
        <w:rPr>
          <w:sz w:val="22"/>
          <w:szCs w:val="22"/>
        </w:rPr>
        <w:t xml:space="preserve">ú. </w:t>
      </w:r>
      <w:r w:rsidR="00152761">
        <w:rPr>
          <w:sz w:val="22"/>
          <w:szCs w:val="22"/>
        </w:rPr>
        <w:t xml:space="preserve">a obci </w:t>
      </w:r>
      <w:r w:rsidR="001207B5">
        <w:rPr>
          <w:sz w:val="22"/>
          <w:szCs w:val="22"/>
        </w:rPr>
        <w:t>Rychnov u Jablonce</w:t>
      </w:r>
      <w:r w:rsidR="00152761">
        <w:rPr>
          <w:sz w:val="22"/>
          <w:szCs w:val="22"/>
        </w:rPr>
        <w:t xml:space="preserve"> nad Nisou</w:t>
      </w:r>
      <w:r w:rsidR="005D1879" w:rsidRPr="0031184F">
        <w:rPr>
          <w:sz w:val="22"/>
          <w:szCs w:val="22"/>
        </w:rPr>
        <w:t xml:space="preserve"> </w:t>
      </w:r>
      <w:r w:rsidR="00A00C15" w:rsidRPr="0031184F">
        <w:rPr>
          <w:sz w:val="22"/>
          <w:szCs w:val="22"/>
        </w:rPr>
        <w:t>zapsan</w:t>
      </w:r>
      <w:r w:rsidR="00E023CF" w:rsidRPr="0031184F">
        <w:rPr>
          <w:sz w:val="22"/>
          <w:szCs w:val="22"/>
        </w:rPr>
        <w:t>ý</w:t>
      </w:r>
      <w:r w:rsidR="00A00C15" w:rsidRPr="0031184F">
        <w:rPr>
          <w:sz w:val="22"/>
          <w:szCs w:val="22"/>
        </w:rPr>
        <w:t xml:space="preserve">m </w:t>
      </w:r>
      <w:r w:rsidR="005D1879" w:rsidRPr="0031184F">
        <w:rPr>
          <w:sz w:val="22"/>
          <w:szCs w:val="22"/>
        </w:rPr>
        <w:t xml:space="preserve">na LV č. </w:t>
      </w:r>
      <w:r w:rsidR="001207B5">
        <w:rPr>
          <w:sz w:val="22"/>
          <w:szCs w:val="22"/>
        </w:rPr>
        <w:t>384</w:t>
      </w:r>
      <w:r w:rsidR="00A00C15" w:rsidRPr="0031184F">
        <w:rPr>
          <w:sz w:val="22"/>
          <w:szCs w:val="22"/>
        </w:rPr>
        <w:t xml:space="preserve"> </w:t>
      </w:r>
      <w:r w:rsidR="005D1879" w:rsidRPr="0031184F">
        <w:rPr>
          <w:sz w:val="22"/>
          <w:szCs w:val="22"/>
        </w:rPr>
        <w:t>u Katastrálního úřadu pro</w:t>
      </w:r>
      <w:r w:rsidR="009F6F5E" w:rsidRPr="0031184F">
        <w:rPr>
          <w:sz w:val="22"/>
          <w:szCs w:val="22"/>
        </w:rPr>
        <w:t> </w:t>
      </w:r>
      <w:r w:rsidR="00152761">
        <w:rPr>
          <w:sz w:val="22"/>
          <w:szCs w:val="22"/>
        </w:rPr>
        <w:t>Liberecký</w:t>
      </w:r>
      <w:r w:rsidR="00A00C15" w:rsidRPr="0031184F">
        <w:rPr>
          <w:sz w:val="22"/>
          <w:szCs w:val="22"/>
        </w:rPr>
        <w:t xml:space="preserve"> </w:t>
      </w:r>
      <w:r w:rsidR="005D1879" w:rsidRPr="0031184F">
        <w:rPr>
          <w:sz w:val="22"/>
          <w:szCs w:val="22"/>
        </w:rPr>
        <w:t xml:space="preserve">kraj, </w:t>
      </w:r>
      <w:r w:rsidR="00E76B2B">
        <w:rPr>
          <w:sz w:val="22"/>
          <w:szCs w:val="22"/>
        </w:rPr>
        <w:t>K</w:t>
      </w:r>
      <w:r w:rsidR="005D1879" w:rsidRPr="0031184F">
        <w:rPr>
          <w:sz w:val="22"/>
          <w:szCs w:val="22"/>
        </w:rPr>
        <w:t xml:space="preserve">atastrální pracoviště </w:t>
      </w:r>
      <w:r w:rsidR="001207B5">
        <w:rPr>
          <w:sz w:val="22"/>
          <w:szCs w:val="22"/>
        </w:rPr>
        <w:t>Jablonec nad Nisou</w:t>
      </w:r>
      <w:r w:rsidR="00A00C15" w:rsidRPr="0031184F">
        <w:rPr>
          <w:sz w:val="22"/>
          <w:szCs w:val="22"/>
        </w:rPr>
        <w:t xml:space="preserve"> </w:t>
      </w:r>
      <w:r w:rsidR="00693D24" w:rsidRPr="0031184F">
        <w:rPr>
          <w:sz w:val="22"/>
          <w:szCs w:val="22"/>
        </w:rPr>
        <w:t>(dále</w:t>
      </w:r>
      <w:r w:rsidRPr="0031184F">
        <w:rPr>
          <w:sz w:val="22"/>
          <w:szCs w:val="22"/>
        </w:rPr>
        <w:t xml:space="preserve"> jen “</w:t>
      </w:r>
      <w:r w:rsidR="00A00C15" w:rsidRPr="0031184F">
        <w:rPr>
          <w:sz w:val="22"/>
          <w:szCs w:val="22"/>
        </w:rPr>
        <w:t>služebný pozemek</w:t>
      </w:r>
      <w:r w:rsidRPr="0031184F">
        <w:rPr>
          <w:sz w:val="22"/>
          <w:szCs w:val="22"/>
        </w:rPr>
        <w:t>”)</w:t>
      </w:r>
      <w:r w:rsidR="00B32351" w:rsidRPr="0031184F">
        <w:rPr>
          <w:sz w:val="22"/>
          <w:szCs w:val="22"/>
        </w:rPr>
        <w:t>.</w:t>
      </w:r>
    </w:p>
    <w:p w14:paraId="226AE705" w14:textId="2DE73FCF" w:rsidR="001C20DF" w:rsidRPr="0031184F" w:rsidRDefault="008D3343" w:rsidP="007D534A">
      <w:pPr>
        <w:pStyle w:val="Zkladntext"/>
        <w:tabs>
          <w:tab w:val="left" w:pos="567"/>
        </w:tabs>
        <w:spacing w:before="240" w:after="0"/>
        <w:rPr>
          <w:sz w:val="22"/>
          <w:szCs w:val="22"/>
        </w:rPr>
      </w:pPr>
      <w:r w:rsidRPr="0031184F">
        <w:rPr>
          <w:sz w:val="22"/>
          <w:szCs w:val="22"/>
        </w:rPr>
        <w:t>I.</w:t>
      </w:r>
      <w:r w:rsidR="003C2C60" w:rsidRPr="0031184F">
        <w:rPr>
          <w:sz w:val="22"/>
          <w:szCs w:val="22"/>
        </w:rPr>
        <w:t xml:space="preserve"> </w:t>
      </w:r>
      <w:r w:rsidRPr="0031184F">
        <w:rPr>
          <w:sz w:val="22"/>
          <w:szCs w:val="22"/>
        </w:rPr>
        <w:t xml:space="preserve">2. Budoucí oprávněný </w:t>
      </w:r>
      <w:r w:rsidR="00715E2E" w:rsidRPr="0031184F">
        <w:rPr>
          <w:sz w:val="22"/>
          <w:szCs w:val="22"/>
        </w:rPr>
        <w:t xml:space="preserve">ze služebnosti </w:t>
      </w:r>
      <w:r w:rsidRPr="0031184F">
        <w:rPr>
          <w:sz w:val="22"/>
          <w:szCs w:val="22"/>
        </w:rPr>
        <w:t xml:space="preserve">je investorem stavby pod názvem </w:t>
      </w:r>
      <w:r w:rsidR="00AC0F87" w:rsidRPr="00F33CC8">
        <w:rPr>
          <w:b/>
          <w:sz w:val="22"/>
          <w:szCs w:val="22"/>
        </w:rPr>
        <w:t>“</w:t>
      </w:r>
      <w:r w:rsidR="001207B5">
        <w:rPr>
          <w:b/>
          <w:sz w:val="22"/>
          <w:szCs w:val="22"/>
        </w:rPr>
        <w:t>Chodník v ul. Tovární, Rychnov u Jablonce nad Nisou</w:t>
      </w:r>
      <w:r w:rsidR="00AC0F87" w:rsidRPr="00F33CC8">
        <w:rPr>
          <w:b/>
          <w:sz w:val="22"/>
          <w:szCs w:val="22"/>
        </w:rPr>
        <w:t>”</w:t>
      </w:r>
      <w:r w:rsidR="00AC0F87" w:rsidRPr="0031184F">
        <w:rPr>
          <w:sz w:val="22"/>
          <w:szCs w:val="22"/>
        </w:rPr>
        <w:t xml:space="preserve">, </w:t>
      </w:r>
      <w:r w:rsidRPr="0031184F">
        <w:rPr>
          <w:sz w:val="22"/>
          <w:szCs w:val="22"/>
        </w:rPr>
        <w:t xml:space="preserve">v jejímž rámci bude na </w:t>
      </w:r>
      <w:r w:rsidR="00A00C15" w:rsidRPr="0031184F">
        <w:rPr>
          <w:sz w:val="22"/>
          <w:szCs w:val="22"/>
        </w:rPr>
        <w:t>služebn</w:t>
      </w:r>
      <w:r w:rsidR="00B0515B" w:rsidRPr="0031184F">
        <w:rPr>
          <w:sz w:val="22"/>
          <w:szCs w:val="22"/>
        </w:rPr>
        <w:t>é</w:t>
      </w:r>
      <w:r w:rsidR="00A00C15" w:rsidRPr="0031184F">
        <w:rPr>
          <w:sz w:val="22"/>
          <w:szCs w:val="22"/>
        </w:rPr>
        <w:t>m</w:t>
      </w:r>
      <w:r w:rsidRPr="0031184F">
        <w:rPr>
          <w:sz w:val="22"/>
          <w:szCs w:val="22"/>
        </w:rPr>
        <w:t xml:space="preserve"> </w:t>
      </w:r>
      <w:r w:rsidR="00A00C15" w:rsidRPr="0031184F">
        <w:rPr>
          <w:sz w:val="22"/>
          <w:szCs w:val="22"/>
        </w:rPr>
        <w:t>pozemku</w:t>
      </w:r>
      <w:r w:rsidRPr="0031184F">
        <w:rPr>
          <w:sz w:val="22"/>
          <w:szCs w:val="22"/>
        </w:rPr>
        <w:t xml:space="preserve"> uložen</w:t>
      </w:r>
      <w:r w:rsidR="008863E7">
        <w:rPr>
          <w:sz w:val="22"/>
          <w:szCs w:val="22"/>
        </w:rPr>
        <w:t xml:space="preserve"> chodník</w:t>
      </w:r>
      <w:r w:rsidR="00EF1737" w:rsidRPr="0031184F">
        <w:rPr>
          <w:sz w:val="22"/>
          <w:szCs w:val="22"/>
        </w:rPr>
        <w:t>; r</w:t>
      </w:r>
      <w:r w:rsidRPr="0031184F">
        <w:rPr>
          <w:sz w:val="22"/>
          <w:szCs w:val="22"/>
        </w:rPr>
        <w:t xml:space="preserve">ozsah dotčení </w:t>
      </w:r>
      <w:r w:rsidR="003474BC" w:rsidRPr="0031184F">
        <w:rPr>
          <w:sz w:val="22"/>
          <w:szCs w:val="22"/>
        </w:rPr>
        <w:t xml:space="preserve">služebného </w:t>
      </w:r>
      <w:r w:rsidR="00B0515B" w:rsidRPr="0031184F">
        <w:rPr>
          <w:sz w:val="22"/>
          <w:szCs w:val="22"/>
        </w:rPr>
        <w:t xml:space="preserve">pozemku </w:t>
      </w:r>
      <w:r w:rsidRPr="0031184F">
        <w:rPr>
          <w:sz w:val="22"/>
          <w:szCs w:val="22"/>
        </w:rPr>
        <w:t>je dán projektovou dokumen</w:t>
      </w:r>
      <w:r w:rsidR="00B32351" w:rsidRPr="0031184F">
        <w:rPr>
          <w:sz w:val="22"/>
          <w:szCs w:val="22"/>
        </w:rPr>
        <w:t>tací (dále jen “stavba”</w:t>
      </w:r>
      <w:r w:rsidR="008863E7">
        <w:rPr>
          <w:sz w:val="22"/>
          <w:szCs w:val="22"/>
        </w:rPr>
        <w:t xml:space="preserve"> nebo “chodník“</w:t>
      </w:r>
      <w:r w:rsidR="00B32351" w:rsidRPr="0031184F">
        <w:rPr>
          <w:sz w:val="22"/>
          <w:szCs w:val="22"/>
        </w:rPr>
        <w:t>).</w:t>
      </w:r>
    </w:p>
    <w:p w14:paraId="7A2D699A" w14:textId="141401C6" w:rsidR="00A12F23" w:rsidRDefault="008D3343" w:rsidP="007D534A">
      <w:pPr>
        <w:pStyle w:val="Zkladntext"/>
        <w:tabs>
          <w:tab w:val="left" w:pos="567"/>
        </w:tabs>
        <w:spacing w:before="240" w:after="0"/>
        <w:rPr>
          <w:sz w:val="22"/>
          <w:szCs w:val="22"/>
        </w:rPr>
      </w:pPr>
      <w:r w:rsidRPr="0031184F">
        <w:rPr>
          <w:sz w:val="22"/>
          <w:szCs w:val="22"/>
        </w:rPr>
        <w:t>I.</w:t>
      </w:r>
      <w:r w:rsidR="003C2C60" w:rsidRPr="0031184F">
        <w:rPr>
          <w:sz w:val="22"/>
          <w:szCs w:val="22"/>
        </w:rPr>
        <w:t xml:space="preserve"> </w:t>
      </w:r>
      <w:r w:rsidRPr="0031184F">
        <w:rPr>
          <w:sz w:val="22"/>
          <w:szCs w:val="22"/>
        </w:rPr>
        <w:t xml:space="preserve">3. Stavba je situována </w:t>
      </w:r>
      <w:r w:rsidR="00762CA7" w:rsidRPr="0031184F">
        <w:rPr>
          <w:sz w:val="22"/>
          <w:szCs w:val="22"/>
        </w:rPr>
        <w:t xml:space="preserve">v </w:t>
      </w:r>
      <w:r w:rsidR="00415220" w:rsidRPr="0031184F">
        <w:rPr>
          <w:sz w:val="22"/>
          <w:szCs w:val="22"/>
        </w:rPr>
        <w:t>ochranné</w:t>
      </w:r>
      <w:r w:rsidR="00762CA7" w:rsidRPr="0031184F">
        <w:rPr>
          <w:sz w:val="22"/>
          <w:szCs w:val="22"/>
        </w:rPr>
        <w:t>m</w:t>
      </w:r>
      <w:r w:rsidR="00415220" w:rsidRPr="0031184F">
        <w:rPr>
          <w:sz w:val="22"/>
          <w:szCs w:val="22"/>
        </w:rPr>
        <w:t xml:space="preserve"> pásm</w:t>
      </w:r>
      <w:r w:rsidR="00762CA7" w:rsidRPr="0031184F">
        <w:rPr>
          <w:sz w:val="22"/>
          <w:szCs w:val="22"/>
        </w:rPr>
        <w:t>u</w:t>
      </w:r>
      <w:r w:rsidR="00415220" w:rsidRPr="0031184F">
        <w:rPr>
          <w:sz w:val="22"/>
          <w:szCs w:val="22"/>
        </w:rPr>
        <w:t xml:space="preserve"> dráhy </w:t>
      </w:r>
      <w:r w:rsidR="00762CA7" w:rsidRPr="0031184F">
        <w:rPr>
          <w:sz w:val="22"/>
          <w:szCs w:val="22"/>
        </w:rPr>
        <w:t>a</w:t>
      </w:r>
      <w:r w:rsidR="008863E7">
        <w:rPr>
          <w:sz w:val="22"/>
          <w:szCs w:val="22"/>
        </w:rPr>
        <w:t xml:space="preserve"> částečně</w:t>
      </w:r>
      <w:r w:rsidR="00762CA7" w:rsidRPr="0031184F">
        <w:rPr>
          <w:sz w:val="22"/>
          <w:szCs w:val="22"/>
        </w:rPr>
        <w:t xml:space="preserve"> v obvodu dráhy – tratě </w:t>
      </w:r>
      <w:commentRangeStart w:id="0"/>
      <w:r w:rsidR="007051CB">
        <w:rPr>
          <w:sz w:val="22"/>
          <w:szCs w:val="22"/>
        </w:rPr>
        <w:t>Stará</w:t>
      </w:r>
      <w:commentRangeEnd w:id="0"/>
      <w:r w:rsidR="007051CB">
        <w:rPr>
          <w:rStyle w:val="Odkaznakoment"/>
        </w:rPr>
        <w:commentReference w:id="0"/>
      </w:r>
      <w:r w:rsidR="007051CB">
        <w:rPr>
          <w:sz w:val="22"/>
          <w:szCs w:val="22"/>
        </w:rPr>
        <w:t xml:space="preserve"> Paka</w:t>
      </w:r>
      <w:r w:rsidR="00B0515B" w:rsidRPr="0031184F">
        <w:rPr>
          <w:sz w:val="22"/>
          <w:szCs w:val="22"/>
        </w:rPr>
        <w:t xml:space="preserve"> </w:t>
      </w:r>
      <w:r w:rsidR="00DA06EC">
        <w:rPr>
          <w:sz w:val="22"/>
          <w:szCs w:val="22"/>
        </w:rPr>
        <w:t>–</w:t>
      </w:r>
      <w:r w:rsidR="00B0515B" w:rsidRPr="0031184F">
        <w:rPr>
          <w:sz w:val="22"/>
          <w:szCs w:val="22"/>
        </w:rPr>
        <w:t xml:space="preserve"> </w:t>
      </w:r>
      <w:r w:rsidR="008863E7">
        <w:rPr>
          <w:sz w:val="22"/>
          <w:szCs w:val="22"/>
        </w:rPr>
        <w:t>Liberec</w:t>
      </w:r>
      <w:r w:rsidR="007051CB">
        <w:rPr>
          <w:sz w:val="22"/>
          <w:szCs w:val="22"/>
        </w:rPr>
        <w:t>,</w:t>
      </w:r>
      <w:r w:rsidR="00D1682A" w:rsidRPr="0031184F">
        <w:rPr>
          <w:sz w:val="22"/>
          <w:szCs w:val="22"/>
        </w:rPr>
        <w:t xml:space="preserve"> s</w:t>
      </w:r>
      <w:r w:rsidR="00C85E6E" w:rsidRPr="0031184F">
        <w:rPr>
          <w:sz w:val="22"/>
          <w:szCs w:val="22"/>
        </w:rPr>
        <w:t> </w:t>
      </w:r>
      <w:r w:rsidR="00762CA7" w:rsidRPr="0031184F">
        <w:rPr>
          <w:sz w:val="22"/>
          <w:szCs w:val="22"/>
        </w:rPr>
        <w:t>kříž</w:t>
      </w:r>
      <w:r w:rsidR="00D1682A" w:rsidRPr="0031184F">
        <w:rPr>
          <w:sz w:val="22"/>
          <w:szCs w:val="22"/>
        </w:rPr>
        <w:t>ením</w:t>
      </w:r>
      <w:r w:rsidR="00762CA7" w:rsidRPr="0031184F">
        <w:rPr>
          <w:sz w:val="22"/>
          <w:szCs w:val="22"/>
        </w:rPr>
        <w:t xml:space="preserve"> tra</w:t>
      </w:r>
      <w:r w:rsidR="00D1682A" w:rsidRPr="0031184F">
        <w:rPr>
          <w:sz w:val="22"/>
          <w:szCs w:val="22"/>
        </w:rPr>
        <w:t>tě</w:t>
      </w:r>
      <w:r w:rsidR="008863E7">
        <w:rPr>
          <w:sz w:val="22"/>
          <w:szCs w:val="22"/>
        </w:rPr>
        <w:t xml:space="preserve"> pod mostem</w:t>
      </w:r>
      <w:r w:rsidR="00762CA7" w:rsidRPr="0031184F">
        <w:rPr>
          <w:sz w:val="22"/>
          <w:szCs w:val="22"/>
        </w:rPr>
        <w:t xml:space="preserve"> v žkm </w:t>
      </w:r>
      <w:r w:rsidR="00B0515B" w:rsidRPr="0031184F">
        <w:rPr>
          <w:sz w:val="22"/>
          <w:szCs w:val="22"/>
        </w:rPr>
        <w:t xml:space="preserve"> </w:t>
      </w:r>
      <w:r w:rsidR="00DA06EC">
        <w:rPr>
          <w:sz w:val="22"/>
          <w:szCs w:val="22"/>
        </w:rPr>
        <w:t>1</w:t>
      </w:r>
      <w:r w:rsidR="008863E7">
        <w:rPr>
          <w:sz w:val="22"/>
          <w:szCs w:val="22"/>
        </w:rPr>
        <w:t>43</w:t>
      </w:r>
      <w:r w:rsidR="00715E2E" w:rsidRPr="0031184F">
        <w:rPr>
          <w:sz w:val="22"/>
          <w:szCs w:val="22"/>
        </w:rPr>
        <w:t>,</w:t>
      </w:r>
      <w:r w:rsidR="008863E7">
        <w:rPr>
          <w:sz w:val="22"/>
          <w:szCs w:val="22"/>
        </w:rPr>
        <w:t>6</w:t>
      </w:r>
      <w:r w:rsidR="007051CB">
        <w:rPr>
          <w:sz w:val="22"/>
          <w:szCs w:val="22"/>
        </w:rPr>
        <w:t>1</w:t>
      </w:r>
      <w:r w:rsidR="008863E7">
        <w:rPr>
          <w:sz w:val="22"/>
          <w:szCs w:val="22"/>
        </w:rPr>
        <w:t>0</w:t>
      </w:r>
      <w:r w:rsidR="00E023CF" w:rsidRPr="0031184F">
        <w:rPr>
          <w:sz w:val="22"/>
          <w:szCs w:val="22"/>
        </w:rPr>
        <w:t xml:space="preserve">; TÚDÚ: </w:t>
      </w:r>
      <w:r w:rsidR="008863E7">
        <w:rPr>
          <w:sz w:val="22"/>
          <w:szCs w:val="22"/>
        </w:rPr>
        <w:t>105118 Rychnov u Jablonce nad Nisou - Jeřmanice</w:t>
      </w:r>
      <w:r w:rsidR="00762CA7" w:rsidRPr="0031184F">
        <w:rPr>
          <w:sz w:val="22"/>
          <w:szCs w:val="22"/>
        </w:rPr>
        <w:t>.</w:t>
      </w:r>
    </w:p>
    <w:p w14:paraId="3B394164" w14:textId="1F2A8AEC" w:rsidR="008D3343" w:rsidRPr="0031184F" w:rsidRDefault="008D3343" w:rsidP="00F972E2">
      <w:pPr>
        <w:keepNext/>
        <w:tabs>
          <w:tab w:val="left" w:pos="567"/>
        </w:tabs>
        <w:spacing w:before="240"/>
        <w:rPr>
          <w:b/>
          <w:bCs/>
          <w:sz w:val="22"/>
          <w:szCs w:val="22"/>
        </w:rPr>
      </w:pPr>
      <w:r w:rsidRPr="0031184F">
        <w:rPr>
          <w:b/>
          <w:bCs/>
          <w:sz w:val="22"/>
          <w:szCs w:val="22"/>
        </w:rPr>
        <w:t>Čl. II.</w:t>
      </w:r>
    </w:p>
    <w:p w14:paraId="1E8E6A54" w14:textId="77777777" w:rsidR="007B5AC1" w:rsidRPr="0031184F" w:rsidRDefault="008D3343" w:rsidP="007D534A">
      <w:pPr>
        <w:keepNext/>
        <w:tabs>
          <w:tab w:val="left" w:pos="567"/>
        </w:tabs>
        <w:rPr>
          <w:b/>
          <w:bCs/>
          <w:sz w:val="22"/>
          <w:szCs w:val="22"/>
        </w:rPr>
      </w:pPr>
      <w:r w:rsidRPr="0031184F">
        <w:rPr>
          <w:b/>
          <w:bCs/>
          <w:sz w:val="22"/>
          <w:szCs w:val="22"/>
        </w:rPr>
        <w:t>Podmínky pro umístění stavby</w:t>
      </w:r>
    </w:p>
    <w:p w14:paraId="5891D98D" w14:textId="77F2790B" w:rsidR="00D1682A" w:rsidRPr="0031184F" w:rsidRDefault="008D3343" w:rsidP="007D534A">
      <w:pPr>
        <w:pStyle w:val="Zkladntext"/>
        <w:tabs>
          <w:tab w:val="left" w:pos="567"/>
          <w:tab w:val="left" w:pos="709"/>
        </w:tabs>
        <w:spacing w:before="240" w:after="0"/>
        <w:rPr>
          <w:sz w:val="22"/>
          <w:szCs w:val="22"/>
        </w:rPr>
      </w:pPr>
      <w:r w:rsidRPr="0031184F">
        <w:rPr>
          <w:sz w:val="22"/>
          <w:szCs w:val="22"/>
        </w:rPr>
        <w:t xml:space="preserve">II. 1. Budoucí povinný </w:t>
      </w:r>
      <w:r w:rsidR="00715E2E" w:rsidRPr="0031184F">
        <w:rPr>
          <w:sz w:val="22"/>
          <w:szCs w:val="22"/>
        </w:rPr>
        <w:t xml:space="preserve">ze služebnosti </w:t>
      </w:r>
      <w:r w:rsidRPr="0031184F">
        <w:rPr>
          <w:sz w:val="22"/>
          <w:szCs w:val="22"/>
        </w:rPr>
        <w:t>souhlasí s umístěním a realizací stavby podle čl. I.</w:t>
      </w:r>
      <w:r w:rsidR="003C2C60" w:rsidRPr="0031184F">
        <w:rPr>
          <w:sz w:val="22"/>
          <w:szCs w:val="22"/>
        </w:rPr>
        <w:t xml:space="preserve"> </w:t>
      </w:r>
      <w:r w:rsidRPr="0031184F">
        <w:rPr>
          <w:sz w:val="22"/>
          <w:szCs w:val="22"/>
        </w:rPr>
        <w:t xml:space="preserve">2. této smlouvy na </w:t>
      </w:r>
      <w:r w:rsidR="00A00C15" w:rsidRPr="0031184F">
        <w:rPr>
          <w:sz w:val="22"/>
          <w:szCs w:val="22"/>
        </w:rPr>
        <w:t>služebn</w:t>
      </w:r>
      <w:r w:rsidR="0034571F" w:rsidRPr="0031184F">
        <w:rPr>
          <w:sz w:val="22"/>
          <w:szCs w:val="22"/>
        </w:rPr>
        <w:t>é</w:t>
      </w:r>
      <w:r w:rsidR="00A00C15" w:rsidRPr="0031184F">
        <w:rPr>
          <w:sz w:val="22"/>
          <w:szCs w:val="22"/>
        </w:rPr>
        <w:t>m</w:t>
      </w:r>
      <w:r w:rsidRPr="0031184F">
        <w:rPr>
          <w:sz w:val="22"/>
          <w:szCs w:val="22"/>
        </w:rPr>
        <w:t xml:space="preserve"> </w:t>
      </w:r>
      <w:r w:rsidR="00A00C15" w:rsidRPr="0031184F">
        <w:rPr>
          <w:sz w:val="22"/>
          <w:szCs w:val="22"/>
        </w:rPr>
        <w:t>pozemku</w:t>
      </w:r>
      <w:r w:rsidRPr="0031184F">
        <w:rPr>
          <w:sz w:val="22"/>
          <w:szCs w:val="22"/>
        </w:rPr>
        <w:t xml:space="preserve"> za podmínek stanovených </w:t>
      </w:r>
      <w:r w:rsidR="00D1682A" w:rsidRPr="0031184F">
        <w:rPr>
          <w:sz w:val="22"/>
          <w:szCs w:val="22"/>
        </w:rPr>
        <w:t>těmito dokumenty:</w:t>
      </w:r>
    </w:p>
    <w:p w14:paraId="6E53E989" w14:textId="77C5743B" w:rsidR="00A33A14" w:rsidRPr="0031184F" w:rsidRDefault="00D1682A" w:rsidP="007D534A">
      <w:pPr>
        <w:pStyle w:val="Zkladntext"/>
        <w:tabs>
          <w:tab w:val="left" w:pos="567"/>
          <w:tab w:val="left" w:pos="709"/>
        </w:tabs>
        <w:spacing w:before="120" w:after="0"/>
        <w:rPr>
          <w:sz w:val="22"/>
          <w:szCs w:val="22"/>
        </w:rPr>
      </w:pPr>
      <w:r w:rsidRPr="0031184F">
        <w:rPr>
          <w:sz w:val="22"/>
          <w:szCs w:val="22"/>
        </w:rPr>
        <w:lastRenderedPageBreak/>
        <w:t>a)</w:t>
      </w:r>
      <w:r w:rsidRPr="0031184F">
        <w:rPr>
          <w:sz w:val="22"/>
          <w:szCs w:val="22"/>
        </w:rPr>
        <w:tab/>
        <w:t xml:space="preserve">Souhrnné stanovisko </w:t>
      </w:r>
      <w:r w:rsidR="00EF1737" w:rsidRPr="0031184F">
        <w:rPr>
          <w:sz w:val="22"/>
          <w:szCs w:val="22"/>
        </w:rPr>
        <w:t>Správy</w:t>
      </w:r>
      <w:r w:rsidRPr="0031184F">
        <w:rPr>
          <w:sz w:val="22"/>
          <w:szCs w:val="22"/>
        </w:rPr>
        <w:t xml:space="preserve"> ž</w:t>
      </w:r>
      <w:r w:rsidR="0044682A">
        <w:rPr>
          <w:sz w:val="22"/>
          <w:szCs w:val="22"/>
        </w:rPr>
        <w:t>eleznic</w:t>
      </w:r>
      <w:r w:rsidRPr="0031184F">
        <w:rPr>
          <w:sz w:val="22"/>
          <w:szCs w:val="22"/>
        </w:rPr>
        <w:t xml:space="preserve">, </w:t>
      </w:r>
      <w:r w:rsidR="00EF1737" w:rsidRPr="0031184F">
        <w:rPr>
          <w:sz w:val="22"/>
          <w:szCs w:val="22"/>
        </w:rPr>
        <w:t>státní organizace, Oblastního ředitelství</w:t>
      </w:r>
      <w:r w:rsidRPr="0031184F">
        <w:rPr>
          <w:sz w:val="22"/>
          <w:szCs w:val="22"/>
        </w:rPr>
        <w:t xml:space="preserve"> Hradec Králové</w:t>
      </w:r>
      <w:r w:rsidR="00EF1737" w:rsidRPr="0031184F">
        <w:rPr>
          <w:sz w:val="22"/>
          <w:szCs w:val="22"/>
        </w:rPr>
        <w:t xml:space="preserve"> k </w:t>
      </w:r>
      <w:r w:rsidR="008863E7">
        <w:rPr>
          <w:sz w:val="22"/>
          <w:szCs w:val="22"/>
        </w:rPr>
        <w:t>územnímu</w:t>
      </w:r>
      <w:r w:rsidR="00EF1737" w:rsidRPr="0031184F">
        <w:rPr>
          <w:sz w:val="22"/>
          <w:szCs w:val="22"/>
        </w:rPr>
        <w:t xml:space="preserve"> řízení</w:t>
      </w:r>
      <w:r w:rsidRPr="0031184F">
        <w:rPr>
          <w:sz w:val="22"/>
          <w:szCs w:val="22"/>
        </w:rPr>
        <w:t xml:space="preserve"> čj. </w:t>
      </w:r>
      <w:r w:rsidR="008863E7">
        <w:rPr>
          <w:sz w:val="22"/>
          <w:szCs w:val="22"/>
        </w:rPr>
        <w:t>10754</w:t>
      </w:r>
      <w:r w:rsidRPr="0031184F">
        <w:rPr>
          <w:sz w:val="22"/>
          <w:szCs w:val="22"/>
        </w:rPr>
        <w:t>/</w:t>
      </w:r>
      <w:r w:rsidR="00DA06EC">
        <w:rPr>
          <w:sz w:val="22"/>
          <w:szCs w:val="22"/>
        </w:rPr>
        <w:t>202</w:t>
      </w:r>
      <w:r w:rsidR="00DD266E">
        <w:rPr>
          <w:sz w:val="22"/>
          <w:szCs w:val="22"/>
        </w:rPr>
        <w:t>1</w:t>
      </w:r>
      <w:r w:rsidR="00DA06EC">
        <w:rPr>
          <w:sz w:val="22"/>
          <w:szCs w:val="22"/>
        </w:rPr>
        <w:t>-SŽ-OŘ HKR-O</w:t>
      </w:r>
      <w:r w:rsidR="008863E7">
        <w:rPr>
          <w:sz w:val="22"/>
          <w:szCs w:val="22"/>
        </w:rPr>
        <w:t>PS</w:t>
      </w:r>
      <w:r w:rsidRPr="0031184F">
        <w:rPr>
          <w:sz w:val="22"/>
          <w:szCs w:val="22"/>
        </w:rPr>
        <w:t xml:space="preserve"> ze</w:t>
      </w:r>
      <w:r w:rsidR="00CE3849" w:rsidRPr="0031184F">
        <w:rPr>
          <w:sz w:val="22"/>
          <w:szCs w:val="22"/>
        </w:rPr>
        <w:t> </w:t>
      </w:r>
      <w:r w:rsidRPr="0031184F">
        <w:rPr>
          <w:sz w:val="22"/>
          <w:szCs w:val="22"/>
        </w:rPr>
        <w:t xml:space="preserve">dne </w:t>
      </w:r>
      <w:r w:rsidR="008863E7">
        <w:rPr>
          <w:sz w:val="22"/>
          <w:szCs w:val="22"/>
        </w:rPr>
        <w:t>2</w:t>
      </w:r>
      <w:r w:rsidRPr="0031184F">
        <w:rPr>
          <w:sz w:val="22"/>
          <w:szCs w:val="22"/>
        </w:rPr>
        <w:t xml:space="preserve">. </w:t>
      </w:r>
      <w:r w:rsidR="008863E7">
        <w:rPr>
          <w:sz w:val="22"/>
          <w:szCs w:val="22"/>
        </w:rPr>
        <w:t>6</w:t>
      </w:r>
      <w:r w:rsidRPr="0031184F">
        <w:rPr>
          <w:sz w:val="22"/>
          <w:szCs w:val="22"/>
        </w:rPr>
        <w:t xml:space="preserve">. </w:t>
      </w:r>
      <w:r w:rsidR="0034571F" w:rsidRPr="0031184F">
        <w:rPr>
          <w:sz w:val="22"/>
          <w:szCs w:val="22"/>
        </w:rPr>
        <w:t>20</w:t>
      </w:r>
      <w:r w:rsidR="00DA06EC">
        <w:rPr>
          <w:sz w:val="22"/>
          <w:szCs w:val="22"/>
        </w:rPr>
        <w:t>2</w:t>
      </w:r>
      <w:r w:rsidR="00420DD0">
        <w:rPr>
          <w:sz w:val="22"/>
          <w:szCs w:val="22"/>
        </w:rPr>
        <w:t>1</w:t>
      </w:r>
      <w:r w:rsidR="005350DB" w:rsidRPr="0031184F">
        <w:rPr>
          <w:sz w:val="22"/>
          <w:szCs w:val="22"/>
        </w:rPr>
        <w:t>;</w:t>
      </w:r>
      <w:r w:rsidRPr="0031184F">
        <w:rPr>
          <w:sz w:val="22"/>
          <w:szCs w:val="22"/>
        </w:rPr>
        <w:t xml:space="preserve"> </w:t>
      </w:r>
    </w:p>
    <w:p w14:paraId="24331B84" w14:textId="733221E3" w:rsidR="00D1682A" w:rsidRPr="0031184F" w:rsidRDefault="00EF1737" w:rsidP="007D534A">
      <w:pPr>
        <w:pStyle w:val="Zkladntext"/>
        <w:tabs>
          <w:tab w:val="left" w:pos="567"/>
          <w:tab w:val="left" w:pos="709"/>
        </w:tabs>
        <w:spacing w:before="120" w:after="0"/>
        <w:rPr>
          <w:sz w:val="22"/>
          <w:szCs w:val="22"/>
        </w:rPr>
      </w:pPr>
      <w:r w:rsidRPr="0031184F">
        <w:rPr>
          <w:sz w:val="22"/>
          <w:szCs w:val="22"/>
        </w:rPr>
        <w:t>b)</w:t>
      </w:r>
      <w:r w:rsidRPr="0031184F">
        <w:rPr>
          <w:sz w:val="22"/>
          <w:szCs w:val="22"/>
        </w:rPr>
        <w:tab/>
        <w:t>Závazné stanovisko</w:t>
      </w:r>
      <w:r w:rsidR="00D1682A" w:rsidRPr="0031184F">
        <w:rPr>
          <w:sz w:val="22"/>
          <w:szCs w:val="22"/>
        </w:rPr>
        <w:t xml:space="preserve"> Drážního úřadu, </w:t>
      </w:r>
      <w:r w:rsidR="007B66DE" w:rsidRPr="0031184F">
        <w:rPr>
          <w:sz w:val="22"/>
          <w:szCs w:val="22"/>
        </w:rPr>
        <w:t>sekce</w:t>
      </w:r>
      <w:r w:rsidR="00152761">
        <w:rPr>
          <w:sz w:val="22"/>
          <w:szCs w:val="22"/>
        </w:rPr>
        <w:t xml:space="preserve"> infrastruktury</w:t>
      </w:r>
      <w:r w:rsidR="007B66DE" w:rsidRPr="0031184F">
        <w:rPr>
          <w:sz w:val="22"/>
          <w:szCs w:val="22"/>
        </w:rPr>
        <w:t xml:space="preserve"> </w:t>
      </w:r>
      <w:r w:rsidR="00685F48" w:rsidRPr="0031184F">
        <w:rPr>
          <w:sz w:val="22"/>
          <w:szCs w:val="22"/>
        </w:rPr>
        <w:t>– územní odbor</w:t>
      </w:r>
      <w:r w:rsidR="00D1682A" w:rsidRPr="0031184F">
        <w:rPr>
          <w:sz w:val="22"/>
          <w:szCs w:val="22"/>
        </w:rPr>
        <w:t xml:space="preserve"> Praha</w:t>
      </w:r>
      <w:r w:rsidR="00C85E6E" w:rsidRPr="0031184F">
        <w:rPr>
          <w:sz w:val="22"/>
          <w:szCs w:val="22"/>
        </w:rPr>
        <w:t>,</w:t>
      </w:r>
      <w:r w:rsidR="004636F2">
        <w:rPr>
          <w:sz w:val="22"/>
          <w:szCs w:val="22"/>
        </w:rPr>
        <w:t xml:space="preserve"> sp</w:t>
      </w:r>
      <w:r w:rsidR="00D1682A" w:rsidRPr="0031184F">
        <w:rPr>
          <w:sz w:val="22"/>
          <w:szCs w:val="22"/>
        </w:rPr>
        <w:t>.</w:t>
      </w:r>
      <w:r w:rsidR="004636F2">
        <w:rPr>
          <w:sz w:val="22"/>
          <w:szCs w:val="22"/>
        </w:rPr>
        <w:t xml:space="preserve"> zn.</w:t>
      </w:r>
      <w:r w:rsidR="00D1682A" w:rsidRPr="0031184F">
        <w:rPr>
          <w:sz w:val="22"/>
          <w:szCs w:val="22"/>
        </w:rPr>
        <w:t xml:space="preserve"> MP-</w:t>
      </w:r>
      <w:r w:rsidR="0034571F" w:rsidRPr="0031184F">
        <w:rPr>
          <w:sz w:val="22"/>
          <w:szCs w:val="22"/>
        </w:rPr>
        <w:t>SOP</w:t>
      </w:r>
      <w:r w:rsidR="00152761">
        <w:rPr>
          <w:sz w:val="22"/>
          <w:szCs w:val="22"/>
        </w:rPr>
        <w:t>1</w:t>
      </w:r>
      <w:r w:rsidR="008863E7">
        <w:rPr>
          <w:sz w:val="22"/>
          <w:szCs w:val="22"/>
        </w:rPr>
        <w:t>422</w:t>
      </w:r>
      <w:r w:rsidR="0034571F" w:rsidRPr="0031184F">
        <w:rPr>
          <w:sz w:val="22"/>
          <w:szCs w:val="22"/>
        </w:rPr>
        <w:t>/</w:t>
      </w:r>
      <w:r w:rsidR="00152761">
        <w:rPr>
          <w:sz w:val="22"/>
          <w:szCs w:val="22"/>
        </w:rPr>
        <w:t>2</w:t>
      </w:r>
      <w:r w:rsidR="008863E7">
        <w:rPr>
          <w:sz w:val="22"/>
          <w:szCs w:val="22"/>
        </w:rPr>
        <w:t>1</w:t>
      </w:r>
      <w:r w:rsidR="00152761">
        <w:rPr>
          <w:sz w:val="22"/>
          <w:szCs w:val="22"/>
        </w:rPr>
        <w:t>-2</w:t>
      </w:r>
      <w:r w:rsidR="004636F2">
        <w:rPr>
          <w:sz w:val="22"/>
          <w:szCs w:val="22"/>
        </w:rPr>
        <w:t>/</w:t>
      </w:r>
      <w:r w:rsidR="008863E7">
        <w:rPr>
          <w:sz w:val="22"/>
          <w:szCs w:val="22"/>
        </w:rPr>
        <w:t>Chp</w:t>
      </w:r>
      <w:r w:rsidR="004636F2">
        <w:rPr>
          <w:sz w:val="22"/>
          <w:szCs w:val="22"/>
        </w:rPr>
        <w:t>; čj.</w:t>
      </w:r>
      <w:r w:rsidR="00D1682A" w:rsidRPr="0031184F">
        <w:rPr>
          <w:sz w:val="22"/>
          <w:szCs w:val="22"/>
        </w:rPr>
        <w:t xml:space="preserve"> DUCR-</w:t>
      </w:r>
      <w:r w:rsidR="008863E7">
        <w:rPr>
          <w:sz w:val="22"/>
          <w:szCs w:val="22"/>
        </w:rPr>
        <w:t>34829</w:t>
      </w:r>
      <w:r w:rsidR="00152761">
        <w:rPr>
          <w:sz w:val="22"/>
          <w:szCs w:val="22"/>
        </w:rPr>
        <w:t>/2</w:t>
      </w:r>
      <w:r w:rsidR="008863E7">
        <w:rPr>
          <w:sz w:val="22"/>
          <w:szCs w:val="22"/>
        </w:rPr>
        <w:t>1</w:t>
      </w:r>
      <w:r w:rsidR="00152761">
        <w:rPr>
          <w:sz w:val="22"/>
          <w:szCs w:val="22"/>
        </w:rPr>
        <w:t>/</w:t>
      </w:r>
      <w:r w:rsidR="008863E7">
        <w:rPr>
          <w:sz w:val="22"/>
          <w:szCs w:val="22"/>
        </w:rPr>
        <w:t>Chp</w:t>
      </w:r>
      <w:r w:rsidR="00D1682A" w:rsidRPr="0031184F">
        <w:rPr>
          <w:sz w:val="22"/>
          <w:szCs w:val="22"/>
        </w:rPr>
        <w:t xml:space="preserve"> ze</w:t>
      </w:r>
      <w:r w:rsidR="00C85E6E" w:rsidRPr="0031184F">
        <w:rPr>
          <w:sz w:val="22"/>
          <w:szCs w:val="22"/>
        </w:rPr>
        <w:t> </w:t>
      </w:r>
      <w:r w:rsidR="00D1682A" w:rsidRPr="0031184F">
        <w:rPr>
          <w:sz w:val="22"/>
          <w:szCs w:val="22"/>
        </w:rPr>
        <w:t xml:space="preserve">dne </w:t>
      </w:r>
      <w:r w:rsidR="008863E7">
        <w:rPr>
          <w:sz w:val="22"/>
          <w:szCs w:val="22"/>
        </w:rPr>
        <w:t>21</w:t>
      </w:r>
      <w:r w:rsidR="00D1682A" w:rsidRPr="0031184F">
        <w:rPr>
          <w:sz w:val="22"/>
          <w:szCs w:val="22"/>
        </w:rPr>
        <w:t xml:space="preserve">. </w:t>
      </w:r>
      <w:r w:rsidR="008863E7">
        <w:rPr>
          <w:sz w:val="22"/>
          <w:szCs w:val="22"/>
        </w:rPr>
        <w:t>6</w:t>
      </w:r>
      <w:r w:rsidR="00D1682A" w:rsidRPr="0031184F">
        <w:rPr>
          <w:sz w:val="22"/>
          <w:szCs w:val="22"/>
        </w:rPr>
        <w:t xml:space="preserve">. </w:t>
      </w:r>
      <w:r w:rsidR="00152761">
        <w:rPr>
          <w:sz w:val="22"/>
          <w:szCs w:val="22"/>
        </w:rPr>
        <w:t>202</w:t>
      </w:r>
      <w:r w:rsidR="008863E7">
        <w:rPr>
          <w:sz w:val="22"/>
          <w:szCs w:val="22"/>
        </w:rPr>
        <w:t>1</w:t>
      </w:r>
      <w:r w:rsidR="00D1682A" w:rsidRPr="0031184F">
        <w:rPr>
          <w:sz w:val="22"/>
          <w:szCs w:val="22"/>
        </w:rPr>
        <w:t>.</w:t>
      </w:r>
    </w:p>
    <w:p w14:paraId="57B35C69" w14:textId="3DFA6DC2" w:rsidR="000A7E75" w:rsidRDefault="008D3343" w:rsidP="007D534A">
      <w:pPr>
        <w:pStyle w:val="Zkladntextodsazen2"/>
        <w:tabs>
          <w:tab w:val="left" w:pos="567"/>
        </w:tabs>
        <w:spacing w:before="240"/>
        <w:ind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II.</w:t>
      </w:r>
      <w:r w:rsidR="003C2C60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2. </w:t>
      </w:r>
      <w:r w:rsidR="000A7E75" w:rsidRPr="000A7E7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Budoucí oprávněný ze služebnosti se zavazuje přizvat budoucího povinného ze služebnosti </w:t>
      </w:r>
      <w:r w:rsidR="007D534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                     </w:t>
      </w:r>
      <w:r w:rsidR="000A7E75" w:rsidRPr="000A7E75">
        <w:rPr>
          <w:rFonts w:ascii="Times New Roman" w:hAnsi="Times New Roman" w:cs="Times New Roman"/>
          <w:i w:val="0"/>
          <w:iCs w:val="0"/>
          <w:sz w:val="22"/>
          <w:szCs w:val="22"/>
        </w:rPr>
        <w:t>k závěrečné kontrolní prohlídce stavby prováděné příslušným stavebním úřadem před vydáním kolaudačního souhlasu</w:t>
      </w:r>
      <w:r w:rsidR="000A7E7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či kolaudačního rozhodnutí</w:t>
      </w:r>
      <w:r w:rsidR="000A7E75" w:rsidRPr="000A7E75">
        <w:rPr>
          <w:rFonts w:ascii="Times New Roman" w:hAnsi="Times New Roman" w:cs="Times New Roman"/>
          <w:i w:val="0"/>
          <w:iCs w:val="0"/>
          <w:sz w:val="22"/>
          <w:szCs w:val="22"/>
        </w:rPr>
        <w:t>. V případě, že bude stavebnímu úřadu doložen certifikát autorizovaného inspektora (dále</w:t>
      </w:r>
      <w:r w:rsidR="00F6527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jen „certifikát“), zavazuje se </w:t>
      </w:r>
      <w:r w:rsidR="000A7E75" w:rsidRPr="000A7E7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budoucí oprávněný </w:t>
      </w:r>
      <w:r w:rsidR="007D534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                            </w:t>
      </w:r>
      <w:r w:rsidR="000A7E75" w:rsidRPr="000A7E75">
        <w:rPr>
          <w:rFonts w:ascii="Times New Roman" w:hAnsi="Times New Roman" w:cs="Times New Roman"/>
          <w:i w:val="0"/>
          <w:iCs w:val="0"/>
          <w:sz w:val="22"/>
          <w:szCs w:val="22"/>
        </w:rPr>
        <w:t>ze služebnosti zaslat kopii cer</w:t>
      </w:r>
      <w:r w:rsidR="00F65278">
        <w:rPr>
          <w:rFonts w:ascii="Times New Roman" w:hAnsi="Times New Roman" w:cs="Times New Roman"/>
          <w:i w:val="0"/>
          <w:iCs w:val="0"/>
          <w:sz w:val="22"/>
          <w:szCs w:val="22"/>
        </w:rPr>
        <w:t>tifikátu budoucímu povinnému ze </w:t>
      </w:r>
      <w:r w:rsidR="000A7E75" w:rsidRPr="000A7E75">
        <w:rPr>
          <w:rFonts w:ascii="Times New Roman" w:hAnsi="Times New Roman" w:cs="Times New Roman"/>
          <w:i w:val="0"/>
          <w:iCs w:val="0"/>
          <w:sz w:val="22"/>
          <w:szCs w:val="22"/>
        </w:rPr>
        <w:t>služebnosti, a to v termínu současně se zasláním žádosti o vydání kolaudačního souhlasu stavebnímu úřadu. Oznámení o termínu konání závěrečné ko</w:t>
      </w:r>
      <w:r w:rsidR="00F65278">
        <w:rPr>
          <w:rFonts w:ascii="Times New Roman" w:hAnsi="Times New Roman" w:cs="Times New Roman"/>
          <w:i w:val="0"/>
          <w:iCs w:val="0"/>
          <w:sz w:val="22"/>
          <w:szCs w:val="22"/>
        </w:rPr>
        <w:t>ntrolní prohlídky stavby, příp. </w:t>
      </w:r>
      <w:r w:rsidR="000A7E75" w:rsidRPr="000A7E7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kopii certifikátu, zašle budoucí oprávněný ze služebnosti </w:t>
      </w:r>
      <w:r w:rsidR="007D534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              </w:t>
      </w:r>
      <w:r w:rsidR="000A7E75" w:rsidRPr="000A7E7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na </w:t>
      </w:r>
      <w:r w:rsidR="00EF7434">
        <w:rPr>
          <w:rFonts w:ascii="Times New Roman" w:hAnsi="Times New Roman" w:cs="Times New Roman"/>
          <w:i w:val="0"/>
          <w:iCs w:val="0"/>
          <w:sz w:val="22"/>
          <w:szCs w:val="22"/>
        </w:rPr>
        <w:t>adresu: Správa</w:t>
      </w:r>
      <w:r w:rsidR="000A7E75" w:rsidRPr="000A7E7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železni</w:t>
      </w:r>
      <w:r w:rsidR="0044682A">
        <w:rPr>
          <w:rFonts w:ascii="Times New Roman" w:hAnsi="Times New Roman" w:cs="Times New Roman"/>
          <w:i w:val="0"/>
          <w:iCs w:val="0"/>
          <w:sz w:val="22"/>
          <w:szCs w:val="22"/>
        </w:rPr>
        <w:t>c</w:t>
      </w:r>
      <w:r w:rsidR="00EF7434">
        <w:rPr>
          <w:rFonts w:ascii="Times New Roman" w:hAnsi="Times New Roman" w:cs="Times New Roman"/>
          <w:i w:val="0"/>
          <w:iCs w:val="0"/>
          <w:sz w:val="22"/>
          <w:szCs w:val="22"/>
        </w:rPr>
        <w:t>, státní organizace</w:t>
      </w:r>
      <w:r w:rsidR="000A7E75" w:rsidRPr="000A7E75">
        <w:rPr>
          <w:rFonts w:ascii="Times New Roman" w:hAnsi="Times New Roman" w:cs="Times New Roman"/>
          <w:i w:val="0"/>
          <w:iCs w:val="0"/>
          <w:sz w:val="22"/>
          <w:szCs w:val="22"/>
        </w:rPr>
        <w:t>, Oblastn</w:t>
      </w:r>
      <w:r w:rsidR="00F65278">
        <w:rPr>
          <w:rFonts w:ascii="Times New Roman" w:hAnsi="Times New Roman" w:cs="Times New Roman"/>
          <w:i w:val="0"/>
          <w:iCs w:val="0"/>
          <w:sz w:val="22"/>
          <w:szCs w:val="22"/>
        </w:rPr>
        <w:t>í ředitelství Hradec Králové, U </w:t>
      </w:r>
      <w:r w:rsidR="00EF7434">
        <w:rPr>
          <w:rFonts w:ascii="Times New Roman" w:hAnsi="Times New Roman" w:cs="Times New Roman"/>
          <w:i w:val="0"/>
          <w:iCs w:val="0"/>
          <w:sz w:val="22"/>
          <w:szCs w:val="22"/>
        </w:rPr>
        <w:t>Fotochemy 259, 501 </w:t>
      </w:r>
      <w:r w:rsidR="000A7E75" w:rsidRPr="000A7E75">
        <w:rPr>
          <w:rFonts w:ascii="Times New Roman" w:hAnsi="Times New Roman" w:cs="Times New Roman"/>
          <w:i w:val="0"/>
          <w:iCs w:val="0"/>
          <w:sz w:val="22"/>
          <w:szCs w:val="22"/>
        </w:rPr>
        <w:t>01 Hradec Králové, e-mail: ORHKRtech@s</w:t>
      </w:r>
      <w:r w:rsidR="00DA06EC">
        <w:rPr>
          <w:rFonts w:ascii="Times New Roman" w:hAnsi="Times New Roman" w:cs="Times New Roman"/>
          <w:i w:val="0"/>
          <w:iCs w:val="0"/>
          <w:sz w:val="22"/>
          <w:szCs w:val="22"/>
        </w:rPr>
        <w:t>pravazeleznic</w:t>
      </w:r>
      <w:r w:rsidR="000A7E75" w:rsidRPr="000A7E75">
        <w:rPr>
          <w:rFonts w:ascii="Times New Roman" w:hAnsi="Times New Roman" w:cs="Times New Roman"/>
          <w:i w:val="0"/>
          <w:iCs w:val="0"/>
          <w:sz w:val="22"/>
          <w:szCs w:val="22"/>
        </w:rPr>
        <w:t>.cz.</w:t>
      </w:r>
    </w:p>
    <w:p w14:paraId="16ED1099" w14:textId="2C1A8073" w:rsidR="000D5711" w:rsidRPr="0031184F" w:rsidRDefault="000A7E75" w:rsidP="007D534A">
      <w:pPr>
        <w:pStyle w:val="Zkladntextodsazen2"/>
        <w:widowControl/>
        <w:tabs>
          <w:tab w:val="left" w:pos="567"/>
        </w:tabs>
        <w:spacing w:before="240"/>
        <w:ind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II. 3. V případě,</w:t>
      </w:r>
      <w:r w:rsidR="004044C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že dokončenou stavbu bude možno v souladu s příslušnými právními předpisy a procesními postupy, zejména dle zákona číslo 183/2006 Sb., </w:t>
      </w:r>
      <w:r w:rsidR="004044C1" w:rsidRPr="004044C1">
        <w:rPr>
          <w:rFonts w:ascii="Times New Roman" w:hAnsi="Times New Roman" w:cs="Times New Roman"/>
          <w:i w:val="0"/>
          <w:iCs w:val="0"/>
          <w:sz w:val="22"/>
          <w:szCs w:val="22"/>
        </w:rPr>
        <w:t>o územním plánování a stavebním řádu</w:t>
      </w:r>
      <w:r w:rsidR="004044C1">
        <w:rPr>
          <w:rFonts w:ascii="Times New Roman" w:hAnsi="Times New Roman" w:cs="Times New Roman"/>
          <w:i w:val="0"/>
          <w:iCs w:val="0"/>
          <w:sz w:val="22"/>
          <w:szCs w:val="22"/>
        </w:rPr>
        <w:t>, ve znění pozdějších předpisů (dále jen „stavební zákon“),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užívat i bez </w:t>
      </w:r>
      <w:r w:rsidR="004044C1">
        <w:rPr>
          <w:rFonts w:ascii="Times New Roman" w:hAnsi="Times New Roman" w:cs="Times New Roman"/>
          <w:i w:val="0"/>
          <w:iCs w:val="0"/>
          <w:sz w:val="22"/>
          <w:szCs w:val="22"/>
        </w:rPr>
        <w:t>kolaudačního souhlasu či 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kolaudačního rozhodnutí, </w:t>
      </w:r>
      <w:r w:rsidR="00186237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je budoucí oprávněný </w:t>
      </w:r>
      <w:r w:rsidR="00715E2E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ze služebnosti</w:t>
      </w:r>
      <w:r w:rsidR="00186237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povinen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u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končení stavebních prací </w:t>
      </w:r>
      <w:r w:rsidR="00186237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ohlásit budoucímu povinnému </w:t>
      </w:r>
      <w:r w:rsidR="00715E2E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ze služebnosti</w:t>
      </w:r>
      <w:r w:rsidR="00186237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na adresu</w:t>
      </w:r>
      <w:r w:rsidR="00EF743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dle čl. II. 2</w:t>
      </w:r>
      <w:r w:rsidR="00186237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  <w:r w:rsidR="00D0113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této smlouvy.</w:t>
      </w:r>
      <w:r w:rsidR="00186237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V</w:t>
      </w:r>
      <w:r w:rsidR="00EF7434">
        <w:rPr>
          <w:rFonts w:ascii="Times New Roman" w:hAnsi="Times New Roman" w:cs="Times New Roman"/>
          <w:i w:val="0"/>
          <w:iCs w:val="0"/>
          <w:sz w:val="22"/>
          <w:szCs w:val="22"/>
        </w:rPr>
        <w:t> </w:t>
      </w:r>
      <w:r w:rsidR="00186237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součinnosti </w:t>
      </w:r>
      <w:r w:rsidR="007D534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                        </w:t>
      </w:r>
      <w:r w:rsidR="00186237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s technickými pracovníky Oblastní</w:t>
      </w:r>
      <w:r w:rsidR="00A25B6C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ho</w:t>
      </w:r>
      <w:r w:rsidR="00186237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ředitelství Hradec Králové bude provedeno společné šetření </w:t>
      </w:r>
      <w:r w:rsidR="007D534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                 </w:t>
      </w:r>
      <w:r w:rsidR="00186237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na </w:t>
      </w:r>
      <w:r w:rsidR="00A00C15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služebn</w:t>
      </w:r>
      <w:r w:rsidR="0034571F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é</w:t>
      </w:r>
      <w:r w:rsidR="00A00C15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m</w:t>
      </w:r>
      <w:r w:rsidR="00186237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A00C15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pozemku</w:t>
      </w:r>
      <w:r w:rsidR="00186237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za</w:t>
      </w:r>
      <w:r w:rsidR="003C2C60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 </w:t>
      </w:r>
      <w:r w:rsidR="00186237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účelem zjištění, zda byly dodrženy podmínky stanovené pro</w:t>
      </w:r>
      <w:r w:rsidR="00EF7434">
        <w:rPr>
          <w:rFonts w:ascii="Times New Roman" w:hAnsi="Times New Roman" w:cs="Times New Roman"/>
          <w:i w:val="0"/>
          <w:iCs w:val="0"/>
          <w:sz w:val="22"/>
          <w:szCs w:val="22"/>
        </w:rPr>
        <w:t> </w:t>
      </w:r>
      <w:r w:rsidR="00186237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realizaci stavby a zda reálný stav </w:t>
      </w:r>
      <w:r w:rsidR="00E023CF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provedení stavby</w:t>
      </w:r>
      <w:r w:rsidR="00186237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odpovídá schválené projektové dokumentaci. </w:t>
      </w:r>
      <w:r w:rsidR="007254F5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V</w:t>
      </w:r>
      <w:r w:rsidR="00EF7434">
        <w:rPr>
          <w:rFonts w:ascii="Times New Roman" w:hAnsi="Times New Roman" w:cs="Times New Roman"/>
          <w:i w:val="0"/>
          <w:iCs w:val="0"/>
          <w:sz w:val="22"/>
          <w:szCs w:val="22"/>
        </w:rPr>
        <w:t> </w:t>
      </w:r>
      <w:r w:rsidR="007254F5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případě kladného hodnocení šetření bude vyhotoven písemný protokol, podepsaný oběma stranami (dále jen „protokol“). V opačném případě budou budoucímu oprávněnému </w:t>
      </w:r>
      <w:r w:rsidR="00715E2E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ze</w:t>
      </w:r>
      <w:r w:rsidR="00EF7434">
        <w:rPr>
          <w:rFonts w:ascii="Times New Roman" w:hAnsi="Times New Roman" w:cs="Times New Roman"/>
          <w:i w:val="0"/>
          <w:iCs w:val="0"/>
          <w:sz w:val="22"/>
          <w:szCs w:val="22"/>
        </w:rPr>
        <w:t> </w:t>
      </w:r>
      <w:r w:rsidR="00715E2E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služebnosti</w:t>
      </w:r>
      <w:r w:rsidR="007254F5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sděleny nedostatky realizace stavby, které je povinen v</w:t>
      </w:r>
      <w:r w:rsidR="00C85E6E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 </w:t>
      </w:r>
      <w:r w:rsidR="007254F5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přiměřené lhůtě napravit a požádat o nové šetření.</w:t>
      </w:r>
    </w:p>
    <w:p w14:paraId="1FA27901" w14:textId="3953A98A" w:rsidR="00A12F23" w:rsidRPr="0031184F" w:rsidRDefault="000D5711" w:rsidP="007D534A">
      <w:pPr>
        <w:pStyle w:val="Zkladntextodsazen2"/>
        <w:widowControl/>
        <w:spacing w:before="240"/>
        <w:ind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II. </w:t>
      </w:r>
      <w:r w:rsidR="000A7E75"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. V případě, že stavba umístěná na služebném pozemku nebude sloužit účelu a potřebám, </w:t>
      </w:r>
      <w:r w:rsidR="00624F7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               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pro které byla na služebném pozemku umístěna, je budoucí oprávněný ze služebnosti povinen na vlastní náklady a dle pokynů budoucího povinného ze služebnosti stavbu ze služebného pozemku odstranit </w:t>
      </w:r>
      <w:r w:rsidR="00624F7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                    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a uvést služebný pozemek do původního stavu.</w:t>
      </w:r>
      <w:r w:rsidR="00186237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3708D06A" w14:textId="77777777" w:rsidR="008D3343" w:rsidRPr="0031184F" w:rsidRDefault="008D3343" w:rsidP="007D534A">
      <w:pPr>
        <w:tabs>
          <w:tab w:val="left" w:pos="567"/>
        </w:tabs>
        <w:spacing w:before="480"/>
        <w:rPr>
          <w:b/>
          <w:bCs/>
          <w:sz w:val="22"/>
          <w:szCs w:val="22"/>
        </w:rPr>
      </w:pPr>
      <w:r w:rsidRPr="0031184F">
        <w:rPr>
          <w:b/>
          <w:bCs/>
          <w:sz w:val="22"/>
          <w:szCs w:val="22"/>
        </w:rPr>
        <w:t>Čl. III.</w:t>
      </w:r>
    </w:p>
    <w:p w14:paraId="68303D0F" w14:textId="77777777" w:rsidR="008D3343" w:rsidRPr="0031184F" w:rsidRDefault="008D3343" w:rsidP="007D534A">
      <w:pPr>
        <w:pStyle w:val="Nadpis4"/>
        <w:tabs>
          <w:tab w:val="left" w:pos="567"/>
        </w:tabs>
        <w:jc w:val="left"/>
        <w:rPr>
          <w:sz w:val="22"/>
          <w:szCs w:val="22"/>
        </w:rPr>
      </w:pPr>
      <w:r w:rsidRPr="0031184F">
        <w:rPr>
          <w:sz w:val="22"/>
          <w:szCs w:val="22"/>
        </w:rPr>
        <w:t>Předmět smlouvy</w:t>
      </w:r>
    </w:p>
    <w:p w14:paraId="1DA35E64" w14:textId="577A4D90" w:rsidR="00A12F23" w:rsidRPr="0031184F" w:rsidRDefault="00EF7434" w:rsidP="007D534A">
      <w:pPr>
        <w:tabs>
          <w:tab w:val="left" w:pos="567"/>
          <w:tab w:val="left" w:pos="644"/>
        </w:tabs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III. 1. </w:t>
      </w:r>
      <w:r w:rsidR="008D3343" w:rsidRPr="0031184F">
        <w:rPr>
          <w:sz w:val="22"/>
          <w:szCs w:val="22"/>
        </w:rPr>
        <w:t>Předmětem této smlouvy je závazek smluvních stran uzavřít v termínu do 6 měsíců ode</w:t>
      </w:r>
      <w:r w:rsidR="003C2C60" w:rsidRPr="0031184F">
        <w:rPr>
          <w:sz w:val="22"/>
          <w:szCs w:val="22"/>
        </w:rPr>
        <w:t> </w:t>
      </w:r>
      <w:r w:rsidR="008D3343" w:rsidRPr="0031184F">
        <w:rPr>
          <w:sz w:val="22"/>
          <w:szCs w:val="22"/>
        </w:rPr>
        <w:t xml:space="preserve">dne </w:t>
      </w:r>
      <w:r w:rsidR="00F65278" w:rsidRPr="00F65278">
        <w:rPr>
          <w:sz w:val="22"/>
          <w:szCs w:val="22"/>
        </w:rPr>
        <w:t xml:space="preserve">vydání kolaudačního souhlasu či právní moci kolaudačního rozhodnutí </w:t>
      </w:r>
      <w:r w:rsidR="00F65278">
        <w:rPr>
          <w:sz w:val="22"/>
          <w:szCs w:val="22"/>
        </w:rPr>
        <w:t>či</w:t>
      </w:r>
      <w:r w:rsidR="00F65278" w:rsidRPr="00F65278">
        <w:rPr>
          <w:sz w:val="22"/>
          <w:szCs w:val="22"/>
        </w:rPr>
        <w:t xml:space="preserve"> </w:t>
      </w:r>
      <w:r w:rsidR="007254F5" w:rsidRPr="0031184F">
        <w:rPr>
          <w:sz w:val="22"/>
          <w:szCs w:val="22"/>
        </w:rPr>
        <w:t>oboustranného podpisu protokolu</w:t>
      </w:r>
      <w:r w:rsidR="00810586">
        <w:rPr>
          <w:sz w:val="22"/>
          <w:szCs w:val="22"/>
        </w:rPr>
        <w:t xml:space="preserve"> (dle toho, která z těchto skutečností v souladu se stavebním zákonem a touto smlouvou nastane)</w:t>
      </w:r>
      <w:r w:rsidR="002E20CF">
        <w:rPr>
          <w:sz w:val="22"/>
          <w:szCs w:val="22"/>
        </w:rPr>
        <w:t xml:space="preserve"> </w:t>
      </w:r>
      <w:r w:rsidR="008D3343" w:rsidRPr="0031184F">
        <w:rPr>
          <w:sz w:val="22"/>
          <w:szCs w:val="22"/>
        </w:rPr>
        <w:t>smlouvu o zřízení věcného břemene</w:t>
      </w:r>
      <w:r w:rsidR="009525B6" w:rsidRPr="0031184F">
        <w:rPr>
          <w:sz w:val="22"/>
          <w:szCs w:val="22"/>
        </w:rPr>
        <w:t xml:space="preserve"> </w:t>
      </w:r>
      <w:r w:rsidR="0034571F" w:rsidRPr="0031184F">
        <w:rPr>
          <w:sz w:val="22"/>
          <w:szCs w:val="22"/>
        </w:rPr>
        <w:t>služebnosti</w:t>
      </w:r>
      <w:r w:rsidR="008D3343" w:rsidRPr="0031184F">
        <w:rPr>
          <w:sz w:val="22"/>
          <w:szCs w:val="22"/>
        </w:rPr>
        <w:t xml:space="preserve"> na</w:t>
      </w:r>
      <w:r w:rsidR="00C85E6E" w:rsidRPr="0031184F">
        <w:rPr>
          <w:sz w:val="22"/>
          <w:szCs w:val="22"/>
        </w:rPr>
        <w:t> </w:t>
      </w:r>
      <w:r w:rsidR="008D3343" w:rsidRPr="0031184F">
        <w:rPr>
          <w:sz w:val="22"/>
          <w:szCs w:val="22"/>
        </w:rPr>
        <w:t xml:space="preserve">dobu neurčitou, jejímž obsahem bude povinnost budoucího povinného </w:t>
      </w:r>
      <w:r w:rsidR="00715E2E" w:rsidRPr="0031184F">
        <w:rPr>
          <w:sz w:val="22"/>
          <w:szCs w:val="22"/>
        </w:rPr>
        <w:t>ze služebnosti</w:t>
      </w:r>
      <w:r w:rsidR="008D3343" w:rsidRPr="0031184F">
        <w:rPr>
          <w:sz w:val="22"/>
          <w:szCs w:val="22"/>
        </w:rPr>
        <w:t xml:space="preserve"> strpět na</w:t>
      </w:r>
      <w:r w:rsidR="00E25592" w:rsidRPr="0031184F">
        <w:rPr>
          <w:sz w:val="22"/>
          <w:szCs w:val="22"/>
        </w:rPr>
        <w:t> </w:t>
      </w:r>
      <w:r w:rsidR="00A00C15" w:rsidRPr="0031184F">
        <w:rPr>
          <w:sz w:val="22"/>
          <w:szCs w:val="22"/>
        </w:rPr>
        <w:t>služebn</w:t>
      </w:r>
      <w:r w:rsidR="0034571F" w:rsidRPr="0031184F">
        <w:rPr>
          <w:sz w:val="22"/>
          <w:szCs w:val="22"/>
        </w:rPr>
        <w:t>é</w:t>
      </w:r>
      <w:r w:rsidR="00A00C15" w:rsidRPr="0031184F">
        <w:rPr>
          <w:sz w:val="22"/>
          <w:szCs w:val="22"/>
        </w:rPr>
        <w:t>m</w:t>
      </w:r>
      <w:r w:rsidR="008D3343" w:rsidRPr="0031184F">
        <w:rPr>
          <w:sz w:val="22"/>
          <w:szCs w:val="22"/>
        </w:rPr>
        <w:t xml:space="preserve"> </w:t>
      </w:r>
      <w:r w:rsidR="00A00C15" w:rsidRPr="0031184F">
        <w:rPr>
          <w:sz w:val="22"/>
          <w:szCs w:val="22"/>
        </w:rPr>
        <w:t>pozemku</w:t>
      </w:r>
      <w:r w:rsidR="008D3343" w:rsidRPr="0031184F">
        <w:rPr>
          <w:sz w:val="22"/>
          <w:szCs w:val="22"/>
        </w:rPr>
        <w:t xml:space="preserve"> zřízení a provozování </w:t>
      </w:r>
      <w:r w:rsidR="008863E7">
        <w:rPr>
          <w:sz w:val="22"/>
          <w:szCs w:val="22"/>
        </w:rPr>
        <w:t>chodníku</w:t>
      </w:r>
      <w:r w:rsidR="008D3343" w:rsidRPr="0031184F">
        <w:rPr>
          <w:sz w:val="22"/>
          <w:szCs w:val="22"/>
        </w:rPr>
        <w:t xml:space="preserve">, a to ve prospěch budoucího oprávněného </w:t>
      </w:r>
      <w:r w:rsidR="00715E2E" w:rsidRPr="0031184F">
        <w:rPr>
          <w:sz w:val="22"/>
          <w:szCs w:val="22"/>
        </w:rPr>
        <w:t>ze</w:t>
      </w:r>
      <w:r w:rsidR="00C85E6E" w:rsidRPr="0031184F">
        <w:rPr>
          <w:sz w:val="22"/>
          <w:szCs w:val="22"/>
        </w:rPr>
        <w:t> </w:t>
      </w:r>
      <w:r w:rsidR="00715E2E" w:rsidRPr="0031184F">
        <w:rPr>
          <w:sz w:val="22"/>
          <w:szCs w:val="22"/>
        </w:rPr>
        <w:t>služebnosti</w:t>
      </w:r>
      <w:r w:rsidR="008D3343" w:rsidRPr="0031184F">
        <w:rPr>
          <w:sz w:val="22"/>
          <w:szCs w:val="22"/>
        </w:rPr>
        <w:t>. Přesný rozsah zatížení</w:t>
      </w:r>
      <w:r w:rsidR="009525B6" w:rsidRPr="0031184F">
        <w:rPr>
          <w:sz w:val="22"/>
          <w:szCs w:val="22"/>
        </w:rPr>
        <w:t xml:space="preserve"> služebného</w:t>
      </w:r>
      <w:r w:rsidR="008D3343" w:rsidRPr="0031184F">
        <w:rPr>
          <w:sz w:val="22"/>
          <w:szCs w:val="22"/>
        </w:rPr>
        <w:t xml:space="preserve"> pozemku </w:t>
      </w:r>
      <w:r w:rsidR="00715E2E" w:rsidRPr="0031184F">
        <w:rPr>
          <w:sz w:val="22"/>
          <w:szCs w:val="22"/>
        </w:rPr>
        <w:t xml:space="preserve">zřizovanou služebností </w:t>
      </w:r>
      <w:r w:rsidR="008D3343" w:rsidRPr="0031184F">
        <w:rPr>
          <w:sz w:val="22"/>
          <w:szCs w:val="22"/>
        </w:rPr>
        <w:t>bud</w:t>
      </w:r>
      <w:r w:rsidR="00EF1737" w:rsidRPr="0031184F">
        <w:rPr>
          <w:sz w:val="22"/>
          <w:szCs w:val="22"/>
        </w:rPr>
        <w:t>e vyznačen v geometrickém plánu</w:t>
      </w:r>
      <w:r w:rsidR="008D3343" w:rsidRPr="0031184F">
        <w:rPr>
          <w:sz w:val="22"/>
          <w:szCs w:val="22"/>
        </w:rPr>
        <w:t xml:space="preserve"> zhotoveném podle skutečného provedení stavby. </w:t>
      </w:r>
    </w:p>
    <w:p w14:paraId="1F68D20F" w14:textId="77777777" w:rsidR="008D3343" w:rsidRPr="0031184F" w:rsidRDefault="008D3343" w:rsidP="007D534A">
      <w:pPr>
        <w:pStyle w:val="Zkladntextodsazen2"/>
        <w:keepNext/>
        <w:keepLines/>
        <w:widowControl/>
        <w:tabs>
          <w:tab w:val="left" w:pos="567"/>
          <w:tab w:val="left" w:pos="709"/>
        </w:tabs>
        <w:spacing w:before="480"/>
        <w:ind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31184F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Čl. IV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134F57FA" w14:textId="01F88DF2" w:rsidR="008D3343" w:rsidRPr="0031184F" w:rsidRDefault="008D3343" w:rsidP="007D534A">
      <w:pPr>
        <w:pStyle w:val="Zkladntextodsazen2"/>
        <w:keepNext/>
        <w:keepLines/>
        <w:widowControl/>
        <w:tabs>
          <w:tab w:val="left" w:pos="567"/>
          <w:tab w:val="left" w:pos="709"/>
        </w:tabs>
        <w:ind w:firstLine="0"/>
        <w:jc w:val="lef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31184F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Mechanismus uzavření smlouvy o zřízení věcného břemene</w:t>
      </w:r>
      <w:r w:rsidR="009525B6" w:rsidRPr="0031184F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služebnosti </w:t>
      </w:r>
    </w:p>
    <w:p w14:paraId="65EED315" w14:textId="1D2E23B2" w:rsidR="008D3343" w:rsidRPr="0031184F" w:rsidRDefault="008D3343" w:rsidP="007D534A">
      <w:pPr>
        <w:pStyle w:val="Zkladntextodsazen2"/>
        <w:widowControl/>
        <w:tabs>
          <w:tab w:val="left" w:pos="567"/>
          <w:tab w:val="left" w:pos="709"/>
        </w:tabs>
        <w:spacing w:before="240"/>
        <w:ind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IV.</w:t>
      </w:r>
      <w:r w:rsidR="003C2C60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1. Budoucí oprávněný </w:t>
      </w:r>
      <w:r w:rsidR="00715E2E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ze služebnosti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se zavazuje do 90 dnů ode dne </w:t>
      </w:r>
      <w:r w:rsidR="00F65278">
        <w:rPr>
          <w:rFonts w:ascii="Times New Roman" w:hAnsi="Times New Roman" w:cs="Times New Roman"/>
          <w:i w:val="0"/>
          <w:iCs w:val="0"/>
          <w:sz w:val="22"/>
          <w:szCs w:val="22"/>
        </w:rPr>
        <w:t>vydání kolaudačního souhlasu či právní moci kolaudačního rozhodnutí či</w:t>
      </w:r>
      <w:r w:rsidR="00F65278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C31579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oboustranné</w:t>
      </w:r>
      <w:r w:rsidR="00CE3849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ho</w:t>
      </w:r>
      <w:r w:rsidR="00C31579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podpisu protokolu</w:t>
      </w:r>
      <w:r w:rsidR="002E20C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810586">
        <w:rPr>
          <w:rFonts w:ascii="Times New Roman" w:hAnsi="Times New Roman" w:cs="Times New Roman"/>
          <w:i w:val="0"/>
          <w:iCs w:val="0"/>
          <w:sz w:val="22"/>
          <w:szCs w:val="22"/>
        </w:rPr>
        <w:t>(dle </w:t>
      </w:r>
      <w:r w:rsidR="00810586" w:rsidRPr="00810586">
        <w:rPr>
          <w:rFonts w:ascii="Times New Roman" w:hAnsi="Times New Roman" w:cs="Times New Roman"/>
          <w:i w:val="0"/>
          <w:iCs w:val="0"/>
          <w:sz w:val="22"/>
          <w:szCs w:val="22"/>
        </w:rPr>
        <w:t>toho, která z těchto skutečností v souladu se stavebním zákonem a touto smlouvou nastane)</w:t>
      </w:r>
      <w:r w:rsidR="0081058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předložit budoucímu povinnému </w:t>
      </w:r>
      <w:r w:rsidR="00715E2E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ze služebnosti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25592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na</w:t>
      </w:r>
      <w:r w:rsidR="00C85E6E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 </w:t>
      </w:r>
      <w:r w:rsidR="00E25592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adresu </w:t>
      </w:r>
      <w:r w:rsidR="00C31579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dle čl. II. 2</w:t>
      </w:r>
      <w:r w:rsidR="00D0113B">
        <w:rPr>
          <w:rFonts w:ascii="Times New Roman" w:hAnsi="Times New Roman" w:cs="Times New Roman"/>
          <w:i w:val="0"/>
          <w:iCs w:val="0"/>
          <w:sz w:val="22"/>
          <w:szCs w:val="22"/>
        </w:rPr>
        <w:t>. této smlouvy</w:t>
      </w:r>
      <w:r w:rsidR="00C31579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písemnou výzvu k</w:t>
      </w:r>
      <w:r w:rsidR="008A75A4">
        <w:rPr>
          <w:rFonts w:ascii="Times New Roman" w:hAnsi="Times New Roman" w:cs="Times New Roman"/>
          <w:i w:val="0"/>
          <w:iCs w:val="0"/>
          <w:sz w:val="22"/>
          <w:szCs w:val="22"/>
        </w:rPr>
        <w:t> 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uzavření sm</w:t>
      </w:r>
      <w:r w:rsidR="003C1F67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louvy </w:t>
      </w:r>
      <w:r w:rsidR="007D534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             </w:t>
      </w:r>
      <w:r w:rsidR="003C1F67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o zřízení věcného břemene</w:t>
      </w:r>
      <w:r w:rsidR="009525B6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služebnosti </w:t>
      </w:r>
      <w:r w:rsidR="001A0909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spolu s geometrickým plánem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specifikujícím rozsah zatížení</w:t>
      </w:r>
      <w:r w:rsidR="009F58DB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C85E6E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služebného </w:t>
      </w:r>
      <w:r w:rsidR="009525B6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pozemku služebností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. </w:t>
      </w:r>
    </w:p>
    <w:p w14:paraId="1624AE7D" w14:textId="0E1C16FE" w:rsidR="00A12F23" w:rsidRPr="0031184F" w:rsidRDefault="008D3343" w:rsidP="007D534A">
      <w:pPr>
        <w:pStyle w:val="Zkladntextodsazen2"/>
        <w:widowControl/>
        <w:tabs>
          <w:tab w:val="left" w:pos="567"/>
        </w:tabs>
        <w:spacing w:before="240"/>
        <w:ind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lastRenderedPageBreak/>
        <w:t>IV.</w:t>
      </w:r>
      <w:r w:rsidR="003C2C60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2. Budoucí povinný </w:t>
      </w:r>
      <w:r w:rsidR="00715E2E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ze služebnosti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se zavazuje uzavřít smlouvu o zřízení věcného břemene</w:t>
      </w:r>
      <w:r w:rsidR="009525B6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služebnosti</w:t>
      </w:r>
      <w:r w:rsidR="005E1C69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nejpozději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do 90 dnů ode</w:t>
      </w:r>
      <w:r w:rsidR="001A0909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dne doručení písemné výzvy dle 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čl. IV.</w:t>
      </w:r>
      <w:r w:rsidR="003C2C60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1. této smlouvy. </w:t>
      </w:r>
    </w:p>
    <w:p w14:paraId="1846AD6E" w14:textId="77777777" w:rsidR="008D3343" w:rsidRPr="0031184F" w:rsidRDefault="008D3343" w:rsidP="007D534A">
      <w:pPr>
        <w:keepNext/>
        <w:tabs>
          <w:tab w:val="left" w:pos="567"/>
        </w:tabs>
        <w:spacing w:before="480"/>
        <w:rPr>
          <w:b/>
          <w:bCs/>
          <w:sz w:val="22"/>
          <w:szCs w:val="22"/>
        </w:rPr>
      </w:pPr>
      <w:r w:rsidRPr="0031184F">
        <w:rPr>
          <w:b/>
          <w:bCs/>
          <w:sz w:val="22"/>
          <w:szCs w:val="22"/>
        </w:rPr>
        <w:t>Čl. V.</w:t>
      </w:r>
    </w:p>
    <w:p w14:paraId="6A781B64" w14:textId="16CC8128" w:rsidR="008D3343" w:rsidRPr="0031184F" w:rsidRDefault="008D3343" w:rsidP="007D534A">
      <w:pPr>
        <w:keepNext/>
        <w:tabs>
          <w:tab w:val="left" w:pos="567"/>
        </w:tabs>
        <w:rPr>
          <w:b/>
          <w:bCs/>
          <w:sz w:val="22"/>
          <w:szCs w:val="22"/>
        </w:rPr>
      </w:pPr>
      <w:r w:rsidRPr="0031184F">
        <w:rPr>
          <w:b/>
          <w:bCs/>
          <w:sz w:val="22"/>
          <w:szCs w:val="22"/>
        </w:rPr>
        <w:t xml:space="preserve">Úhrada za </w:t>
      </w:r>
      <w:r w:rsidR="00266856" w:rsidRPr="0031184F">
        <w:rPr>
          <w:b/>
          <w:bCs/>
          <w:sz w:val="22"/>
          <w:szCs w:val="22"/>
        </w:rPr>
        <w:t xml:space="preserve">zřízení </w:t>
      </w:r>
      <w:r w:rsidR="009525B6" w:rsidRPr="0031184F">
        <w:rPr>
          <w:b/>
          <w:bCs/>
          <w:sz w:val="22"/>
          <w:szCs w:val="22"/>
        </w:rPr>
        <w:t>služebnosti</w:t>
      </w:r>
    </w:p>
    <w:p w14:paraId="1CBFC1A4" w14:textId="4247785C" w:rsidR="008D3343" w:rsidRPr="0031184F" w:rsidRDefault="008D3343" w:rsidP="007D534A">
      <w:pPr>
        <w:tabs>
          <w:tab w:val="left" w:pos="567"/>
        </w:tabs>
        <w:spacing w:before="240"/>
        <w:rPr>
          <w:sz w:val="22"/>
          <w:szCs w:val="22"/>
        </w:rPr>
      </w:pPr>
      <w:r w:rsidRPr="0031184F">
        <w:rPr>
          <w:sz w:val="22"/>
          <w:szCs w:val="22"/>
        </w:rPr>
        <w:t>V.</w:t>
      </w:r>
      <w:r w:rsidR="003C2C60" w:rsidRPr="0031184F">
        <w:rPr>
          <w:sz w:val="22"/>
          <w:szCs w:val="22"/>
        </w:rPr>
        <w:t xml:space="preserve"> </w:t>
      </w:r>
      <w:r w:rsidRPr="0031184F">
        <w:rPr>
          <w:sz w:val="22"/>
          <w:szCs w:val="22"/>
        </w:rPr>
        <w:t xml:space="preserve">1. </w:t>
      </w:r>
      <w:r w:rsidR="00DB714D" w:rsidRPr="0031184F">
        <w:rPr>
          <w:sz w:val="22"/>
          <w:szCs w:val="22"/>
        </w:rPr>
        <w:t>Služebnost</w:t>
      </w:r>
      <w:r w:rsidRPr="0031184F">
        <w:rPr>
          <w:sz w:val="22"/>
          <w:szCs w:val="22"/>
        </w:rPr>
        <w:t xml:space="preserve"> je </w:t>
      </w:r>
      <w:r w:rsidR="005E1C69" w:rsidRPr="0031184F">
        <w:rPr>
          <w:sz w:val="22"/>
          <w:szCs w:val="22"/>
        </w:rPr>
        <w:t xml:space="preserve">zřizována </w:t>
      </w:r>
      <w:r w:rsidRPr="0031184F">
        <w:rPr>
          <w:sz w:val="22"/>
          <w:szCs w:val="22"/>
        </w:rPr>
        <w:t xml:space="preserve">za jednorázovou úhradu ve výši </w:t>
      </w:r>
      <w:r w:rsidR="00DA06EC">
        <w:rPr>
          <w:sz w:val="22"/>
          <w:szCs w:val="22"/>
        </w:rPr>
        <w:t>10</w:t>
      </w:r>
      <w:r w:rsidR="00DB714D" w:rsidRPr="0031184F">
        <w:rPr>
          <w:sz w:val="22"/>
          <w:szCs w:val="22"/>
        </w:rPr>
        <w:t>.</w:t>
      </w:r>
      <w:r w:rsidR="00DA06EC">
        <w:rPr>
          <w:sz w:val="22"/>
          <w:szCs w:val="22"/>
        </w:rPr>
        <w:t>000</w:t>
      </w:r>
      <w:r w:rsidR="0097232F" w:rsidRPr="0031184F">
        <w:rPr>
          <w:sz w:val="22"/>
          <w:szCs w:val="22"/>
        </w:rPr>
        <w:t>,</w:t>
      </w:r>
      <w:r w:rsidR="00186237" w:rsidRPr="0031184F">
        <w:rPr>
          <w:sz w:val="22"/>
          <w:szCs w:val="22"/>
        </w:rPr>
        <w:t xml:space="preserve">- </w:t>
      </w:r>
      <w:r w:rsidRPr="0031184F">
        <w:rPr>
          <w:sz w:val="22"/>
          <w:szCs w:val="22"/>
        </w:rPr>
        <w:t xml:space="preserve">Kč (slovy: </w:t>
      </w:r>
      <w:r w:rsidR="00DA06EC">
        <w:rPr>
          <w:sz w:val="22"/>
          <w:szCs w:val="22"/>
        </w:rPr>
        <w:t>deset tisíc</w:t>
      </w:r>
      <w:r w:rsidR="00DB714D" w:rsidRPr="0031184F">
        <w:rPr>
          <w:sz w:val="22"/>
          <w:szCs w:val="22"/>
        </w:rPr>
        <w:t xml:space="preserve"> </w:t>
      </w:r>
      <w:r w:rsidRPr="0031184F">
        <w:rPr>
          <w:sz w:val="22"/>
          <w:szCs w:val="22"/>
        </w:rPr>
        <w:t xml:space="preserve">korun českých) </w:t>
      </w:r>
      <w:r w:rsidR="00C230D3" w:rsidRPr="0031184F">
        <w:rPr>
          <w:sz w:val="22"/>
          <w:szCs w:val="22"/>
        </w:rPr>
        <w:t>+ DPH v zákonné výši</w:t>
      </w:r>
      <w:r w:rsidRPr="0031184F">
        <w:rPr>
          <w:sz w:val="22"/>
          <w:szCs w:val="22"/>
        </w:rPr>
        <w:t xml:space="preserve">.      </w:t>
      </w:r>
    </w:p>
    <w:p w14:paraId="03748327" w14:textId="4AE12EE6" w:rsidR="005D1879" w:rsidRPr="0031184F" w:rsidRDefault="008D3343" w:rsidP="007D534A">
      <w:pPr>
        <w:tabs>
          <w:tab w:val="left" w:pos="567"/>
        </w:tabs>
        <w:spacing w:before="240"/>
        <w:rPr>
          <w:sz w:val="22"/>
          <w:szCs w:val="22"/>
        </w:rPr>
      </w:pPr>
      <w:r w:rsidRPr="0031184F">
        <w:rPr>
          <w:sz w:val="22"/>
          <w:szCs w:val="22"/>
        </w:rPr>
        <w:t>V.</w:t>
      </w:r>
      <w:r w:rsidR="003C2C60" w:rsidRPr="0031184F">
        <w:rPr>
          <w:sz w:val="22"/>
          <w:szCs w:val="22"/>
        </w:rPr>
        <w:t xml:space="preserve"> </w:t>
      </w:r>
      <w:r w:rsidRPr="0031184F">
        <w:rPr>
          <w:sz w:val="22"/>
          <w:szCs w:val="22"/>
        </w:rPr>
        <w:t xml:space="preserve">2. Dohodnutá výše úhrady (včetně </w:t>
      </w:r>
      <w:r w:rsidR="00F66927" w:rsidRPr="0031184F">
        <w:rPr>
          <w:sz w:val="22"/>
          <w:szCs w:val="22"/>
        </w:rPr>
        <w:t>DPH v zákonné výši</w:t>
      </w:r>
      <w:r w:rsidRPr="0031184F">
        <w:rPr>
          <w:sz w:val="22"/>
          <w:szCs w:val="22"/>
        </w:rPr>
        <w:t xml:space="preserve">) bude uhrazena budoucím oprávněným </w:t>
      </w:r>
      <w:r w:rsidR="007D534A">
        <w:rPr>
          <w:sz w:val="22"/>
          <w:szCs w:val="22"/>
        </w:rPr>
        <w:t xml:space="preserve">                </w:t>
      </w:r>
      <w:r w:rsidR="00715E2E" w:rsidRPr="0031184F">
        <w:rPr>
          <w:sz w:val="22"/>
          <w:szCs w:val="22"/>
        </w:rPr>
        <w:t>ze služebnosti</w:t>
      </w:r>
      <w:r w:rsidRPr="0031184F">
        <w:rPr>
          <w:sz w:val="22"/>
          <w:szCs w:val="22"/>
        </w:rPr>
        <w:t xml:space="preserve"> jako zálohová platba v termínu do </w:t>
      </w:r>
      <w:r w:rsidR="000A4792" w:rsidRPr="0031184F">
        <w:rPr>
          <w:sz w:val="22"/>
          <w:szCs w:val="22"/>
        </w:rPr>
        <w:t>3</w:t>
      </w:r>
      <w:r w:rsidRPr="0031184F">
        <w:rPr>
          <w:sz w:val="22"/>
          <w:szCs w:val="22"/>
        </w:rPr>
        <w:t>0 dnů ode dne</w:t>
      </w:r>
      <w:r w:rsidR="000A4792" w:rsidRPr="0031184F">
        <w:rPr>
          <w:sz w:val="22"/>
          <w:szCs w:val="22"/>
        </w:rPr>
        <w:t xml:space="preserve"> doručení</w:t>
      </w:r>
      <w:r w:rsidRPr="0031184F">
        <w:rPr>
          <w:sz w:val="22"/>
          <w:szCs w:val="22"/>
        </w:rPr>
        <w:t xml:space="preserve"> zálohové faktury vystavené budoucím povinným </w:t>
      </w:r>
      <w:r w:rsidR="00715E2E" w:rsidRPr="0031184F">
        <w:rPr>
          <w:sz w:val="22"/>
          <w:szCs w:val="22"/>
        </w:rPr>
        <w:t>ze služebnosti</w:t>
      </w:r>
      <w:r w:rsidRPr="0031184F">
        <w:rPr>
          <w:sz w:val="22"/>
          <w:szCs w:val="22"/>
        </w:rPr>
        <w:t xml:space="preserve">. Do 15 dnů ode dne zaplacení dohodnuté výše úhrady (včetně </w:t>
      </w:r>
      <w:r w:rsidR="00F66927" w:rsidRPr="0031184F">
        <w:rPr>
          <w:sz w:val="22"/>
          <w:szCs w:val="22"/>
        </w:rPr>
        <w:t>DPH v zákonné výši</w:t>
      </w:r>
      <w:r w:rsidRPr="0031184F">
        <w:rPr>
          <w:sz w:val="22"/>
          <w:szCs w:val="22"/>
        </w:rPr>
        <w:t>) bude vystaven daňový doklad na přijetí platby před</w:t>
      </w:r>
      <w:r w:rsidR="00CE3849" w:rsidRPr="0031184F">
        <w:rPr>
          <w:sz w:val="22"/>
          <w:szCs w:val="22"/>
        </w:rPr>
        <w:t> </w:t>
      </w:r>
      <w:r w:rsidRPr="0031184F">
        <w:rPr>
          <w:sz w:val="22"/>
          <w:szCs w:val="22"/>
        </w:rPr>
        <w:t xml:space="preserve">uskutečněným zdanitelným plněním, který bude zaslán budoucímu oprávněnému </w:t>
      </w:r>
      <w:r w:rsidR="00715E2E" w:rsidRPr="0031184F">
        <w:rPr>
          <w:sz w:val="22"/>
          <w:szCs w:val="22"/>
        </w:rPr>
        <w:t>ze</w:t>
      </w:r>
      <w:r w:rsidR="00C85E6E" w:rsidRPr="0031184F">
        <w:rPr>
          <w:sz w:val="22"/>
          <w:szCs w:val="22"/>
        </w:rPr>
        <w:t> </w:t>
      </w:r>
      <w:r w:rsidR="00715E2E" w:rsidRPr="0031184F">
        <w:rPr>
          <w:sz w:val="22"/>
          <w:szCs w:val="22"/>
        </w:rPr>
        <w:t>služebnosti</w:t>
      </w:r>
      <w:r w:rsidRPr="0031184F">
        <w:rPr>
          <w:sz w:val="22"/>
          <w:szCs w:val="22"/>
        </w:rPr>
        <w:t xml:space="preserve">. </w:t>
      </w:r>
    </w:p>
    <w:p w14:paraId="27D82917" w14:textId="3BD1005A" w:rsidR="001C20DF" w:rsidRPr="0031184F" w:rsidRDefault="008D3343" w:rsidP="007D534A">
      <w:pPr>
        <w:pStyle w:val="Zkladntext"/>
        <w:tabs>
          <w:tab w:val="left" w:pos="567"/>
        </w:tabs>
        <w:spacing w:before="240" w:after="0"/>
        <w:rPr>
          <w:sz w:val="22"/>
          <w:szCs w:val="22"/>
        </w:rPr>
      </w:pPr>
      <w:r w:rsidRPr="0031184F">
        <w:rPr>
          <w:sz w:val="22"/>
          <w:szCs w:val="22"/>
        </w:rPr>
        <w:t>V.</w:t>
      </w:r>
      <w:r w:rsidR="003C2C60" w:rsidRPr="0031184F">
        <w:rPr>
          <w:sz w:val="22"/>
          <w:szCs w:val="22"/>
        </w:rPr>
        <w:t xml:space="preserve"> </w:t>
      </w:r>
      <w:r w:rsidRPr="0031184F">
        <w:rPr>
          <w:sz w:val="22"/>
          <w:szCs w:val="22"/>
        </w:rPr>
        <w:t xml:space="preserve">3. Dojde-li při skutečném provedení stavby a následném geometrickém zaměření rozsahu </w:t>
      </w:r>
      <w:r w:rsidR="00DB714D" w:rsidRPr="0031184F">
        <w:rPr>
          <w:sz w:val="22"/>
          <w:szCs w:val="22"/>
        </w:rPr>
        <w:t>služebnosti</w:t>
      </w:r>
      <w:r w:rsidRPr="0031184F">
        <w:rPr>
          <w:sz w:val="22"/>
          <w:szCs w:val="22"/>
        </w:rPr>
        <w:t xml:space="preserve"> k odchylkám od původní projektové dokumentace, na jejímž podkladě byla vypočtena úhrada za zřízení </w:t>
      </w:r>
      <w:r w:rsidR="00DB714D" w:rsidRPr="0031184F">
        <w:rPr>
          <w:sz w:val="22"/>
          <w:szCs w:val="22"/>
        </w:rPr>
        <w:t>služebnosti</w:t>
      </w:r>
      <w:r w:rsidRPr="0031184F">
        <w:rPr>
          <w:sz w:val="22"/>
          <w:szCs w:val="22"/>
        </w:rPr>
        <w:t>, bude výše úhrady</w:t>
      </w:r>
      <w:r w:rsidR="00250B1B" w:rsidRPr="0031184F">
        <w:rPr>
          <w:sz w:val="22"/>
          <w:szCs w:val="22"/>
        </w:rPr>
        <w:t xml:space="preserve"> </w:t>
      </w:r>
      <w:r w:rsidRPr="0031184F">
        <w:rPr>
          <w:sz w:val="22"/>
          <w:szCs w:val="22"/>
        </w:rPr>
        <w:t>upravena v návaznosti na</w:t>
      </w:r>
      <w:r w:rsidR="00230AE8" w:rsidRPr="0031184F">
        <w:rPr>
          <w:sz w:val="22"/>
          <w:szCs w:val="22"/>
        </w:rPr>
        <w:t> </w:t>
      </w:r>
      <w:r w:rsidRPr="0031184F">
        <w:rPr>
          <w:sz w:val="22"/>
          <w:szCs w:val="22"/>
        </w:rPr>
        <w:t>skutečné provedení stavby.</w:t>
      </w:r>
      <w:r w:rsidR="00C230D3" w:rsidRPr="0031184F">
        <w:rPr>
          <w:sz w:val="22"/>
          <w:szCs w:val="22"/>
        </w:rPr>
        <w:t xml:space="preserve"> </w:t>
      </w:r>
      <w:r w:rsidR="00F94282" w:rsidRPr="0031184F">
        <w:rPr>
          <w:sz w:val="22"/>
          <w:szCs w:val="22"/>
        </w:rPr>
        <w:t xml:space="preserve">Způsob výpočtu výše úhrady bude shodný. </w:t>
      </w:r>
      <w:r w:rsidR="00C230D3" w:rsidRPr="0031184F">
        <w:rPr>
          <w:sz w:val="22"/>
          <w:szCs w:val="22"/>
        </w:rPr>
        <w:t>Rozdíl ve výši úhrady bude podléhat aktuální DPH.</w:t>
      </w:r>
    </w:p>
    <w:p w14:paraId="2AAD1A7E" w14:textId="5C074B85" w:rsidR="00DB714D" w:rsidRPr="0031184F" w:rsidRDefault="008D3343" w:rsidP="007D534A">
      <w:pPr>
        <w:pStyle w:val="Zkladntext"/>
        <w:tabs>
          <w:tab w:val="left" w:pos="567"/>
        </w:tabs>
        <w:spacing w:before="240" w:after="0"/>
        <w:rPr>
          <w:sz w:val="22"/>
          <w:szCs w:val="22"/>
        </w:rPr>
      </w:pPr>
      <w:r w:rsidRPr="0031184F">
        <w:rPr>
          <w:sz w:val="22"/>
          <w:szCs w:val="22"/>
        </w:rPr>
        <w:t>V.</w:t>
      </w:r>
      <w:r w:rsidR="003C2C60" w:rsidRPr="0031184F">
        <w:rPr>
          <w:sz w:val="22"/>
          <w:szCs w:val="22"/>
        </w:rPr>
        <w:t xml:space="preserve"> </w:t>
      </w:r>
      <w:r w:rsidRPr="0031184F">
        <w:rPr>
          <w:sz w:val="22"/>
          <w:szCs w:val="22"/>
        </w:rPr>
        <w:t>4. Konečn</w:t>
      </w:r>
      <w:r w:rsidR="00F94282" w:rsidRPr="0031184F">
        <w:rPr>
          <w:sz w:val="22"/>
          <w:szCs w:val="22"/>
        </w:rPr>
        <w:t>á</w:t>
      </w:r>
      <w:r w:rsidRPr="0031184F">
        <w:rPr>
          <w:sz w:val="22"/>
          <w:szCs w:val="22"/>
        </w:rPr>
        <w:t xml:space="preserve"> </w:t>
      </w:r>
      <w:r w:rsidR="00F94282" w:rsidRPr="0031184F">
        <w:rPr>
          <w:sz w:val="22"/>
          <w:szCs w:val="22"/>
        </w:rPr>
        <w:t xml:space="preserve">faktura k </w:t>
      </w:r>
      <w:r w:rsidRPr="0031184F">
        <w:rPr>
          <w:sz w:val="22"/>
          <w:szCs w:val="22"/>
        </w:rPr>
        <w:t>vyúčtování ve smyslu čl. V.</w:t>
      </w:r>
      <w:r w:rsidR="003C2C60" w:rsidRPr="0031184F">
        <w:rPr>
          <w:sz w:val="22"/>
          <w:szCs w:val="22"/>
        </w:rPr>
        <w:t xml:space="preserve"> </w:t>
      </w:r>
      <w:r w:rsidRPr="0031184F">
        <w:rPr>
          <w:sz w:val="22"/>
          <w:szCs w:val="22"/>
        </w:rPr>
        <w:t>2. a V.</w:t>
      </w:r>
      <w:r w:rsidR="003C2C60" w:rsidRPr="0031184F">
        <w:rPr>
          <w:sz w:val="22"/>
          <w:szCs w:val="22"/>
        </w:rPr>
        <w:t xml:space="preserve"> </w:t>
      </w:r>
      <w:r w:rsidRPr="0031184F">
        <w:rPr>
          <w:sz w:val="22"/>
          <w:szCs w:val="22"/>
        </w:rPr>
        <w:t xml:space="preserve">3. této smlouvy bude </w:t>
      </w:r>
      <w:r w:rsidR="00F94282" w:rsidRPr="0031184F">
        <w:rPr>
          <w:sz w:val="22"/>
          <w:szCs w:val="22"/>
        </w:rPr>
        <w:t xml:space="preserve">vystavena budoucím povinným ze služebnosti </w:t>
      </w:r>
      <w:r w:rsidRPr="0031184F">
        <w:rPr>
          <w:sz w:val="22"/>
          <w:szCs w:val="22"/>
        </w:rPr>
        <w:t>v termínu do</w:t>
      </w:r>
      <w:r w:rsidR="00CE3849" w:rsidRPr="0031184F">
        <w:rPr>
          <w:sz w:val="22"/>
          <w:szCs w:val="22"/>
        </w:rPr>
        <w:t> </w:t>
      </w:r>
      <w:r w:rsidRPr="0031184F">
        <w:rPr>
          <w:sz w:val="22"/>
          <w:szCs w:val="22"/>
        </w:rPr>
        <w:t>1</w:t>
      </w:r>
      <w:r w:rsidR="00F94282" w:rsidRPr="0031184F">
        <w:rPr>
          <w:sz w:val="22"/>
          <w:szCs w:val="22"/>
        </w:rPr>
        <w:t>0</w:t>
      </w:r>
      <w:r w:rsidRPr="0031184F">
        <w:rPr>
          <w:sz w:val="22"/>
          <w:szCs w:val="22"/>
        </w:rPr>
        <w:t xml:space="preserve"> dnů ode dne uzavření následné smlouvy o zřízení věcného břemene</w:t>
      </w:r>
      <w:r w:rsidR="00DB714D" w:rsidRPr="0031184F">
        <w:rPr>
          <w:sz w:val="22"/>
          <w:szCs w:val="22"/>
        </w:rPr>
        <w:t xml:space="preserve"> služebnosti</w:t>
      </w:r>
      <w:r w:rsidRPr="0031184F">
        <w:rPr>
          <w:sz w:val="22"/>
          <w:szCs w:val="22"/>
        </w:rPr>
        <w:t>. Přeplatek či nedoplatek úhrady za</w:t>
      </w:r>
      <w:r w:rsidR="00F94282" w:rsidRPr="0031184F">
        <w:rPr>
          <w:sz w:val="22"/>
          <w:szCs w:val="22"/>
        </w:rPr>
        <w:t> </w:t>
      </w:r>
      <w:r w:rsidRPr="0031184F">
        <w:rPr>
          <w:sz w:val="22"/>
          <w:szCs w:val="22"/>
        </w:rPr>
        <w:t xml:space="preserve">zřízení </w:t>
      </w:r>
      <w:r w:rsidR="00DB714D" w:rsidRPr="0031184F">
        <w:rPr>
          <w:sz w:val="22"/>
          <w:szCs w:val="22"/>
        </w:rPr>
        <w:t>služebnosti</w:t>
      </w:r>
      <w:r w:rsidRPr="0031184F">
        <w:rPr>
          <w:sz w:val="22"/>
          <w:szCs w:val="22"/>
        </w:rPr>
        <w:t xml:space="preserve"> bude vyúčtován na základě faktury – daňového dokladu vystaveného budoucím povinným </w:t>
      </w:r>
      <w:r w:rsidR="00715E2E" w:rsidRPr="0031184F">
        <w:rPr>
          <w:sz w:val="22"/>
          <w:szCs w:val="22"/>
        </w:rPr>
        <w:t>ze služebnosti</w:t>
      </w:r>
      <w:r w:rsidRPr="0031184F">
        <w:rPr>
          <w:sz w:val="22"/>
          <w:szCs w:val="22"/>
        </w:rPr>
        <w:t>.</w:t>
      </w:r>
    </w:p>
    <w:p w14:paraId="4DDE2405" w14:textId="1EE90A74" w:rsidR="00A12F23" w:rsidRPr="0031184F" w:rsidRDefault="00DB714D" w:rsidP="007D534A">
      <w:pPr>
        <w:pStyle w:val="Zkladntext"/>
        <w:tabs>
          <w:tab w:val="left" w:pos="567"/>
        </w:tabs>
        <w:spacing w:before="240" w:after="0"/>
        <w:rPr>
          <w:sz w:val="22"/>
          <w:szCs w:val="22"/>
        </w:rPr>
      </w:pPr>
      <w:r w:rsidRPr="0031184F">
        <w:rPr>
          <w:sz w:val="22"/>
          <w:szCs w:val="22"/>
        </w:rPr>
        <w:t>V.</w:t>
      </w:r>
      <w:r w:rsidR="00B1685B" w:rsidRPr="0031184F">
        <w:rPr>
          <w:sz w:val="22"/>
          <w:szCs w:val="22"/>
        </w:rPr>
        <w:t xml:space="preserve"> </w:t>
      </w:r>
      <w:r w:rsidRPr="0031184F">
        <w:rPr>
          <w:sz w:val="22"/>
          <w:szCs w:val="22"/>
        </w:rPr>
        <w:t xml:space="preserve">5. </w:t>
      </w:r>
      <w:r w:rsidR="00B1685B" w:rsidRPr="0031184F">
        <w:rPr>
          <w:sz w:val="22"/>
          <w:szCs w:val="22"/>
        </w:rPr>
        <w:t>Pokud stavba nebude realizována,</w:t>
      </w:r>
      <w:r w:rsidRPr="0031184F">
        <w:rPr>
          <w:sz w:val="22"/>
          <w:szCs w:val="22"/>
        </w:rPr>
        <w:t xml:space="preserve"> </w:t>
      </w:r>
      <w:r w:rsidR="00B1685B" w:rsidRPr="0031184F">
        <w:rPr>
          <w:sz w:val="22"/>
          <w:szCs w:val="22"/>
        </w:rPr>
        <w:t xml:space="preserve">vrátí budoucí povinný ze služebnosti </w:t>
      </w:r>
      <w:r w:rsidRPr="0031184F">
        <w:rPr>
          <w:sz w:val="22"/>
          <w:szCs w:val="22"/>
        </w:rPr>
        <w:t>záloh</w:t>
      </w:r>
      <w:r w:rsidR="00B1685B" w:rsidRPr="0031184F">
        <w:rPr>
          <w:sz w:val="22"/>
          <w:szCs w:val="22"/>
        </w:rPr>
        <w:t>u</w:t>
      </w:r>
      <w:r w:rsidRPr="0031184F">
        <w:rPr>
          <w:sz w:val="22"/>
          <w:szCs w:val="22"/>
        </w:rPr>
        <w:t xml:space="preserve"> </w:t>
      </w:r>
      <w:r w:rsidR="00B1685B" w:rsidRPr="0031184F">
        <w:rPr>
          <w:sz w:val="22"/>
          <w:szCs w:val="22"/>
        </w:rPr>
        <w:t xml:space="preserve">jednorázové </w:t>
      </w:r>
      <w:r w:rsidRPr="0031184F">
        <w:rPr>
          <w:sz w:val="22"/>
          <w:szCs w:val="22"/>
        </w:rPr>
        <w:t xml:space="preserve">úhrady za zřízení </w:t>
      </w:r>
      <w:r w:rsidR="00B1685B" w:rsidRPr="0031184F">
        <w:rPr>
          <w:sz w:val="22"/>
          <w:szCs w:val="22"/>
        </w:rPr>
        <w:t xml:space="preserve">věcného břemene </w:t>
      </w:r>
      <w:r w:rsidRPr="0031184F">
        <w:rPr>
          <w:sz w:val="22"/>
          <w:szCs w:val="22"/>
        </w:rPr>
        <w:t>služebnosti</w:t>
      </w:r>
      <w:r w:rsidR="005E1C69" w:rsidRPr="0031184F">
        <w:rPr>
          <w:sz w:val="22"/>
          <w:szCs w:val="22"/>
        </w:rPr>
        <w:t xml:space="preserve"> </w:t>
      </w:r>
      <w:r w:rsidRPr="0031184F">
        <w:rPr>
          <w:sz w:val="22"/>
          <w:szCs w:val="22"/>
        </w:rPr>
        <w:t>budoucí</w:t>
      </w:r>
      <w:r w:rsidR="00B1685B" w:rsidRPr="0031184F">
        <w:rPr>
          <w:sz w:val="22"/>
          <w:szCs w:val="22"/>
        </w:rPr>
        <w:t>mu</w:t>
      </w:r>
      <w:r w:rsidRPr="0031184F">
        <w:rPr>
          <w:sz w:val="22"/>
          <w:szCs w:val="22"/>
        </w:rPr>
        <w:t xml:space="preserve"> oprávněné</w:t>
      </w:r>
      <w:r w:rsidR="00B1685B" w:rsidRPr="0031184F">
        <w:rPr>
          <w:sz w:val="22"/>
          <w:szCs w:val="22"/>
        </w:rPr>
        <w:t>mu</w:t>
      </w:r>
      <w:r w:rsidRPr="0031184F">
        <w:rPr>
          <w:sz w:val="22"/>
          <w:szCs w:val="22"/>
        </w:rPr>
        <w:t xml:space="preserve"> </w:t>
      </w:r>
      <w:r w:rsidR="00715E2E" w:rsidRPr="0031184F">
        <w:rPr>
          <w:sz w:val="22"/>
          <w:szCs w:val="22"/>
        </w:rPr>
        <w:t>ze</w:t>
      </w:r>
      <w:r w:rsidR="00147EF0" w:rsidRPr="0031184F">
        <w:rPr>
          <w:sz w:val="22"/>
          <w:szCs w:val="22"/>
        </w:rPr>
        <w:t> </w:t>
      </w:r>
      <w:r w:rsidR="00715E2E" w:rsidRPr="0031184F">
        <w:rPr>
          <w:sz w:val="22"/>
          <w:szCs w:val="22"/>
        </w:rPr>
        <w:t>služebnosti</w:t>
      </w:r>
      <w:r w:rsidRPr="0031184F">
        <w:rPr>
          <w:sz w:val="22"/>
          <w:szCs w:val="22"/>
        </w:rPr>
        <w:t xml:space="preserve"> </w:t>
      </w:r>
      <w:r w:rsidR="00B1685B" w:rsidRPr="0031184F">
        <w:rPr>
          <w:sz w:val="22"/>
          <w:szCs w:val="22"/>
        </w:rPr>
        <w:t xml:space="preserve">na jeho účet </w:t>
      </w:r>
      <w:r w:rsidR="001A0909" w:rsidRPr="0031184F">
        <w:rPr>
          <w:sz w:val="22"/>
          <w:szCs w:val="22"/>
        </w:rPr>
        <w:t>do 3</w:t>
      </w:r>
      <w:r w:rsidRPr="0031184F">
        <w:rPr>
          <w:sz w:val="22"/>
          <w:szCs w:val="22"/>
        </w:rPr>
        <w:t xml:space="preserve">0 dnů </w:t>
      </w:r>
      <w:r w:rsidR="00B84519" w:rsidRPr="0031184F">
        <w:rPr>
          <w:sz w:val="22"/>
          <w:szCs w:val="22"/>
        </w:rPr>
        <w:t xml:space="preserve">ode dne doručení </w:t>
      </w:r>
      <w:r w:rsidR="00B1685B" w:rsidRPr="0031184F">
        <w:rPr>
          <w:sz w:val="22"/>
          <w:szCs w:val="22"/>
        </w:rPr>
        <w:t>oboustranně podepsané dohody o zrušení smlouvy o budoucí smlouvě o zřízení věcného břemene služebnosti na adresu dle čl. II. 2</w:t>
      </w:r>
      <w:r w:rsidRPr="0031184F">
        <w:rPr>
          <w:sz w:val="22"/>
          <w:szCs w:val="22"/>
        </w:rPr>
        <w:t>.</w:t>
      </w:r>
      <w:r w:rsidR="00D0113B">
        <w:rPr>
          <w:sz w:val="22"/>
          <w:szCs w:val="22"/>
        </w:rPr>
        <w:t xml:space="preserve"> této smlouvy.</w:t>
      </w:r>
      <w:r w:rsidRPr="0031184F">
        <w:rPr>
          <w:sz w:val="22"/>
          <w:szCs w:val="22"/>
        </w:rPr>
        <w:t xml:space="preserve">  </w:t>
      </w:r>
    </w:p>
    <w:p w14:paraId="5E18C242" w14:textId="77777777" w:rsidR="008D3343" w:rsidRPr="0031184F" w:rsidRDefault="008D3343" w:rsidP="007D534A">
      <w:pPr>
        <w:pStyle w:val="Zkladntextodsazen2"/>
        <w:widowControl/>
        <w:tabs>
          <w:tab w:val="left" w:pos="567"/>
        </w:tabs>
        <w:spacing w:before="480"/>
        <w:ind w:firstLine="0"/>
        <w:jc w:val="lef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31184F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Čl.</w:t>
      </w:r>
      <w:r w:rsidR="00AE2ED9" w:rsidRPr="0031184F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Pr="0031184F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VI.</w:t>
      </w:r>
    </w:p>
    <w:p w14:paraId="76E15423" w14:textId="77777777" w:rsidR="005D1879" w:rsidRPr="0031184F" w:rsidRDefault="008D3343" w:rsidP="007D534A">
      <w:pPr>
        <w:pStyle w:val="Zkladntextodsazen2"/>
        <w:widowControl/>
        <w:tabs>
          <w:tab w:val="left" w:pos="567"/>
        </w:tabs>
        <w:ind w:firstLine="0"/>
        <w:jc w:val="lef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31184F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Ostatní ujednání smluvních stran</w:t>
      </w:r>
    </w:p>
    <w:p w14:paraId="3D65ADB7" w14:textId="6D42D583" w:rsidR="002A2F1E" w:rsidRPr="0031184F" w:rsidRDefault="008D3343" w:rsidP="007D534A">
      <w:pPr>
        <w:pStyle w:val="Zkladntextodsazen2"/>
        <w:widowControl/>
        <w:tabs>
          <w:tab w:val="left" w:pos="567"/>
        </w:tabs>
        <w:spacing w:before="240"/>
        <w:ind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VI.</w:t>
      </w:r>
      <w:r w:rsidR="003C2C60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D33B48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. </w:t>
      </w:r>
      <w:r w:rsidR="002A2F1E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Práva a povinnosti smluvních stran vyplývají ze zákona </w:t>
      </w:r>
      <w:r w:rsidR="00186237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č. </w:t>
      </w:r>
      <w:r w:rsidR="00DA06EC">
        <w:rPr>
          <w:rFonts w:ascii="Times New Roman" w:hAnsi="Times New Roman" w:cs="Times New Roman"/>
          <w:i w:val="0"/>
          <w:iCs w:val="0"/>
          <w:sz w:val="22"/>
          <w:szCs w:val="22"/>
        </w:rPr>
        <w:t>13</w:t>
      </w:r>
      <w:r w:rsidR="00493A9D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/</w:t>
      </w:r>
      <w:r w:rsidR="00DA06EC">
        <w:rPr>
          <w:rFonts w:ascii="Times New Roman" w:hAnsi="Times New Roman" w:cs="Times New Roman"/>
          <w:i w:val="0"/>
          <w:iCs w:val="0"/>
          <w:sz w:val="22"/>
          <w:szCs w:val="22"/>
        </w:rPr>
        <w:t>1997</w:t>
      </w:r>
      <w:r w:rsidR="00186237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Sb., </w:t>
      </w:r>
      <w:r w:rsidR="00DA06EC">
        <w:rPr>
          <w:rFonts w:ascii="Times New Roman" w:hAnsi="Times New Roman" w:cs="Times New Roman"/>
          <w:i w:val="0"/>
          <w:iCs w:val="0"/>
          <w:sz w:val="22"/>
          <w:szCs w:val="22"/>
        </w:rPr>
        <w:t>o pozemních komunikacích</w:t>
      </w:r>
      <w:r w:rsidR="00A12F23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314B5C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a </w:t>
      </w:r>
      <w:r w:rsidR="009F58DB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zákona č. 266/1994 Sb., o dráhách, </w:t>
      </w:r>
      <w:r w:rsidR="00314B5C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vše </w:t>
      </w:r>
      <w:r w:rsidR="009F58DB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ve znění pozdějších předpisů.</w:t>
      </w:r>
    </w:p>
    <w:p w14:paraId="00C607A5" w14:textId="3805E678" w:rsidR="00B53E53" w:rsidRPr="0031184F" w:rsidRDefault="00B53E53" w:rsidP="007D534A">
      <w:pPr>
        <w:pStyle w:val="Zkladntextodsazen2"/>
        <w:widowControl/>
        <w:tabs>
          <w:tab w:val="left" w:pos="567"/>
        </w:tabs>
        <w:spacing w:before="240"/>
        <w:ind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VI.</w:t>
      </w:r>
      <w:r w:rsidR="003C2C60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2. Právní vztahy odpovědnosti za škodu, způsobenou budoucímu povinnému </w:t>
      </w:r>
      <w:r w:rsidR="00715E2E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ze služebnosti 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realizací stavby se řídí obecnými ustanoveními </w:t>
      </w:r>
      <w:r w:rsidR="00B84519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účinných 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právních předpisů.</w:t>
      </w:r>
    </w:p>
    <w:p w14:paraId="48200754" w14:textId="55676861" w:rsidR="00A33A14" w:rsidRPr="0031184F" w:rsidRDefault="00B53E53" w:rsidP="007D534A">
      <w:pPr>
        <w:pStyle w:val="Zkladntextodsazen2"/>
        <w:widowControl/>
        <w:tabs>
          <w:tab w:val="left" w:pos="567"/>
        </w:tabs>
        <w:spacing w:before="240"/>
        <w:ind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VI.</w:t>
      </w:r>
      <w:r w:rsidR="003C2C60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3C2C60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8D3343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Smluvní strany se dále dohodly, že následná smlouva o zřízení věcného břemene</w:t>
      </w:r>
      <w:r w:rsidR="002A2089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služebnosti </w:t>
      </w:r>
      <w:r w:rsidR="008D3343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včetně návrhu na vklad práva odpovídajícího </w:t>
      </w:r>
      <w:r w:rsidR="002A2089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služebnosti</w:t>
      </w:r>
      <w:r w:rsidR="00B84519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8D3343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do</w:t>
      </w:r>
      <w:r w:rsidR="00B84519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 </w:t>
      </w:r>
      <w:r w:rsidR="008D3343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katastru nemovitostí bude předložena příslušnému pracovišti katastrálního úřadu budoucím oprávněným </w:t>
      </w:r>
      <w:r w:rsidR="00715E2E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ze</w:t>
      </w:r>
      <w:r w:rsidR="00230AE8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 </w:t>
      </w:r>
      <w:r w:rsidR="00715E2E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služebnosti</w:t>
      </w:r>
      <w:r w:rsidR="008D3343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. </w:t>
      </w:r>
    </w:p>
    <w:p w14:paraId="0FC5F8D0" w14:textId="7B1C2275" w:rsidR="00A43E54" w:rsidRPr="0031184F" w:rsidRDefault="008D3343" w:rsidP="007D534A">
      <w:pPr>
        <w:pStyle w:val="Zkladntextodsazen2"/>
        <w:widowControl/>
        <w:tabs>
          <w:tab w:val="left" w:pos="567"/>
        </w:tabs>
        <w:spacing w:before="240"/>
        <w:ind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VI.</w:t>
      </w:r>
      <w:r w:rsidR="003C2C60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88348C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. Náklady spojené s vyhotovením geometrického plánu, správní poplatky související se</w:t>
      </w:r>
      <w:r w:rsidR="00CE3849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 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zhotovením nabývacích listin a vkladem věcného břemene</w:t>
      </w:r>
      <w:r w:rsidR="00B84519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služebnosti 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do katastru nemovitostí se</w:t>
      </w:r>
      <w:r w:rsidR="000918E6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 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zavazuje uhradit budoucí oprávněný </w:t>
      </w:r>
      <w:r w:rsidR="00715E2E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ze služebnosti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38E6F398" w14:textId="785AD93E" w:rsidR="006B4280" w:rsidRPr="0031184F" w:rsidRDefault="00A43E54" w:rsidP="007D534A">
      <w:pPr>
        <w:pStyle w:val="Zkladntextodsazen2"/>
        <w:widowControl/>
        <w:tabs>
          <w:tab w:val="left" w:pos="567"/>
        </w:tabs>
        <w:spacing w:before="240"/>
        <w:ind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VI. 5. Budoucí oprávněný ze služebnosti zpřístupní budoucímu povinnému ze služebnosti na jeho žádost dokumentaci </w:t>
      </w:r>
      <w:r w:rsidR="00DA1E4B">
        <w:rPr>
          <w:rFonts w:ascii="Times New Roman" w:hAnsi="Times New Roman" w:cs="Times New Roman"/>
          <w:i w:val="0"/>
          <w:iCs w:val="0"/>
          <w:sz w:val="22"/>
          <w:szCs w:val="22"/>
        </w:rPr>
        <w:t>chodníku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v celém rozsahu.</w:t>
      </w:r>
    </w:p>
    <w:p w14:paraId="0F1BD242" w14:textId="7A93064E" w:rsidR="002D3322" w:rsidRPr="0031184F" w:rsidRDefault="006B4280" w:rsidP="007D534A">
      <w:pPr>
        <w:spacing w:before="240"/>
        <w:rPr>
          <w:sz w:val="22"/>
          <w:szCs w:val="22"/>
        </w:rPr>
      </w:pPr>
      <w:r w:rsidRPr="0031184F">
        <w:rPr>
          <w:sz w:val="22"/>
          <w:szCs w:val="22"/>
        </w:rPr>
        <w:t>VI. 6.</w:t>
      </w:r>
      <w:r w:rsidR="0032681E" w:rsidRPr="0031184F">
        <w:rPr>
          <w:sz w:val="22"/>
          <w:szCs w:val="22"/>
        </w:rPr>
        <w:t xml:space="preserve"> Smluvní strany tímto čestně prohlašují, že hodnota předmětu této smlouvy (bez daně z přidané hodnoty) určená dle právních předpisů o oceňování majetku účinných ke dni uzavření této smlouvy (zejména zákona číslo 151/1997 Sb., o oceňování majetku, a vyhlášky Ministerstva financí číslo 441/2013 Sb., k provedení zákona o oceňování majetku, vše ve znění pozdějších předpisů) je nižší </w:t>
      </w:r>
      <w:r w:rsidR="00F33CC8">
        <w:rPr>
          <w:sz w:val="22"/>
          <w:szCs w:val="22"/>
        </w:rPr>
        <w:t xml:space="preserve">                      </w:t>
      </w:r>
      <w:r w:rsidR="0032681E" w:rsidRPr="0031184F">
        <w:rPr>
          <w:sz w:val="22"/>
          <w:szCs w:val="22"/>
        </w:rPr>
        <w:t>než 50.000,- Kč a na tuto smlouvu se tak dl</w:t>
      </w:r>
      <w:r w:rsidR="00F93463">
        <w:rPr>
          <w:sz w:val="22"/>
          <w:szCs w:val="22"/>
        </w:rPr>
        <w:t>e ustanovení § 3 odst. 2 písm. h</w:t>
      </w:r>
      <w:r w:rsidR="0032681E" w:rsidRPr="0031184F">
        <w:rPr>
          <w:sz w:val="22"/>
          <w:szCs w:val="22"/>
        </w:rPr>
        <w:t xml:space="preserve">) zákona číslo 340/2015 Sb., o zvláštních podmínkách účinnosti některých smluv, uveřejňování těchto smluv a registru smluv (zákon o registru smluv), ve znění pozdějších předpisů, </w:t>
      </w:r>
      <w:r w:rsidR="00EF1737" w:rsidRPr="0031184F">
        <w:rPr>
          <w:sz w:val="22"/>
          <w:szCs w:val="22"/>
        </w:rPr>
        <w:t xml:space="preserve">nevztahuje povinnost uveřejnění </w:t>
      </w:r>
      <w:r w:rsidR="0032681E" w:rsidRPr="0031184F">
        <w:rPr>
          <w:sz w:val="22"/>
          <w:szCs w:val="22"/>
        </w:rPr>
        <w:t>prostřednictvím registru smluv Ministerstva vnitra.</w:t>
      </w:r>
    </w:p>
    <w:p w14:paraId="5010F75E" w14:textId="0AFA679E" w:rsidR="005D7C8B" w:rsidRPr="005D7C8B" w:rsidRDefault="002D3322" w:rsidP="007D534A">
      <w:pPr>
        <w:pStyle w:val="Default"/>
        <w:spacing w:before="240"/>
        <w:rPr>
          <w:sz w:val="22"/>
          <w:szCs w:val="22"/>
        </w:rPr>
      </w:pPr>
      <w:r w:rsidRPr="005D7C8B">
        <w:rPr>
          <w:sz w:val="22"/>
          <w:szCs w:val="22"/>
        </w:rPr>
        <w:t xml:space="preserve">VI. 7. </w:t>
      </w:r>
      <w:r w:rsidR="00857D88" w:rsidRPr="0031184F">
        <w:rPr>
          <w:sz w:val="22"/>
          <w:szCs w:val="22"/>
        </w:rPr>
        <w:t>Tato smlouva nabývá platnosti a účinnosti okamžikem podpisu poslední ze smluvních stran.</w:t>
      </w:r>
    </w:p>
    <w:p w14:paraId="395DDEC1" w14:textId="2EC7CD2C" w:rsidR="006B4280" w:rsidRPr="0031184F" w:rsidRDefault="005D7C8B" w:rsidP="007D534A">
      <w:pPr>
        <w:pStyle w:val="Default"/>
        <w:spacing w:before="240"/>
        <w:rPr>
          <w:sz w:val="22"/>
          <w:szCs w:val="22"/>
        </w:rPr>
      </w:pPr>
      <w:r>
        <w:rPr>
          <w:sz w:val="22"/>
          <w:szCs w:val="22"/>
        </w:rPr>
        <w:t>VI. 8</w:t>
      </w:r>
      <w:r w:rsidR="00857D8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857D88" w:rsidRPr="005D7C8B">
        <w:rPr>
          <w:sz w:val="22"/>
          <w:szCs w:val="22"/>
        </w:rPr>
        <w:t xml:space="preserve">Smluvní strany stvrzují, že při uzavírání této smlouvy jednaly a postupovaly čestně </w:t>
      </w:r>
      <w:r w:rsidR="007D534A">
        <w:rPr>
          <w:sz w:val="22"/>
          <w:szCs w:val="22"/>
        </w:rPr>
        <w:t xml:space="preserve">                                   </w:t>
      </w:r>
      <w:r w:rsidR="00857D88" w:rsidRPr="005D7C8B">
        <w:rPr>
          <w:sz w:val="22"/>
          <w:szCs w:val="22"/>
        </w:rPr>
        <w:t>a transparentně a zavazují se tak jednat i při plnění této smlouvy a veškerých činnostech s ní souvisejících. Každá ze smluvních stran se zavazuje jednat v souladu se zásadami, hodnotami a cíli compliance programů a etických hodnot druhé smluvní strany, pakliže těmito dokumenty dotčené smluvní strany disponují, a jsou uveřejněny na webových stránkách smluvních stran (společností).</w:t>
      </w:r>
    </w:p>
    <w:p w14:paraId="74D6763D" w14:textId="77777777" w:rsidR="00420DD0" w:rsidRDefault="00420DD0" w:rsidP="007D534A">
      <w:pPr>
        <w:pStyle w:val="Zkladntextodsazen2"/>
        <w:keepNext/>
        <w:widowControl/>
        <w:tabs>
          <w:tab w:val="left" w:pos="567"/>
        </w:tabs>
        <w:spacing w:before="240"/>
        <w:ind w:firstLine="0"/>
        <w:jc w:val="lef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14:paraId="61377577" w14:textId="2FB6047A" w:rsidR="008D3343" w:rsidRPr="0031184F" w:rsidRDefault="008D3343" w:rsidP="007D534A">
      <w:pPr>
        <w:pStyle w:val="Zkladntextodsazen2"/>
        <w:keepNext/>
        <w:widowControl/>
        <w:tabs>
          <w:tab w:val="left" w:pos="567"/>
        </w:tabs>
        <w:spacing w:before="240"/>
        <w:ind w:firstLine="0"/>
        <w:jc w:val="lef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31184F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Čl.</w:t>
      </w:r>
      <w:r w:rsidR="00AE2ED9" w:rsidRPr="0031184F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Pr="0031184F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VII.</w:t>
      </w:r>
    </w:p>
    <w:p w14:paraId="27A250E4" w14:textId="77777777" w:rsidR="008D3343" w:rsidRPr="0031184F" w:rsidRDefault="008D3343" w:rsidP="007D534A">
      <w:pPr>
        <w:pStyle w:val="Zkladntextodsazen2"/>
        <w:widowControl/>
        <w:tabs>
          <w:tab w:val="left" w:pos="567"/>
        </w:tabs>
        <w:ind w:firstLine="0"/>
        <w:jc w:val="lef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31184F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Závěrečná ustanovení</w:t>
      </w:r>
    </w:p>
    <w:p w14:paraId="1905FB92" w14:textId="20510C55" w:rsidR="00493A9D" w:rsidRPr="0031184F" w:rsidRDefault="00C2661A" w:rsidP="007D534A">
      <w:pPr>
        <w:pStyle w:val="Zkladntextodsazen2"/>
        <w:widowControl/>
        <w:tabs>
          <w:tab w:val="left" w:pos="567"/>
        </w:tabs>
        <w:spacing w:before="240"/>
        <w:ind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VII. 1. </w:t>
      </w:r>
      <w:r w:rsidR="008D3343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Tato smlouva obsahující bez příloh </w:t>
      </w:r>
      <w:r w:rsidR="0031184F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4 </w:t>
      </w:r>
      <w:r w:rsidR="00F33CC8">
        <w:rPr>
          <w:rFonts w:ascii="Times New Roman" w:hAnsi="Times New Roman" w:cs="Times New Roman"/>
          <w:i w:val="0"/>
          <w:iCs w:val="0"/>
          <w:sz w:val="22"/>
          <w:szCs w:val="22"/>
        </w:rPr>
        <w:t>obou</w:t>
      </w:r>
      <w:r w:rsidR="008D3343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stranně tištěné textové strany, je sepsána v</w:t>
      </w:r>
      <w:r w:rsidR="0079780A">
        <w:rPr>
          <w:rFonts w:ascii="Times New Roman" w:hAnsi="Times New Roman" w:cs="Times New Roman"/>
          <w:i w:val="0"/>
          <w:iCs w:val="0"/>
          <w:sz w:val="22"/>
          <w:szCs w:val="22"/>
        </w:rPr>
        <w:t>e</w:t>
      </w:r>
      <w:r w:rsidR="008D3343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 </w:t>
      </w:r>
      <w:r w:rsidR="00420DD0">
        <w:rPr>
          <w:rFonts w:ascii="Times New Roman" w:hAnsi="Times New Roman" w:cs="Times New Roman"/>
          <w:i w:val="0"/>
          <w:iCs w:val="0"/>
          <w:sz w:val="22"/>
          <w:szCs w:val="22"/>
        </w:rPr>
        <w:t>č</w:t>
      </w:r>
      <w:r w:rsidR="0079780A">
        <w:rPr>
          <w:rFonts w:ascii="Times New Roman" w:hAnsi="Times New Roman" w:cs="Times New Roman"/>
          <w:i w:val="0"/>
          <w:iCs w:val="0"/>
          <w:sz w:val="22"/>
          <w:szCs w:val="22"/>
        </w:rPr>
        <w:t>t</w:t>
      </w:r>
      <w:r w:rsidR="00420DD0">
        <w:rPr>
          <w:rFonts w:ascii="Times New Roman" w:hAnsi="Times New Roman" w:cs="Times New Roman"/>
          <w:i w:val="0"/>
          <w:iCs w:val="0"/>
          <w:sz w:val="22"/>
          <w:szCs w:val="22"/>
        </w:rPr>
        <w:t>y</w:t>
      </w:r>
      <w:r w:rsidR="0079780A">
        <w:rPr>
          <w:rFonts w:ascii="Times New Roman" w:hAnsi="Times New Roman" w:cs="Times New Roman"/>
          <w:i w:val="0"/>
          <w:iCs w:val="0"/>
          <w:sz w:val="22"/>
          <w:szCs w:val="22"/>
        </w:rPr>
        <w:t>řech</w:t>
      </w:r>
      <w:r w:rsidR="008D3343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vyhotoveních s platností originálu, z nichž budoucí povinný </w:t>
      </w:r>
      <w:r w:rsidR="00715E2E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ze služebnosti</w:t>
      </w:r>
      <w:r w:rsidR="008D3343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obdrží </w:t>
      </w:r>
      <w:r w:rsidR="0079780A">
        <w:rPr>
          <w:rFonts w:ascii="Times New Roman" w:hAnsi="Times New Roman" w:cs="Times New Roman"/>
          <w:i w:val="0"/>
          <w:iCs w:val="0"/>
          <w:sz w:val="22"/>
          <w:szCs w:val="22"/>
        </w:rPr>
        <w:t>dvě</w:t>
      </w:r>
      <w:r w:rsidR="008D3343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vyhotovení a</w:t>
      </w:r>
      <w:r w:rsidR="00CE3849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 </w:t>
      </w:r>
      <w:r w:rsidR="008D3343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budoucí oprávněný </w:t>
      </w:r>
      <w:r w:rsidR="00715E2E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ze služebnosti</w:t>
      </w:r>
      <w:r w:rsidR="008D3343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420DD0">
        <w:rPr>
          <w:rFonts w:ascii="Times New Roman" w:hAnsi="Times New Roman" w:cs="Times New Roman"/>
          <w:i w:val="0"/>
          <w:iCs w:val="0"/>
          <w:sz w:val="22"/>
          <w:szCs w:val="22"/>
        </w:rPr>
        <w:t>dvě</w:t>
      </w:r>
      <w:r w:rsidR="008D3343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vyhotovení smlouvy. </w:t>
      </w:r>
    </w:p>
    <w:p w14:paraId="3177247A" w14:textId="77777777" w:rsidR="00CF45A6" w:rsidRDefault="00CF45A6" w:rsidP="00CF45A6">
      <w:pPr>
        <w:pStyle w:val="Zkladntextodsazen2"/>
        <w:widowControl/>
        <w:tabs>
          <w:tab w:val="left" w:pos="5103"/>
        </w:tabs>
        <w:ind w:firstLine="0"/>
        <w:rPr>
          <w:rFonts w:ascii="Times New Roman" w:hAnsi="Times New Roman" w:cs="Times New Roman"/>
          <w:i w:val="0"/>
          <w:sz w:val="22"/>
          <w:szCs w:val="22"/>
        </w:rPr>
      </w:pPr>
    </w:p>
    <w:p w14:paraId="6397E541" w14:textId="0B847EB6" w:rsidR="008863E7" w:rsidRDefault="008863E7" w:rsidP="008863E7">
      <w:pPr>
        <w:pStyle w:val="Zkladntextodsazen2"/>
        <w:widowControl/>
        <w:tabs>
          <w:tab w:val="left" w:pos="5103"/>
        </w:tabs>
        <w:ind w:firstLine="0"/>
        <w:jc w:val="left"/>
        <w:rPr>
          <w:rFonts w:ascii="Times New Roman" w:hAnsi="Times New Roman" w:cs="Times New Roman"/>
          <w:i w:val="0"/>
          <w:sz w:val="22"/>
          <w:szCs w:val="22"/>
        </w:rPr>
      </w:pPr>
      <w:r w:rsidRPr="004930C1">
        <w:rPr>
          <w:rFonts w:ascii="Times New Roman" w:hAnsi="Times New Roman" w:cs="Times New Roman"/>
          <w:i w:val="0"/>
          <w:sz w:val="22"/>
          <w:szCs w:val="22"/>
        </w:rPr>
        <w:t>Uzavření této smlouvy o budoucí smlouvě o zřízení služebnost</w:t>
      </w:r>
      <w:r>
        <w:rPr>
          <w:rFonts w:ascii="Times New Roman" w:hAnsi="Times New Roman" w:cs="Times New Roman"/>
          <w:i w:val="0"/>
          <w:sz w:val="22"/>
          <w:szCs w:val="22"/>
        </w:rPr>
        <w:t>i</w:t>
      </w:r>
      <w:r w:rsidRPr="004930C1">
        <w:rPr>
          <w:rFonts w:ascii="Times New Roman" w:hAnsi="Times New Roman" w:cs="Times New Roman"/>
          <w:i w:val="0"/>
          <w:sz w:val="22"/>
          <w:szCs w:val="22"/>
        </w:rPr>
        <w:t xml:space="preserve"> bylo schváleno </w:t>
      </w:r>
      <w:r>
        <w:rPr>
          <w:rFonts w:ascii="Times New Roman" w:hAnsi="Times New Roman" w:cs="Times New Roman"/>
          <w:i w:val="0"/>
          <w:sz w:val="22"/>
          <w:szCs w:val="22"/>
        </w:rPr>
        <w:t>Radou/Z</w:t>
      </w:r>
      <w:r w:rsidRPr="004930C1">
        <w:rPr>
          <w:rFonts w:ascii="Times New Roman" w:hAnsi="Times New Roman" w:cs="Times New Roman"/>
          <w:i w:val="0"/>
          <w:sz w:val="22"/>
          <w:szCs w:val="22"/>
        </w:rPr>
        <w:t xml:space="preserve">astupitelstvem </w:t>
      </w:r>
      <w:r>
        <w:rPr>
          <w:rFonts w:ascii="Times New Roman" w:hAnsi="Times New Roman" w:cs="Times New Roman"/>
          <w:i w:val="0"/>
          <w:sz w:val="22"/>
          <w:szCs w:val="22"/>
        </w:rPr>
        <w:t>města Rychnov u Jablonce nad Nisou</w:t>
      </w:r>
      <w:r w:rsidRPr="004930C1">
        <w:rPr>
          <w:rFonts w:ascii="Times New Roman" w:hAnsi="Times New Roman" w:cs="Times New Roman"/>
          <w:i w:val="0"/>
          <w:sz w:val="22"/>
          <w:szCs w:val="22"/>
        </w:rPr>
        <w:t xml:space="preserve"> dne </w:t>
      </w:r>
      <w:r>
        <w:rPr>
          <w:rFonts w:ascii="Times New Roman" w:hAnsi="Times New Roman" w:cs="Times New Roman"/>
          <w:i w:val="0"/>
          <w:sz w:val="22"/>
          <w:szCs w:val="22"/>
        </w:rPr>
        <w:t>XX</w:t>
      </w:r>
      <w:r w:rsidRPr="004930C1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  <w:r>
        <w:rPr>
          <w:rFonts w:ascii="Times New Roman" w:hAnsi="Times New Roman" w:cs="Times New Roman"/>
          <w:i w:val="0"/>
          <w:sz w:val="22"/>
          <w:szCs w:val="22"/>
        </w:rPr>
        <w:t>XX. 202X usnesením č. XX/202X</w:t>
      </w:r>
      <w:r w:rsidRPr="004930C1">
        <w:rPr>
          <w:rFonts w:ascii="Times New Roman" w:hAnsi="Times New Roman" w:cs="Times New Roman"/>
          <w:i w:val="0"/>
          <w:sz w:val="22"/>
          <w:szCs w:val="22"/>
        </w:rPr>
        <w:t xml:space="preserve"> ve smyslu zákona </w:t>
      </w:r>
    </w:p>
    <w:p w14:paraId="5542D9D6" w14:textId="77777777" w:rsidR="008863E7" w:rsidRPr="004930C1" w:rsidRDefault="008863E7" w:rsidP="008863E7">
      <w:pPr>
        <w:pStyle w:val="Zkladntextodsazen2"/>
        <w:widowControl/>
        <w:tabs>
          <w:tab w:val="left" w:pos="5103"/>
        </w:tabs>
        <w:ind w:firstLine="0"/>
        <w:jc w:val="left"/>
        <w:rPr>
          <w:rFonts w:ascii="Times New Roman" w:hAnsi="Times New Roman" w:cs="Times New Roman"/>
          <w:i w:val="0"/>
          <w:sz w:val="22"/>
          <w:szCs w:val="22"/>
        </w:rPr>
      </w:pPr>
      <w:r w:rsidRPr="004930C1">
        <w:rPr>
          <w:rFonts w:ascii="Times New Roman" w:hAnsi="Times New Roman" w:cs="Times New Roman"/>
          <w:i w:val="0"/>
          <w:sz w:val="22"/>
          <w:szCs w:val="22"/>
        </w:rPr>
        <w:t>č. 128/2000 Sb., o obcích (obecní zřízení), ve znění pozdějších předpisů.</w:t>
      </w:r>
    </w:p>
    <w:p w14:paraId="63F3ACEC" w14:textId="77777777" w:rsidR="008863E7" w:rsidRDefault="008863E7" w:rsidP="00F972E2">
      <w:pPr>
        <w:pStyle w:val="Zkladntextodsazen2"/>
        <w:widowControl/>
        <w:tabs>
          <w:tab w:val="left" w:pos="5103"/>
        </w:tabs>
        <w:ind w:firstLine="0"/>
        <w:rPr>
          <w:rFonts w:ascii="Times New Roman" w:hAnsi="Times New Roman" w:cs="Times New Roman"/>
          <w:i w:val="0"/>
          <w:sz w:val="22"/>
          <w:szCs w:val="22"/>
        </w:rPr>
      </w:pPr>
    </w:p>
    <w:p w14:paraId="1590C11F" w14:textId="4AE6387C" w:rsidR="00493A9D" w:rsidRPr="0031184F" w:rsidRDefault="00493A9D" w:rsidP="0031184F">
      <w:pPr>
        <w:pStyle w:val="Zkladntextodsazen2"/>
        <w:widowControl/>
        <w:tabs>
          <w:tab w:val="left" w:pos="5103"/>
        </w:tabs>
        <w:spacing w:before="600"/>
        <w:ind w:firstLine="0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V Hradci Králové dne ……………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ab/>
        <w:t>V ……………………… dne ……………</w:t>
      </w:r>
    </w:p>
    <w:p w14:paraId="38630957" w14:textId="77777777" w:rsidR="007D534A" w:rsidRDefault="007D534A" w:rsidP="0031184F">
      <w:pPr>
        <w:pStyle w:val="Zkladntextodsazen2"/>
        <w:widowControl/>
        <w:tabs>
          <w:tab w:val="left" w:pos="5103"/>
        </w:tabs>
        <w:spacing w:before="360"/>
        <w:ind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6D4D74C3" w14:textId="01F1E822" w:rsidR="00493A9D" w:rsidRPr="0031184F" w:rsidRDefault="004414B0" w:rsidP="0031184F">
      <w:pPr>
        <w:pStyle w:val="Zkladntextodsazen2"/>
        <w:widowControl/>
        <w:tabs>
          <w:tab w:val="left" w:pos="5103"/>
        </w:tabs>
        <w:spacing w:before="360"/>
        <w:ind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Za b</w:t>
      </w:r>
      <w:r w:rsidR="00493A9D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udoucí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ho</w:t>
      </w:r>
      <w:r w:rsidR="00493A9D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povinn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ého</w:t>
      </w:r>
      <w:r w:rsidR="00493A9D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ze služebnosti</w:t>
      </w:r>
      <w:r w:rsidR="00F33CC8">
        <w:rPr>
          <w:rFonts w:ascii="Times New Roman" w:hAnsi="Times New Roman" w:cs="Times New Roman"/>
          <w:i w:val="0"/>
          <w:iCs w:val="0"/>
          <w:sz w:val="22"/>
          <w:szCs w:val="22"/>
        </w:rPr>
        <w:t>:</w:t>
      </w:r>
      <w:r w:rsidR="00493A9D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Za b</w:t>
      </w:r>
      <w:r w:rsidR="00493A9D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udoucí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ho</w:t>
      </w:r>
      <w:r w:rsidR="00493A9D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oprávněn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ého</w:t>
      </w:r>
      <w:r w:rsidR="00493A9D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ze služebnosti</w:t>
      </w:r>
      <w:r w:rsidR="00F33CC8">
        <w:rPr>
          <w:rFonts w:ascii="Times New Roman" w:hAnsi="Times New Roman" w:cs="Times New Roman"/>
          <w:i w:val="0"/>
          <w:iCs w:val="0"/>
          <w:sz w:val="22"/>
          <w:szCs w:val="22"/>
        </w:rPr>
        <w:t>:</w:t>
      </w:r>
    </w:p>
    <w:p w14:paraId="4F854703" w14:textId="4A3C4AA9" w:rsidR="00493A9D" w:rsidRPr="0031184F" w:rsidRDefault="00493A9D" w:rsidP="00493A9D">
      <w:pPr>
        <w:pStyle w:val="Zkladntextodsazen2"/>
        <w:widowControl/>
        <w:tabs>
          <w:tab w:val="left" w:pos="5103"/>
        </w:tabs>
        <w:ind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</w:p>
    <w:p w14:paraId="470226C4" w14:textId="77777777" w:rsidR="00493A9D" w:rsidRPr="0031184F" w:rsidRDefault="00493A9D" w:rsidP="00493A9D">
      <w:pPr>
        <w:pStyle w:val="Zkladntextodsazen2"/>
        <w:widowControl/>
        <w:ind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895FD87" w14:textId="77777777" w:rsidR="0031184F" w:rsidRPr="0031184F" w:rsidRDefault="0031184F" w:rsidP="00493A9D">
      <w:pPr>
        <w:pStyle w:val="Zkladntextodsazen2"/>
        <w:widowControl/>
        <w:ind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6D2BF317" w14:textId="77777777" w:rsidR="0031184F" w:rsidRPr="0031184F" w:rsidRDefault="0031184F" w:rsidP="00493A9D">
      <w:pPr>
        <w:pStyle w:val="Zkladntextodsazen2"/>
        <w:widowControl/>
        <w:ind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4A19AB65" w14:textId="77777777" w:rsidR="00493A9D" w:rsidRPr="0031184F" w:rsidRDefault="00493A9D" w:rsidP="00493A9D">
      <w:pPr>
        <w:pStyle w:val="Zkladntextodsazen2"/>
        <w:widowControl/>
        <w:ind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73B7D98" w14:textId="77777777" w:rsidR="005D7C8B" w:rsidRDefault="005D7C8B" w:rsidP="00493A9D">
      <w:pPr>
        <w:pStyle w:val="Zkladntextodsazen2"/>
        <w:widowControl/>
        <w:tabs>
          <w:tab w:val="left" w:pos="5103"/>
        </w:tabs>
        <w:ind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  <w:sectPr w:rsidR="005D7C8B" w:rsidSect="00F972E2">
          <w:headerReference w:type="default" r:id="rId11"/>
          <w:footerReference w:type="default" r:id="rId12"/>
          <w:footerReference w:type="first" r:id="rId13"/>
          <w:type w:val="continuous"/>
          <w:pgSz w:w="11907" w:h="16840" w:code="9"/>
          <w:pgMar w:top="1134" w:right="1275" w:bottom="726" w:left="1418" w:header="397" w:footer="129" w:gutter="0"/>
          <w:cols w:space="709"/>
          <w:docGrid w:linePitch="326"/>
        </w:sectPr>
      </w:pPr>
    </w:p>
    <w:p w14:paraId="55D12D36" w14:textId="5ECB45A4" w:rsidR="00493A9D" w:rsidRPr="0031184F" w:rsidRDefault="005D7C8B" w:rsidP="00493A9D">
      <w:pPr>
        <w:pStyle w:val="Zkladntextodsazen2"/>
        <w:widowControl/>
        <w:tabs>
          <w:tab w:val="left" w:pos="5103"/>
        </w:tabs>
        <w:ind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……………………………………………</w:t>
      </w:r>
    </w:p>
    <w:p w14:paraId="54C0638E" w14:textId="6D97B1CA" w:rsidR="00493A9D" w:rsidRPr="0031184F" w:rsidRDefault="00493A9D" w:rsidP="00493A9D">
      <w:pPr>
        <w:pStyle w:val="Zkladntextodsazen2"/>
        <w:tabs>
          <w:tab w:val="center" w:pos="1701"/>
          <w:tab w:val="center" w:pos="6804"/>
        </w:tabs>
        <w:ind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Ing. </w:t>
      </w:r>
      <w:r w:rsidR="00AF6B72">
        <w:rPr>
          <w:rFonts w:ascii="Times New Roman" w:hAnsi="Times New Roman" w:cs="Times New Roman"/>
          <w:i w:val="0"/>
          <w:iCs w:val="0"/>
          <w:sz w:val="22"/>
          <w:szCs w:val="22"/>
        </w:rPr>
        <w:t>Petr Vodička</w:t>
      </w:r>
      <w:r w:rsidR="005D7C8B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</w:p>
    <w:p w14:paraId="73B830D9" w14:textId="1F40B795" w:rsidR="00493A9D" w:rsidRPr="0031184F" w:rsidRDefault="00493A9D" w:rsidP="00493A9D">
      <w:pPr>
        <w:pStyle w:val="Zkladntextodsazen2"/>
        <w:tabs>
          <w:tab w:val="center" w:pos="1701"/>
          <w:tab w:val="center" w:pos="6804"/>
        </w:tabs>
        <w:ind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Správa železni</w:t>
      </w:r>
      <w:r w:rsidR="0044682A">
        <w:rPr>
          <w:rFonts w:ascii="Times New Roman" w:hAnsi="Times New Roman" w:cs="Times New Roman"/>
          <w:i w:val="0"/>
          <w:iCs w:val="0"/>
          <w:sz w:val="22"/>
          <w:szCs w:val="22"/>
        </w:rPr>
        <w:t>c</w:t>
      </w: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F864C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státní organizace</w:t>
      </w:r>
    </w:p>
    <w:p w14:paraId="7C36F51B" w14:textId="0EB759F6" w:rsidR="00493A9D" w:rsidRPr="0031184F" w:rsidRDefault="00F864C8" w:rsidP="00493A9D">
      <w:pPr>
        <w:pStyle w:val="Zkladntextodsazen2"/>
        <w:tabs>
          <w:tab w:val="center" w:pos="1701"/>
          <w:tab w:val="center" w:pos="6804"/>
        </w:tabs>
        <w:ind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ředitel Oblastního ředitelství</w:t>
      </w:r>
    </w:p>
    <w:p w14:paraId="63660BCF" w14:textId="13ADAE19" w:rsidR="00493A9D" w:rsidRPr="0031184F" w:rsidRDefault="00F864C8" w:rsidP="00493A9D">
      <w:pPr>
        <w:pStyle w:val="Zkladntextodsazen2"/>
        <w:tabs>
          <w:tab w:val="center" w:pos="1701"/>
          <w:tab w:val="center" w:pos="6804"/>
        </w:tabs>
        <w:ind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Hradec Králové</w:t>
      </w:r>
      <w:r w:rsidRPr="0031184F" w:rsidDel="00F864C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5C88DAFA" w14:textId="051865FB" w:rsidR="005D7C8B" w:rsidRDefault="00F33CC8" w:rsidP="000D5711">
      <w:pPr>
        <w:pStyle w:val="Zkladntextodsazen2"/>
        <w:tabs>
          <w:tab w:val="center" w:pos="1701"/>
          <w:tab w:val="center" w:pos="6804"/>
        </w:tabs>
        <w:ind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  </w:t>
      </w:r>
      <w:r w:rsidR="005D7C8B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>……………………………………………</w:t>
      </w:r>
    </w:p>
    <w:p w14:paraId="6EE96299" w14:textId="19C2B707" w:rsidR="005D7C8B" w:rsidRDefault="00F33CC8" w:rsidP="000D5711">
      <w:pPr>
        <w:pStyle w:val="Zkladntextodsazen2"/>
        <w:tabs>
          <w:tab w:val="center" w:pos="1701"/>
          <w:tab w:val="center" w:pos="6804"/>
        </w:tabs>
        <w:ind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  </w:t>
      </w:r>
      <w:r w:rsidR="008863E7">
        <w:rPr>
          <w:rFonts w:ascii="Times New Roman" w:hAnsi="Times New Roman" w:cs="Times New Roman"/>
          <w:i w:val="0"/>
          <w:iCs w:val="0"/>
          <w:sz w:val="22"/>
          <w:szCs w:val="22"/>
        </w:rPr>
        <w:t>Bc. Tomáš Levinský</w:t>
      </w:r>
    </w:p>
    <w:p w14:paraId="73BD74FE" w14:textId="5DF43B64" w:rsidR="005D7C8B" w:rsidRDefault="00F33CC8" w:rsidP="000D5711">
      <w:pPr>
        <w:pStyle w:val="Zkladntextodsazen2"/>
        <w:tabs>
          <w:tab w:val="center" w:pos="1701"/>
          <w:tab w:val="center" w:pos="6804"/>
        </w:tabs>
        <w:ind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  </w:t>
      </w:r>
      <w:r w:rsidR="00420DD0">
        <w:rPr>
          <w:rFonts w:ascii="Times New Roman" w:hAnsi="Times New Roman" w:cs="Times New Roman"/>
          <w:i w:val="0"/>
          <w:iCs w:val="0"/>
          <w:sz w:val="22"/>
          <w:szCs w:val="22"/>
        </w:rPr>
        <w:t>Město Rychnov u Jablonce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nad Nisou</w:t>
      </w:r>
    </w:p>
    <w:p w14:paraId="4BAE4116" w14:textId="2DE39AE8" w:rsidR="005D7C8B" w:rsidRDefault="00F33CC8" w:rsidP="000D5711">
      <w:pPr>
        <w:pStyle w:val="Zkladntextodsazen2"/>
        <w:tabs>
          <w:tab w:val="center" w:pos="1701"/>
          <w:tab w:val="center" w:pos="6804"/>
        </w:tabs>
        <w:ind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  <w:sectPr w:rsidR="005D7C8B" w:rsidSect="005D7C8B">
          <w:type w:val="continuous"/>
          <w:pgSz w:w="11907" w:h="16840" w:code="9"/>
          <w:pgMar w:top="1134" w:right="1275" w:bottom="726" w:left="1418" w:header="397" w:footer="879" w:gutter="0"/>
          <w:cols w:num="2" w:space="709"/>
          <w:docGrid w:linePitch="326"/>
        </w:sect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  starosta</w:t>
      </w:r>
      <w:r w:rsidR="00493A9D" w:rsidRPr="0031184F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</w:p>
    <w:p w14:paraId="5CDFFFE8" w14:textId="004E01F8" w:rsidR="00493A9D" w:rsidRPr="000D5711" w:rsidRDefault="00493A9D" w:rsidP="000D5711">
      <w:pPr>
        <w:pStyle w:val="Zkladntextodsazen2"/>
        <w:tabs>
          <w:tab w:val="center" w:pos="1701"/>
          <w:tab w:val="center" w:pos="6804"/>
        </w:tabs>
        <w:ind w:firstLine="0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sectPr w:rsidR="00493A9D" w:rsidRPr="000D5711" w:rsidSect="00617DBF">
      <w:type w:val="continuous"/>
      <w:pgSz w:w="11907" w:h="16840" w:code="9"/>
      <w:pgMar w:top="1134" w:right="1275" w:bottom="726" w:left="1418" w:header="397" w:footer="879" w:gutter="0"/>
      <w:cols w:space="709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avlíček Jiří, Mgr." w:date="2022-11-23T12:57:00Z" w:initials="HJM">
    <w:p w14:paraId="34B7076A" w14:textId="1F4B2C58" w:rsidR="007051CB" w:rsidRDefault="007051CB">
      <w:pPr>
        <w:pStyle w:val="Textkomente"/>
      </w:pPr>
      <w:r>
        <w:rPr>
          <w:rStyle w:val="Odkaznakoment"/>
        </w:rPr>
        <w:annotationRef/>
      </w:r>
      <w:r>
        <w:t>Oprava SŽG ze dne 23. 11. 2022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B7076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B7076A" w16cid:durableId="27289D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D6DE8" w14:textId="77777777" w:rsidR="004E6098" w:rsidRDefault="004E6098">
      <w:r>
        <w:separator/>
      </w:r>
    </w:p>
  </w:endnote>
  <w:endnote w:type="continuationSeparator" w:id="0">
    <w:p w14:paraId="745556F9" w14:textId="77777777" w:rsidR="004E6098" w:rsidRDefault="004E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60549" w14:textId="77777777" w:rsidR="006B4462" w:rsidRDefault="006B4462" w:rsidP="006B4462">
    <w:pPr>
      <w:pStyle w:val="Zpat"/>
      <w:pBdr>
        <w:bottom w:val="single" w:sz="6" w:space="1" w:color="auto"/>
      </w:pBdr>
      <w:tabs>
        <w:tab w:val="clear" w:pos="4536"/>
        <w:tab w:val="clear" w:pos="9072"/>
      </w:tabs>
      <w:jc w:val="center"/>
      <w:rPr>
        <w:sz w:val="20"/>
        <w:szCs w:val="20"/>
      </w:rPr>
    </w:pPr>
  </w:p>
  <w:p w14:paraId="09558A47" w14:textId="5183B4A3" w:rsidR="008D3343" w:rsidRDefault="0044152F" w:rsidP="00D84CCD">
    <w:pPr>
      <w:pStyle w:val="Zpat"/>
      <w:tabs>
        <w:tab w:val="clear" w:pos="4536"/>
        <w:tab w:val="clear" w:pos="9072"/>
      </w:tabs>
      <w:spacing w:before="60"/>
      <w:jc w:val="center"/>
      <w:rPr>
        <w:sz w:val="20"/>
        <w:szCs w:val="20"/>
      </w:rPr>
    </w:pPr>
    <w:r>
      <w:rPr>
        <w:sz w:val="20"/>
        <w:szCs w:val="20"/>
      </w:rPr>
      <w:t>Str</w:t>
    </w:r>
    <w:r w:rsidR="006B4280">
      <w:rPr>
        <w:sz w:val="20"/>
        <w:szCs w:val="20"/>
      </w:rPr>
      <w:t>ánk</w:t>
    </w:r>
    <w:r>
      <w:rPr>
        <w:sz w:val="20"/>
        <w:szCs w:val="20"/>
      </w:rPr>
      <w:t xml:space="preserve">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7051C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ze </w:t>
    </w:r>
    <w:r w:rsidR="0031184F" w:rsidRPr="0031184F">
      <w:rPr>
        <w:bCs/>
        <w:sz w:val="20"/>
        <w:szCs w:val="20"/>
      </w:rPr>
      <w:fldChar w:fldCharType="begin"/>
    </w:r>
    <w:r w:rsidR="0031184F" w:rsidRPr="0031184F">
      <w:rPr>
        <w:bCs/>
        <w:sz w:val="20"/>
        <w:szCs w:val="20"/>
      </w:rPr>
      <w:instrText>NUMPAGES</w:instrText>
    </w:r>
    <w:r w:rsidR="0031184F" w:rsidRPr="0031184F">
      <w:rPr>
        <w:bCs/>
        <w:sz w:val="20"/>
        <w:szCs w:val="20"/>
      </w:rPr>
      <w:fldChar w:fldCharType="separate"/>
    </w:r>
    <w:r w:rsidR="007051CB">
      <w:rPr>
        <w:bCs/>
        <w:noProof/>
        <w:sz w:val="20"/>
        <w:szCs w:val="20"/>
      </w:rPr>
      <w:t>4</w:t>
    </w:r>
    <w:r w:rsidR="0031184F" w:rsidRPr="0031184F">
      <w:rPr>
        <w:bCs/>
        <w:sz w:val="20"/>
        <w:szCs w:val="20"/>
      </w:rPr>
      <w:fldChar w:fldCharType="end"/>
    </w:r>
  </w:p>
  <w:p w14:paraId="22DEBE02" w14:textId="77777777" w:rsidR="005065BC" w:rsidRDefault="005065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2509" w14:textId="77777777" w:rsidR="008D3343" w:rsidRDefault="00AB21DA" w:rsidP="005E6226">
    <w:pPr>
      <w:jc w:val="center"/>
      <w:rPr>
        <w:sz w:val="20"/>
        <w:szCs w:val="20"/>
      </w:rPr>
    </w:pPr>
    <w:r w:rsidRPr="008F518F">
      <w:rPr>
        <w:rStyle w:val="slostrnky"/>
        <w:sz w:val="20"/>
        <w:szCs w:val="20"/>
      </w:rPr>
      <w:t xml:space="preserve">Strana </w:t>
    </w:r>
    <w:r w:rsidRPr="008F71BA">
      <w:rPr>
        <w:rStyle w:val="slostrnky"/>
      </w:rPr>
      <w:fldChar w:fldCharType="begin"/>
    </w:r>
    <w:r w:rsidRPr="008F71BA">
      <w:rPr>
        <w:rStyle w:val="slostrnky"/>
      </w:rPr>
      <w:instrText xml:space="preserve">PAGE  </w:instrText>
    </w:r>
    <w:r w:rsidRPr="008F71BA">
      <w:rPr>
        <w:rStyle w:val="slostrnky"/>
      </w:rPr>
      <w:fldChar w:fldCharType="separate"/>
    </w:r>
    <w:r w:rsidR="007254F5">
      <w:rPr>
        <w:rStyle w:val="slostrnky"/>
        <w:noProof/>
      </w:rPr>
      <w:t>1</w:t>
    </w:r>
    <w:r w:rsidRPr="008F71BA">
      <w:rPr>
        <w:rStyle w:val="slostrnky"/>
      </w:rPr>
      <w:fldChar w:fldCharType="end"/>
    </w:r>
    <w:r w:rsidRPr="008F518F">
      <w:rPr>
        <w:rStyle w:val="slostrnky"/>
        <w:sz w:val="20"/>
        <w:szCs w:val="20"/>
      </w:rPr>
      <w:t xml:space="preserve"> (celkem </w:t>
    </w:r>
    <w:r w:rsidRPr="008F518F">
      <w:rPr>
        <w:rStyle w:val="slostrnky"/>
        <w:sz w:val="20"/>
        <w:szCs w:val="20"/>
      </w:rPr>
      <w:fldChar w:fldCharType="begin"/>
    </w:r>
    <w:r w:rsidRPr="008F518F">
      <w:rPr>
        <w:rStyle w:val="slostrnky"/>
        <w:sz w:val="20"/>
        <w:szCs w:val="20"/>
      </w:rPr>
      <w:instrText xml:space="preserve"> NUMPAGES </w:instrText>
    </w:r>
    <w:r w:rsidRPr="008F518F">
      <w:rPr>
        <w:rStyle w:val="slostrnky"/>
        <w:sz w:val="20"/>
        <w:szCs w:val="20"/>
      </w:rPr>
      <w:fldChar w:fldCharType="separate"/>
    </w:r>
    <w:r w:rsidR="006B4280">
      <w:rPr>
        <w:rStyle w:val="slostrnky"/>
        <w:noProof/>
        <w:sz w:val="20"/>
        <w:szCs w:val="20"/>
      </w:rPr>
      <w:t>4</w:t>
    </w:r>
    <w:r w:rsidRPr="008F518F">
      <w:rPr>
        <w:rStyle w:val="slostrnky"/>
        <w:sz w:val="20"/>
        <w:szCs w:val="20"/>
      </w:rPr>
      <w:fldChar w:fldCharType="end"/>
    </w:r>
    <w:r w:rsidRPr="008F518F">
      <w:rPr>
        <w:rStyle w:val="slostrnky"/>
        <w:sz w:val="20"/>
        <w:szCs w:val="20"/>
      </w:rPr>
      <w:t>)</w:t>
    </w:r>
  </w:p>
  <w:p w14:paraId="40E40EFA" w14:textId="77777777" w:rsidR="005065BC" w:rsidRDefault="005065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98E53" w14:textId="77777777" w:rsidR="004E6098" w:rsidRDefault="004E6098">
      <w:r>
        <w:separator/>
      </w:r>
    </w:p>
  </w:footnote>
  <w:footnote w:type="continuationSeparator" w:id="0">
    <w:p w14:paraId="02CF3192" w14:textId="77777777" w:rsidR="004E6098" w:rsidRDefault="004E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97CF1" w14:textId="77777777" w:rsidR="00C00C64" w:rsidRDefault="00C00C64" w:rsidP="00F33CC8">
    <w:pPr>
      <w:pStyle w:val="Zhlav"/>
      <w:rPr>
        <w:sz w:val="18"/>
      </w:rPr>
    </w:pPr>
  </w:p>
  <w:p w14:paraId="5E013757" w14:textId="63D3A6F9" w:rsidR="00C00C64" w:rsidRDefault="006B4462" w:rsidP="00F33CC8">
    <w:pPr>
      <w:pStyle w:val="Zhlav"/>
      <w:rPr>
        <w:sz w:val="18"/>
      </w:rPr>
    </w:pPr>
    <w:r>
      <w:rPr>
        <w:sz w:val="18"/>
      </w:rPr>
      <w:t>Smlouva o budoucí smlouvě o zřízení věcného břemene služebnosti</w:t>
    </w:r>
  </w:p>
  <w:p w14:paraId="23B117FE" w14:textId="6EB5FFD4" w:rsidR="006B4462" w:rsidRDefault="00C00C64" w:rsidP="00F33CC8">
    <w:pPr>
      <w:pStyle w:val="Zhlav"/>
      <w:rPr>
        <w:sz w:val="18"/>
      </w:rPr>
    </w:pPr>
    <w:r>
      <w:rPr>
        <w:sz w:val="18"/>
      </w:rPr>
      <w:t xml:space="preserve">Č. j.: </w:t>
    </w:r>
    <w:r w:rsidR="001207B5">
      <w:rPr>
        <w:sz w:val="18"/>
      </w:rPr>
      <w:t>33638</w:t>
    </w:r>
    <w:r>
      <w:rPr>
        <w:sz w:val="18"/>
      </w:rPr>
      <w:t>/2022-SŽ-OŘ HKR-OTE</w:t>
    </w:r>
    <w:r w:rsidR="006B4462">
      <w:rPr>
        <w:sz w:val="18"/>
      </w:rPr>
      <w:t xml:space="preserve"> </w:t>
    </w:r>
  </w:p>
  <w:p w14:paraId="5BF243FD" w14:textId="572461A0" w:rsidR="006B4462" w:rsidRPr="00584217" w:rsidRDefault="004850F3" w:rsidP="00F33CC8">
    <w:pPr>
      <w:pStyle w:val="Zhlav"/>
      <w:pBdr>
        <w:bottom w:val="single" w:sz="6" w:space="1" w:color="auto"/>
      </w:pBdr>
      <w:rPr>
        <w:sz w:val="18"/>
      </w:rPr>
    </w:pPr>
    <w:r>
      <w:rPr>
        <w:sz w:val="18"/>
      </w:rPr>
      <w:t>Číslo smlouvy</w:t>
    </w:r>
    <w:r w:rsidR="006B4462">
      <w:rPr>
        <w:sz w:val="18"/>
      </w:rPr>
      <w:t xml:space="preserve">: </w:t>
    </w:r>
    <w:r w:rsidR="00C00C64">
      <w:rPr>
        <w:sz w:val="18"/>
      </w:rPr>
      <w:t>B 640 1</w:t>
    </w:r>
    <w:r w:rsidR="001207B5">
      <w:rPr>
        <w:sz w:val="18"/>
      </w:rPr>
      <w:t>69</w:t>
    </w:r>
    <w:r w:rsidR="00C00C64">
      <w:rPr>
        <w:sz w:val="18"/>
      </w:rPr>
      <w:t> 150 22</w:t>
    </w:r>
  </w:p>
  <w:p w14:paraId="54F7682A" w14:textId="77777777" w:rsidR="005065BC" w:rsidRDefault="005065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3B83"/>
    <w:multiLevelType w:val="hybridMultilevel"/>
    <w:tmpl w:val="50483E4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B31F0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88532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9F2510C"/>
    <w:multiLevelType w:val="singleLevel"/>
    <w:tmpl w:val="1674BF88"/>
    <w:lvl w:ilvl="0">
      <w:start w:val="1"/>
      <w:numFmt w:val="lowerLetter"/>
      <w:lvlText w:val="%1)"/>
      <w:legacy w:legacy="1" w:legacySpace="120" w:legacyIndent="360"/>
      <w:lvlJc w:val="left"/>
      <w:pPr>
        <w:ind w:left="1069" w:hanging="360"/>
      </w:pPr>
      <w:rPr>
        <w:rFonts w:cs="Times New Roman"/>
      </w:rPr>
    </w:lvl>
  </w:abstractNum>
  <w:abstractNum w:abstractNumId="4" w15:restartNumberingAfterBreak="0">
    <w:nsid w:val="368D751B"/>
    <w:multiLevelType w:val="multilevel"/>
    <w:tmpl w:val="D7267B6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14435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40AB19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4110409D"/>
    <w:multiLevelType w:val="singleLevel"/>
    <w:tmpl w:val="F0AC8560"/>
    <w:lvl w:ilvl="0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cs="Times New Roman" w:hint="default"/>
      </w:rPr>
    </w:lvl>
  </w:abstractNum>
  <w:abstractNum w:abstractNumId="8" w15:restartNumberingAfterBreak="0">
    <w:nsid w:val="44EB21F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BE10E3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5CB96462"/>
    <w:multiLevelType w:val="multilevel"/>
    <w:tmpl w:val="9E8C0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6493485">
    <w:abstractNumId w:val="4"/>
  </w:num>
  <w:num w:numId="2" w16cid:durableId="773403606">
    <w:abstractNumId w:val="3"/>
  </w:num>
  <w:num w:numId="3" w16cid:durableId="36517666">
    <w:abstractNumId w:val="5"/>
  </w:num>
  <w:num w:numId="4" w16cid:durableId="328103328">
    <w:abstractNumId w:val="2"/>
  </w:num>
  <w:num w:numId="5" w16cid:durableId="801843534">
    <w:abstractNumId w:val="1"/>
  </w:num>
  <w:num w:numId="6" w16cid:durableId="1593665135">
    <w:abstractNumId w:val="8"/>
  </w:num>
  <w:num w:numId="7" w16cid:durableId="109668568">
    <w:abstractNumId w:val="9"/>
  </w:num>
  <w:num w:numId="8" w16cid:durableId="56899969">
    <w:abstractNumId w:val="6"/>
  </w:num>
  <w:num w:numId="9" w16cid:durableId="1046106115">
    <w:abstractNumId w:val="7"/>
  </w:num>
  <w:num w:numId="10" w16cid:durableId="1835298792">
    <w:abstractNumId w:val="10"/>
  </w:num>
  <w:num w:numId="11" w16cid:durableId="133785258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vlíček Jiří, Mgr.">
    <w15:presenceInfo w15:providerId="AD" w15:userId="S-1-5-21-3656830906-3839017365-80349702-11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343"/>
    <w:rsid w:val="00005816"/>
    <w:rsid w:val="00010A54"/>
    <w:rsid w:val="00021D24"/>
    <w:rsid w:val="0002673B"/>
    <w:rsid w:val="00026F0D"/>
    <w:rsid w:val="000278F5"/>
    <w:rsid w:val="00033C8E"/>
    <w:rsid w:val="000513E4"/>
    <w:rsid w:val="000534D3"/>
    <w:rsid w:val="0005407F"/>
    <w:rsid w:val="0006439C"/>
    <w:rsid w:val="00085603"/>
    <w:rsid w:val="000918E6"/>
    <w:rsid w:val="000A4792"/>
    <w:rsid w:val="000A4EF8"/>
    <w:rsid w:val="000A7E75"/>
    <w:rsid w:val="000B5547"/>
    <w:rsid w:val="000C732D"/>
    <w:rsid w:val="000D5711"/>
    <w:rsid w:val="000D639E"/>
    <w:rsid w:val="000F0161"/>
    <w:rsid w:val="000F0EED"/>
    <w:rsid w:val="000F741F"/>
    <w:rsid w:val="0010389E"/>
    <w:rsid w:val="001133CD"/>
    <w:rsid w:val="00116B93"/>
    <w:rsid w:val="001207B5"/>
    <w:rsid w:val="00120F40"/>
    <w:rsid w:val="001239A2"/>
    <w:rsid w:val="00124ADB"/>
    <w:rsid w:val="00130745"/>
    <w:rsid w:val="00137C82"/>
    <w:rsid w:val="00147EF0"/>
    <w:rsid w:val="00152761"/>
    <w:rsid w:val="00153F9C"/>
    <w:rsid w:val="0015510E"/>
    <w:rsid w:val="00167C1C"/>
    <w:rsid w:val="00177D81"/>
    <w:rsid w:val="00181008"/>
    <w:rsid w:val="00186237"/>
    <w:rsid w:val="00190C75"/>
    <w:rsid w:val="00190CCB"/>
    <w:rsid w:val="00191295"/>
    <w:rsid w:val="001A0909"/>
    <w:rsid w:val="001A2001"/>
    <w:rsid w:val="001A6074"/>
    <w:rsid w:val="001B423B"/>
    <w:rsid w:val="001C20DF"/>
    <w:rsid w:val="001C2F9F"/>
    <w:rsid w:val="001D069E"/>
    <w:rsid w:val="001F318F"/>
    <w:rsid w:val="0020354A"/>
    <w:rsid w:val="002208F4"/>
    <w:rsid w:val="00230AE8"/>
    <w:rsid w:val="00230C71"/>
    <w:rsid w:val="00244F1F"/>
    <w:rsid w:val="00247906"/>
    <w:rsid w:val="002479E9"/>
    <w:rsid w:val="002501FE"/>
    <w:rsid w:val="00250B1B"/>
    <w:rsid w:val="002548EA"/>
    <w:rsid w:val="00264B73"/>
    <w:rsid w:val="00266856"/>
    <w:rsid w:val="0027746E"/>
    <w:rsid w:val="002802CC"/>
    <w:rsid w:val="00293ED6"/>
    <w:rsid w:val="002A107A"/>
    <w:rsid w:val="002A2036"/>
    <w:rsid w:val="002A2089"/>
    <w:rsid w:val="002A2F1E"/>
    <w:rsid w:val="002A68AA"/>
    <w:rsid w:val="002B43A8"/>
    <w:rsid w:val="002B4BCE"/>
    <w:rsid w:val="002C0C62"/>
    <w:rsid w:val="002C109E"/>
    <w:rsid w:val="002D3322"/>
    <w:rsid w:val="002D77A5"/>
    <w:rsid w:val="002E20CF"/>
    <w:rsid w:val="002F042B"/>
    <w:rsid w:val="002F162E"/>
    <w:rsid w:val="002F215A"/>
    <w:rsid w:val="002F2253"/>
    <w:rsid w:val="0031184F"/>
    <w:rsid w:val="00314B5C"/>
    <w:rsid w:val="00326048"/>
    <w:rsid w:val="003262A9"/>
    <w:rsid w:val="0032681E"/>
    <w:rsid w:val="00330114"/>
    <w:rsid w:val="00337665"/>
    <w:rsid w:val="003379DA"/>
    <w:rsid w:val="0034571F"/>
    <w:rsid w:val="003474BC"/>
    <w:rsid w:val="00371421"/>
    <w:rsid w:val="00383E93"/>
    <w:rsid w:val="00397E13"/>
    <w:rsid w:val="003A7DB9"/>
    <w:rsid w:val="003C1F67"/>
    <w:rsid w:val="003C2C60"/>
    <w:rsid w:val="003F27FA"/>
    <w:rsid w:val="003F744A"/>
    <w:rsid w:val="004044C1"/>
    <w:rsid w:val="00411973"/>
    <w:rsid w:val="0041329E"/>
    <w:rsid w:val="00415220"/>
    <w:rsid w:val="00420DD0"/>
    <w:rsid w:val="004414B0"/>
    <w:rsid w:val="0044152F"/>
    <w:rsid w:val="0044682A"/>
    <w:rsid w:val="00446A52"/>
    <w:rsid w:val="00457991"/>
    <w:rsid w:val="004636F2"/>
    <w:rsid w:val="004850F3"/>
    <w:rsid w:val="00493A9D"/>
    <w:rsid w:val="004B228B"/>
    <w:rsid w:val="004C4A94"/>
    <w:rsid w:val="004C52A3"/>
    <w:rsid w:val="004C52BF"/>
    <w:rsid w:val="004D1B8C"/>
    <w:rsid w:val="004E5841"/>
    <w:rsid w:val="004E6098"/>
    <w:rsid w:val="004F7B45"/>
    <w:rsid w:val="00501525"/>
    <w:rsid w:val="005065BC"/>
    <w:rsid w:val="0051280B"/>
    <w:rsid w:val="00515C46"/>
    <w:rsid w:val="00516528"/>
    <w:rsid w:val="005350DB"/>
    <w:rsid w:val="00553541"/>
    <w:rsid w:val="00556F4C"/>
    <w:rsid w:val="00567E69"/>
    <w:rsid w:val="00571735"/>
    <w:rsid w:val="005802CB"/>
    <w:rsid w:val="00581D83"/>
    <w:rsid w:val="005A5C99"/>
    <w:rsid w:val="005A6AF2"/>
    <w:rsid w:val="005B1687"/>
    <w:rsid w:val="005B63B3"/>
    <w:rsid w:val="005B7EF2"/>
    <w:rsid w:val="005C07AF"/>
    <w:rsid w:val="005D1879"/>
    <w:rsid w:val="005D1CFF"/>
    <w:rsid w:val="005D47C5"/>
    <w:rsid w:val="005D7C8B"/>
    <w:rsid w:val="005E1BAF"/>
    <w:rsid w:val="005E1C69"/>
    <w:rsid w:val="005E2F85"/>
    <w:rsid w:val="005E6226"/>
    <w:rsid w:val="005F18D7"/>
    <w:rsid w:val="005F7AF2"/>
    <w:rsid w:val="00617DBF"/>
    <w:rsid w:val="00624933"/>
    <w:rsid w:val="00624F7D"/>
    <w:rsid w:val="00625B1B"/>
    <w:rsid w:val="006269C0"/>
    <w:rsid w:val="00626D04"/>
    <w:rsid w:val="00646B57"/>
    <w:rsid w:val="00647BA7"/>
    <w:rsid w:val="00672174"/>
    <w:rsid w:val="00685076"/>
    <w:rsid w:val="00685F48"/>
    <w:rsid w:val="00692F86"/>
    <w:rsid w:val="00693D24"/>
    <w:rsid w:val="006B4280"/>
    <w:rsid w:val="006B4462"/>
    <w:rsid w:val="006D0115"/>
    <w:rsid w:val="006E262F"/>
    <w:rsid w:val="006E320E"/>
    <w:rsid w:val="006E7825"/>
    <w:rsid w:val="00701FDE"/>
    <w:rsid w:val="007051CB"/>
    <w:rsid w:val="00715E2E"/>
    <w:rsid w:val="00723D9A"/>
    <w:rsid w:val="007254F5"/>
    <w:rsid w:val="00760CF3"/>
    <w:rsid w:val="00762CA7"/>
    <w:rsid w:val="00772B9D"/>
    <w:rsid w:val="00777F5D"/>
    <w:rsid w:val="0079780A"/>
    <w:rsid w:val="007A4A49"/>
    <w:rsid w:val="007A6F6B"/>
    <w:rsid w:val="007B5AC1"/>
    <w:rsid w:val="007B66DE"/>
    <w:rsid w:val="007D2B6E"/>
    <w:rsid w:val="007D534A"/>
    <w:rsid w:val="007F132D"/>
    <w:rsid w:val="00800FB2"/>
    <w:rsid w:val="00810586"/>
    <w:rsid w:val="00813A52"/>
    <w:rsid w:val="00813F3B"/>
    <w:rsid w:val="00821540"/>
    <w:rsid w:val="0082295B"/>
    <w:rsid w:val="00847F55"/>
    <w:rsid w:val="00851F5D"/>
    <w:rsid w:val="00855015"/>
    <w:rsid w:val="00857D88"/>
    <w:rsid w:val="00865F6E"/>
    <w:rsid w:val="008703C7"/>
    <w:rsid w:val="0087413B"/>
    <w:rsid w:val="0087447C"/>
    <w:rsid w:val="00876406"/>
    <w:rsid w:val="0088348C"/>
    <w:rsid w:val="00883D8D"/>
    <w:rsid w:val="008863E7"/>
    <w:rsid w:val="00886A49"/>
    <w:rsid w:val="008A0D82"/>
    <w:rsid w:val="008A1E47"/>
    <w:rsid w:val="008A75A4"/>
    <w:rsid w:val="008A7BCA"/>
    <w:rsid w:val="008B1741"/>
    <w:rsid w:val="008B5B1A"/>
    <w:rsid w:val="008C3F87"/>
    <w:rsid w:val="008C5B5C"/>
    <w:rsid w:val="008D27DB"/>
    <w:rsid w:val="008D3343"/>
    <w:rsid w:val="008D4FC6"/>
    <w:rsid w:val="008F1D70"/>
    <w:rsid w:val="008F50CC"/>
    <w:rsid w:val="008F518F"/>
    <w:rsid w:val="008F71BA"/>
    <w:rsid w:val="00910B6E"/>
    <w:rsid w:val="00913336"/>
    <w:rsid w:val="00936B93"/>
    <w:rsid w:val="009525B6"/>
    <w:rsid w:val="00954F8B"/>
    <w:rsid w:val="009710DF"/>
    <w:rsid w:val="0097232F"/>
    <w:rsid w:val="0097323D"/>
    <w:rsid w:val="00980175"/>
    <w:rsid w:val="00996FFF"/>
    <w:rsid w:val="009A147D"/>
    <w:rsid w:val="009A3580"/>
    <w:rsid w:val="009B0BF4"/>
    <w:rsid w:val="009D2A15"/>
    <w:rsid w:val="009D6C3C"/>
    <w:rsid w:val="009E006E"/>
    <w:rsid w:val="009F58DB"/>
    <w:rsid w:val="009F6F5E"/>
    <w:rsid w:val="00A0088D"/>
    <w:rsid w:val="00A00C15"/>
    <w:rsid w:val="00A04F45"/>
    <w:rsid w:val="00A12F23"/>
    <w:rsid w:val="00A25B6C"/>
    <w:rsid w:val="00A33A14"/>
    <w:rsid w:val="00A35945"/>
    <w:rsid w:val="00A4009C"/>
    <w:rsid w:val="00A43E54"/>
    <w:rsid w:val="00A86A91"/>
    <w:rsid w:val="00A92FA4"/>
    <w:rsid w:val="00A95BC8"/>
    <w:rsid w:val="00AA1A73"/>
    <w:rsid w:val="00AB21DA"/>
    <w:rsid w:val="00AC0F87"/>
    <w:rsid w:val="00AC58D2"/>
    <w:rsid w:val="00AD1E02"/>
    <w:rsid w:val="00AD56F1"/>
    <w:rsid w:val="00AD791D"/>
    <w:rsid w:val="00AE2ED9"/>
    <w:rsid w:val="00AF0E87"/>
    <w:rsid w:val="00AF3886"/>
    <w:rsid w:val="00AF6B72"/>
    <w:rsid w:val="00B03F83"/>
    <w:rsid w:val="00B0515B"/>
    <w:rsid w:val="00B1448F"/>
    <w:rsid w:val="00B14974"/>
    <w:rsid w:val="00B1685B"/>
    <w:rsid w:val="00B32351"/>
    <w:rsid w:val="00B443BB"/>
    <w:rsid w:val="00B51A4A"/>
    <w:rsid w:val="00B5334D"/>
    <w:rsid w:val="00B53E53"/>
    <w:rsid w:val="00B64B65"/>
    <w:rsid w:val="00B678A8"/>
    <w:rsid w:val="00B83163"/>
    <w:rsid w:val="00B84519"/>
    <w:rsid w:val="00BA3D4F"/>
    <w:rsid w:val="00BC1C7F"/>
    <w:rsid w:val="00BC7312"/>
    <w:rsid w:val="00BD077F"/>
    <w:rsid w:val="00BD6FDF"/>
    <w:rsid w:val="00BE6AF7"/>
    <w:rsid w:val="00BF06ED"/>
    <w:rsid w:val="00BF22DB"/>
    <w:rsid w:val="00C00C64"/>
    <w:rsid w:val="00C02F93"/>
    <w:rsid w:val="00C065CA"/>
    <w:rsid w:val="00C07137"/>
    <w:rsid w:val="00C1093B"/>
    <w:rsid w:val="00C16D15"/>
    <w:rsid w:val="00C230D3"/>
    <w:rsid w:val="00C244CD"/>
    <w:rsid w:val="00C2661A"/>
    <w:rsid w:val="00C31579"/>
    <w:rsid w:val="00C31DDD"/>
    <w:rsid w:val="00C335ED"/>
    <w:rsid w:val="00C53207"/>
    <w:rsid w:val="00C75FCB"/>
    <w:rsid w:val="00C83FBB"/>
    <w:rsid w:val="00C85E6E"/>
    <w:rsid w:val="00CB16EA"/>
    <w:rsid w:val="00CB1A1A"/>
    <w:rsid w:val="00CB1C23"/>
    <w:rsid w:val="00CB32E9"/>
    <w:rsid w:val="00CC528A"/>
    <w:rsid w:val="00CC7930"/>
    <w:rsid w:val="00CD3858"/>
    <w:rsid w:val="00CE3849"/>
    <w:rsid w:val="00CF45A6"/>
    <w:rsid w:val="00CF77E6"/>
    <w:rsid w:val="00D0113B"/>
    <w:rsid w:val="00D1682A"/>
    <w:rsid w:val="00D17D89"/>
    <w:rsid w:val="00D2728A"/>
    <w:rsid w:val="00D33B48"/>
    <w:rsid w:val="00D53DFC"/>
    <w:rsid w:val="00D55026"/>
    <w:rsid w:val="00D84CCD"/>
    <w:rsid w:val="00D901EC"/>
    <w:rsid w:val="00DA06EC"/>
    <w:rsid w:val="00DA1E4B"/>
    <w:rsid w:val="00DB714D"/>
    <w:rsid w:val="00DD11EC"/>
    <w:rsid w:val="00DD266E"/>
    <w:rsid w:val="00E023CF"/>
    <w:rsid w:val="00E25592"/>
    <w:rsid w:val="00E36F80"/>
    <w:rsid w:val="00E532D3"/>
    <w:rsid w:val="00E56516"/>
    <w:rsid w:val="00E666AC"/>
    <w:rsid w:val="00E7616C"/>
    <w:rsid w:val="00E76B2B"/>
    <w:rsid w:val="00E96423"/>
    <w:rsid w:val="00ED23C7"/>
    <w:rsid w:val="00ED607D"/>
    <w:rsid w:val="00EE2EFB"/>
    <w:rsid w:val="00EF16D6"/>
    <w:rsid w:val="00EF1737"/>
    <w:rsid w:val="00EF7434"/>
    <w:rsid w:val="00F0595D"/>
    <w:rsid w:val="00F05AD3"/>
    <w:rsid w:val="00F321CF"/>
    <w:rsid w:val="00F33CC8"/>
    <w:rsid w:val="00F65278"/>
    <w:rsid w:val="00F66927"/>
    <w:rsid w:val="00F7214E"/>
    <w:rsid w:val="00F864C8"/>
    <w:rsid w:val="00F86781"/>
    <w:rsid w:val="00F93463"/>
    <w:rsid w:val="00F94282"/>
    <w:rsid w:val="00F972E2"/>
    <w:rsid w:val="00FC0334"/>
    <w:rsid w:val="00FC51A8"/>
    <w:rsid w:val="00FE3411"/>
    <w:rsid w:val="00FE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BAD105"/>
  <w14:defaultImageDpi w14:val="0"/>
  <w15:docId w15:val="{E26304BE-9F8B-462B-AC31-A3D50FB8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uppressAutoHyphens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widowControl w:val="0"/>
      <w:tabs>
        <w:tab w:val="left" w:pos="1701"/>
      </w:tabs>
      <w:suppressAutoHyphens/>
      <w:ind w:firstLine="709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both"/>
      <w:outlineLvl w:val="5"/>
    </w:pPr>
    <w:rPr>
      <w:b/>
      <w:bCs/>
      <w:i/>
      <w:i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tabs>
        <w:tab w:val="left" w:pos="644"/>
      </w:tabs>
      <w:jc w:val="center"/>
      <w:outlineLvl w:val="6"/>
    </w:pPr>
    <w:rPr>
      <w:b/>
      <w:bCs/>
      <w:i/>
      <w:i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tabs>
        <w:tab w:val="left" w:pos="-142"/>
        <w:tab w:val="left" w:pos="0"/>
      </w:tabs>
      <w:ind w:right="-285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widowControl w:val="0"/>
      <w:suppressAutoHyphens/>
      <w:ind w:firstLine="709"/>
      <w:jc w:val="center"/>
    </w:pPr>
    <w:rPr>
      <w:rFonts w:ascii="Arial" w:hAnsi="Arial" w:cs="Arial"/>
      <w:b/>
      <w:bCs/>
      <w:i/>
      <w:iCs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pPr>
      <w:widowControl w:val="0"/>
      <w:suppressAutoHyphens/>
      <w:ind w:firstLine="709"/>
      <w:jc w:val="both"/>
    </w:pPr>
    <w:rPr>
      <w:rFonts w:ascii="Arial" w:hAnsi="Arial" w:cs="Arial"/>
      <w:i/>
      <w:iCs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cs="Times New Roman"/>
      <w:sz w:val="24"/>
      <w:szCs w:val="24"/>
    </w:rPr>
  </w:style>
  <w:style w:type="paragraph" w:customStyle="1" w:styleId="BodyTextIndent21">
    <w:name w:val="Body Text Indent 21"/>
    <w:basedOn w:val="Normln"/>
    <w:uiPriority w:val="99"/>
    <w:pPr>
      <w:ind w:left="284" w:hanging="284"/>
      <w:jc w:val="both"/>
    </w:pPr>
  </w:style>
  <w:style w:type="paragraph" w:customStyle="1" w:styleId="BodyText22">
    <w:name w:val="Body Text 22"/>
    <w:basedOn w:val="Normln"/>
    <w:uiPriority w:val="99"/>
    <w:pPr>
      <w:jc w:val="both"/>
    </w:pPr>
  </w:style>
  <w:style w:type="paragraph" w:styleId="Zkladntextodsazen3">
    <w:name w:val="Body Text Indent 3"/>
    <w:basedOn w:val="Normln"/>
    <w:link w:val="Zkladntextodsazen3Char"/>
    <w:uiPriority w:val="99"/>
    <w:pPr>
      <w:ind w:left="709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21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B21D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B21D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B21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B21D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1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B21DA"/>
    <w:rPr>
      <w:rFonts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8A1E47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B5AC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B5AC1"/>
    <w:rPr>
      <w:sz w:val="24"/>
      <w:szCs w:val="24"/>
    </w:rPr>
  </w:style>
  <w:style w:type="paragraph" w:styleId="Revize">
    <w:name w:val="Revision"/>
    <w:hidden/>
    <w:uiPriority w:val="99"/>
    <w:semiHidden/>
    <w:rsid w:val="00A43E54"/>
    <w:pPr>
      <w:spacing w:after="0" w:line="240" w:lineRule="auto"/>
    </w:pPr>
    <w:rPr>
      <w:sz w:val="24"/>
      <w:szCs w:val="24"/>
    </w:rPr>
  </w:style>
  <w:style w:type="paragraph" w:customStyle="1" w:styleId="Zkladntext0">
    <w:name w:val="_Základní text"/>
    <w:basedOn w:val="Normln"/>
    <w:rsid w:val="00493A9D"/>
    <w:pPr>
      <w:suppressAutoHyphens/>
      <w:ind w:firstLine="851"/>
      <w:jc w:val="both"/>
    </w:pPr>
    <w:rPr>
      <w:bCs/>
      <w:sz w:val="22"/>
      <w:szCs w:val="22"/>
    </w:rPr>
  </w:style>
  <w:style w:type="paragraph" w:customStyle="1" w:styleId="Default">
    <w:name w:val="Default"/>
    <w:rsid w:val="007A4A4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EE1B4-7BDE-4C4B-9659-D8D330602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1629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ZNAČKY/ZE DNE_</vt:lpstr>
    </vt:vector>
  </TitlesOfParts>
  <Company>ČD</Company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ZNAČKY/ZE DNE_</dc:title>
  <dc:creator>Rezacova Ivana</dc:creator>
  <cp:lastModifiedBy>JD</cp:lastModifiedBy>
  <cp:revision>2</cp:revision>
  <cp:lastPrinted>2017-01-04T11:53:00Z</cp:lastPrinted>
  <dcterms:created xsi:type="dcterms:W3CDTF">2022-11-23T12:26:00Z</dcterms:created>
  <dcterms:modified xsi:type="dcterms:W3CDTF">2022-11-23T12:26:00Z</dcterms:modified>
</cp:coreProperties>
</file>