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A03405" w14:textId="01A8810C" w:rsidR="007A23B1" w:rsidRPr="008E5ACA" w:rsidRDefault="007A23B1" w:rsidP="00C04566">
      <w:pPr>
        <w:spacing w:after="120"/>
        <w:jc w:val="center"/>
        <w:rPr>
          <w:rFonts w:cs="Times New Roman"/>
          <w:b/>
          <w:bCs/>
          <w:sz w:val="28"/>
          <w:szCs w:val="28"/>
        </w:rPr>
      </w:pPr>
      <w:r w:rsidRPr="008E5ACA">
        <w:rPr>
          <w:rFonts w:cs="Times New Roman"/>
          <w:b/>
          <w:bCs/>
          <w:sz w:val="28"/>
          <w:szCs w:val="28"/>
        </w:rPr>
        <w:t xml:space="preserve">PROHLÁŠENÍ O VNESENÍ </w:t>
      </w:r>
      <w:r w:rsidR="00C04566" w:rsidRPr="008E5ACA">
        <w:rPr>
          <w:rFonts w:cs="Times New Roman"/>
          <w:b/>
          <w:bCs/>
          <w:sz w:val="28"/>
          <w:szCs w:val="28"/>
        </w:rPr>
        <w:t>NEPENĚŽITÉHO VKLADU</w:t>
      </w:r>
    </w:p>
    <w:p w14:paraId="051137F8" w14:textId="21626615" w:rsidR="00C04566" w:rsidRPr="008E5ACA" w:rsidRDefault="00C04566" w:rsidP="00C04566">
      <w:pPr>
        <w:jc w:val="center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činěné ve smyslu § 19 zákona č. 90/2012 Sb., o obchodních společnostech a družstvech, ve znění pozdějších předpisů (dále jen „</w:t>
      </w:r>
      <w:r w:rsidRPr="008E5ACA">
        <w:rPr>
          <w:rFonts w:cs="Times New Roman"/>
          <w:b/>
          <w:bCs/>
          <w:sz w:val="21"/>
          <w:szCs w:val="21"/>
        </w:rPr>
        <w:t>ZOK</w:t>
      </w:r>
      <w:r w:rsidRPr="008E5ACA">
        <w:rPr>
          <w:rFonts w:cs="Times New Roman"/>
          <w:sz w:val="21"/>
          <w:szCs w:val="21"/>
        </w:rPr>
        <w:t>“)</w:t>
      </w:r>
    </w:p>
    <w:p w14:paraId="19758A03" w14:textId="77777777" w:rsidR="00C04566" w:rsidRPr="008E5ACA" w:rsidRDefault="00C04566" w:rsidP="00C04566">
      <w:pPr>
        <w:rPr>
          <w:rFonts w:cs="Times New Roman"/>
          <w:sz w:val="21"/>
          <w:szCs w:val="21"/>
        </w:rPr>
      </w:pPr>
    </w:p>
    <w:p w14:paraId="57A8F0FC" w14:textId="77777777" w:rsidR="00C04566" w:rsidRPr="008E5ACA" w:rsidRDefault="00C04566" w:rsidP="00C04566">
      <w:pPr>
        <w:rPr>
          <w:rFonts w:cs="Times New Roman"/>
          <w:sz w:val="21"/>
          <w:szCs w:val="21"/>
        </w:rPr>
      </w:pPr>
    </w:p>
    <w:p w14:paraId="428604A4" w14:textId="6D650620" w:rsidR="00C04566" w:rsidRPr="008E5ACA" w:rsidRDefault="007A23B1" w:rsidP="00C04566">
      <w:pPr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Město Nové Město pod Smrkem, IČO 002 63 036</w:t>
      </w:r>
    </w:p>
    <w:p w14:paraId="140F505C" w14:textId="77777777" w:rsidR="00C04566" w:rsidRPr="008E5ACA" w:rsidRDefault="007A23B1" w:rsidP="00C04566">
      <w:pPr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se sídlem Palackého 280, 46365 Nové Město pod Smrkem</w:t>
      </w:r>
    </w:p>
    <w:p w14:paraId="784D5AFB" w14:textId="2575F7FA" w:rsidR="007A23B1" w:rsidRPr="008E5ACA" w:rsidRDefault="007A23B1" w:rsidP="001E0F70">
      <w:pPr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zastoupeno </w:t>
      </w:r>
      <w:r w:rsidR="00A90EB5" w:rsidRPr="008E5ACA">
        <w:rPr>
          <w:rFonts w:cs="Times New Roman"/>
          <w:sz w:val="21"/>
          <w:szCs w:val="21"/>
        </w:rPr>
        <w:t xml:space="preserve">Petrem </w:t>
      </w:r>
      <w:proofErr w:type="spellStart"/>
      <w:r w:rsidR="00A90EB5" w:rsidRPr="008E5ACA">
        <w:rPr>
          <w:rFonts w:cs="Times New Roman"/>
          <w:sz w:val="21"/>
          <w:szCs w:val="21"/>
        </w:rPr>
        <w:t>Černicou</w:t>
      </w:r>
      <w:proofErr w:type="spellEnd"/>
      <w:r w:rsidRPr="008E5ACA">
        <w:rPr>
          <w:rFonts w:cs="Times New Roman"/>
          <w:sz w:val="21"/>
          <w:szCs w:val="21"/>
        </w:rPr>
        <w:t>, starostou</w:t>
      </w:r>
    </w:p>
    <w:p w14:paraId="38E6FEB0" w14:textId="77777777" w:rsidR="00C04566" w:rsidRPr="008E5ACA" w:rsidRDefault="00C04566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(dále jen „</w:t>
      </w:r>
      <w:r w:rsidRPr="008E5ACA">
        <w:rPr>
          <w:rFonts w:cs="Times New Roman"/>
          <w:b/>
          <w:bCs/>
          <w:sz w:val="21"/>
          <w:szCs w:val="21"/>
        </w:rPr>
        <w:t>Město Nové Město pod Smrkem</w:t>
      </w:r>
      <w:r w:rsidRPr="008E5ACA">
        <w:rPr>
          <w:rFonts w:cs="Times New Roman"/>
          <w:sz w:val="21"/>
          <w:szCs w:val="21"/>
        </w:rPr>
        <w:t>“)</w:t>
      </w:r>
    </w:p>
    <w:p w14:paraId="2BBEA92D" w14:textId="07F2BD63" w:rsidR="007A23B1" w:rsidRPr="008E5ACA" w:rsidRDefault="007A23B1" w:rsidP="001E0F70">
      <w:pPr>
        <w:spacing w:after="120"/>
        <w:jc w:val="both"/>
        <w:rPr>
          <w:rFonts w:cs="Times New Roman"/>
          <w:sz w:val="21"/>
          <w:szCs w:val="21"/>
        </w:rPr>
      </w:pPr>
    </w:p>
    <w:p w14:paraId="0018504A" w14:textId="64721A6B" w:rsidR="007A23B1" w:rsidRPr="008E5ACA" w:rsidRDefault="007A23B1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VZHLEDEM K TOMU, že:</w:t>
      </w:r>
    </w:p>
    <w:p w14:paraId="67F64DC0" w14:textId="3A04C613" w:rsidR="007A23B1" w:rsidRPr="008E5ACA" w:rsidRDefault="007A23B1" w:rsidP="001F53BD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Město Nové Město pod Smrkem je vlastníkem následujícího majetku:</w:t>
      </w:r>
    </w:p>
    <w:p w14:paraId="419DE38F" w14:textId="77777777" w:rsidR="00580A7E" w:rsidRPr="008E5ACA" w:rsidRDefault="00580A7E" w:rsidP="00580A7E">
      <w:pPr>
        <w:pStyle w:val="Odstavecseseznamem"/>
        <w:numPr>
          <w:ilvl w:val="1"/>
          <w:numId w:val="2"/>
        </w:numPr>
        <w:spacing w:after="120"/>
        <w:ind w:left="108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Infrastrukturního majetku – vodovodu:</w:t>
      </w:r>
    </w:p>
    <w:p w14:paraId="612FBD4A" w14:textId="77777777" w:rsidR="00580A7E" w:rsidRPr="008E5ACA" w:rsidRDefault="00580A7E" w:rsidP="00580A7E">
      <w:pPr>
        <w:pStyle w:val="Odstavecseseznamem"/>
        <w:numPr>
          <w:ilvl w:val="2"/>
          <w:numId w:val="2"/>
        </w:numPr>
        <w:spacing w:after="120"/>
        <w:ind w:left="180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Liniové stavby Vodovodu Nové Město pod Smrkem – V Lukách – potrubí provedené z PVC/PE, DN 80, délka (bm) 293,95, a rovněž další součásti a příslušenství, které jsou nezbytné pro její provoz a které s ní provozně souvisí,</w:t>
      </w:r>
    </w:p>
    <w:p w14:paraId="4A89C4A5" w14:textId="77777777" w:rsidR="00580A7E" w:rsidRPr="008E5ACA" w:rsidRDefault="00580A7E" w:rsidP="00580A7E">
      <w:pPr>
        <w:pStyle w:val="Odstavecseseznamem"/>
        <w:numPr>
          <w:ilvl w:val="1"/>
          <w:numId w:val="2"/>
        </w:numPr>
        <w:spacing w:after="120"/>
        <w:ind w:left="108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Infrastrukturního majetku – kanalizace:</w:t>
      </w:r>
    </w:p>
    <w:p w14:paraId="2249D1BF" w14:textId="77777777" w:rsidR="00580A7E" w:rsidRPr="008E5ACA" w:rsidRDefault="00580A7E" w:rsidP="00580A7E">
      <w:pPr>
        <w:pStyle w:val="Odstavecseseznamem"/>
        <w:numPr>
          <w:ilvl w:val="2"/>
          <w:numId w:val="2"/>
        </w:numPr>
        <w:spacing w:after="120"/>
        <w:ind w:left="180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Liniové stavby Kanalizace Nové Město pod Smrkem, která sestává z těchto částí:</w:t>
      </w:r>
    </w:p>
    <w:p w14:paraId="7F7D9FA3" w14:textId="77777777" w:rsidR="00580A7E" w:rsidRPr="008E5ACA" w:rsidRDefault="00580A7E" w:rsidP="00580A7E">
      <w:pPr>
        <w:pStyle w:val="Odstavecseseznamem"/>
        <w:numPr>
          <w:ilvl w:val="3"/>
          <w:numId w:val="2"/>
        </w:numPr>
        <w:spacing w:after="120"/>
        <w:ind w:left="25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kanalizační stoky kruhové – provedené z PVC/PE, DN 90, délka (bm) 12,48</w:t>
      </w:r>
    </w:p>
    <w:p w14:paraId="05006422" w14:textId="77777777" w:rsidR="00580A7E" w:rsidRPr="008E5ACA" w:rsidRDefault="00580A7E" w:rsidP="00580A7E">
      <w:pPr>
        <w:pStyle w:val="Odstavecseseznamem"/>
        <w:numPr>
          <w:ilvl w:val="3"/>
          <w:numId w:val="2"/>
        </w:numPr>
        <w:spacing w:after="120"/>
        <w:ind w:left="25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kanalizační stoky kruhové – provedené z PVC/PE, DN 150, délka (bm) 16,83</w:t>
      </w:r>
    </w:p>
    <w:p w14:paraId="7B0E145C" w14:textId="77777777" w:rsidR="00580A7E" w:rsidRPr="008E5ACA" w:rsidRDefault="00580A7E" w:rsidP="00580A7E">
      <w:pPr>
        <w:pStyle w:val="Odstavecseseznamem"/>
        <w:numPr>
          <w:ilvl w:val="3"/>
          <w:numId w:val="2"/>
        </w:numPr>
        <w:spacing w:after="120"/>
        <w:ind w:left="25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kanalizační stoky kruhové – provedené z PVC/PE, DN 250, délka (bm) 5 743,03</w:t>
      </w:r>
    </w:p>
    <w:p w14:paraId="66300D79" w14:textId="77777777" w:rsidR="00580A7E" w:rsidRPr="008E5ACA" w:rsidRDefault="00580A7E" w:rsidP="00580A7E">
      <w:pPr>
        <w:pStyle w:val="Odstavecseseznamem"/>
        <w:numPr>
          <w:ilvl w:val="3"/>
          <w:numId w:val="2"/>
        </w:numPr>
        <w:spacing w:after="120"/>
        <w:ind w:left="25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kanalizační stoky kruhové – provedené z kameniny, DN 300, délka (bm) 3,57</w:t>
      </w:r>
    </w:p>
    <w:p w14:paraId="5C81C521" w14:textId="77777777" w:rsidR="00580A7E" w:rsidRPr="008E5ACA" w:rsidRDefault="00580A7E" w:rsidP="00580A7E">
      <w:pPr>
        <w:pStyle w:val="Odstavecseseznamem"/>
        <w:numPr>
          <w:ilvl w:val="3"/>
          <w:numId w:val="2"/>
        </w:numPr>
        <w:spacing w:after="120"/>
        <w:ind w:left="25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kanalizační stoky tlakové a podtlakové – provedené z PVC/PE, DN 80, délka (bm) 1 033,31</w:t>
      </w:r>
    </w:p>
    <w:p w14:paraId="71201715" w14:textId="77777777" w:rsidR="00580A7E" w:rsidRPr="008E5ACA" w:rsidRDefault="00580A7E" w:rsidP="00580A7E">
      <w:pPr>
        <w:spacing w:after="120"/>
        <w:ind w:left="216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součástí Liniové stavby Kanalizace Nové Město pod Smrkem jsou dále čerpací stanice odpadních vod:</w:t>
      </w:r>
    </w:p>
    <w:p w14:paraId="6D383946" w14:textId="77777777" w:rsidR="00580A7E" w:rsidRPr="008E5ACA" w:rsidRDefault="00580A7E" w:rsidP="00A90EB5">
      <w:pPr>
        <w:spacing w:after="120"/>
        <w:ind w:left="2832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a. čerpací stanice 1 – Růžová ul., umístěná na pozemku parc. č. 1734, v katastrálním území Nové Město pod Smrkem, včetně elektro přípojky a pilířku,</w:t>
      </w:r>
    </w:p>
    <w:p w14:paraId="79746B96" w14:textId="77777777" w:rsidR="00580A7E" w:rsidRPr="008E5ACA" w:rsidRDefault="00580A7E" w:rsidP="00A90EB5">
      <w:pPr>
        <w:spacing w:after="120"/>
        <w:ind w:left="2832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b. čerpací stanice 2 – Nádražní ul., umístěná na pozemku parc. č. 720/1, v katastrálním území Nové Město pod Smrkem, včetně elektro přípojky a pilířku,</w:t>
      </w:r>
    </w:p>
    <w:p w14:paraId="02504937" w14:textId="77777777" w:rsidR="00580A7E" w:rsidRPr="008E5ACA" w:rsidRDefault="00580A7E" w:rsidP="00A90EB5">
      <w:pPr>
        <w:spacing w:after="120"/>
        <w:ind w:left="2832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c. čerpací stanice 3 – Ludvíkovská ul., umístěná na pozemku parc. č. 1612/1, v katastrálním území Nové Město pod Smrkem, včetně elektro přípojky a pilířku,</w:t>
      </w:r>
    </w:p>
    <w:p w14:paraId="5D156FDC" w14:textId="77777777" w:rsidR="00580A7E" w:rsidRPr="008E5ACA" w:rsidRDefault="00580A7E" w:rsidP="00A90EB5">
      <w:pPr>
        <w:spacing w:after="120"/>
        <w:ind w:left="2832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d. čerpací stanice 4 – Jindřichovická ul., umístěná na pozemku parc. č. 2144/1, v katastrálním území Nové Město pod Smrkem, včetně elektro přípojky a pilířku,</w:t>
      </w:r>
    </w:p>
    <w:p w14:paraId="1A714390" w14:textId="77777777" w:rsidR="00580A7E" w:rsidRPr="008E5ACA" w:rsidRDefault="00580A7E" w:rsidP="00A90EB5">
      <w:pPr>
        <w:spacing w:after="120"/>
        <w:ind w:left="2832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e. čerpací stanice 5 – Frýdlantská ul., umístěná na pozemku parc. č. 35/8, v katastrálním území Hajniště pod Smrkem, včetně všech elektro přípojek a pilířků,</w:t>
      </w:r>
    </w:p>
    <w:p w14:paraId="0639A05E" w14:textId="77777777" w:rsidR="00580A7E" w:rsidRPr="008E5ACA" w:rsidRDefault="00580A7E" w:rsidP="00580A7E">
      <w:pPr>
        <w:spacing w:after="120"/>
        <w:ind w:left="216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lastRenderedPageBreak/>
        <w:t>a rovněž další součásti a příslušenství, které jsou nezbytné pro její provoz a které s ní provozně souvisí,</w:t>
      </w:r>
    </w:p>
    <w:p w14:paraId="070C70F9" w14:textId="3337B759" w:rsidR="00580A7E" w:rsidRPr="008E5ACA" w:rsidRDefault="00580A7E" w:rsidP="00580A7E">
      <w:pPr>
        <w:pStyle w:val="Odstavecseseznamem"/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přičemž detailní popis jednotlivých věcí je uveden ve znaleckém posudku vypracovaném společností CLA </w:t>
      </w:r>
      <w:proofErr w:type="spellStart"/>
      <w:r w:rsidRPr="008E5ACA">
        <w:rPr>
          <w:rFonts w:cs="Times New Roman"/>
          <w:sz w:val="21"/>
          <w:szCs w:val="21"/>
        </w:rPr>
        <w:t>Appraisal</w:t>
      </w:r>
      <w:proofErr w:type="spellEnd"/>
      <w:r w:rsidRPr="008E5ACA">
        <w:rPr>
          <w:rFonts w:cs="Times New Roman"/>
          <w:sz w:val="21"/>
          <w:szCs w:val="21"/>
        </w:rPr>
        <w:t xml:space="preserve"> s.r.o., se sídlem Rohanské nábřeží 721/39, Karlín, 186 00 Praha 8, identifikační číslo: 282 13 645, zapsané v obchodním rejstříku vedeném Městským soudem v Praze v oddílu C, vložka 133038, číslo posudku 067903/2026</w:t>
      </w:r>
    </w:p>
    <w:p w14:paraId="127887B9" w14:textId="3E3FCA64" w:rsidR="001F53BD" w:rsidRPr="008E5ACA" w:rsidRDefault="00580A7E" w:rsidP="00580A7E">
      <w:pPr>
        <w:pStyle w:val="Odstavecseseznamem"/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(dále jen „</w:t>
      </w:r>
      <w:r w:rsidRPr="008E5ACA">
        <w:rPr>
          <w:rFonts w:cs="Times New Roman"/>
          <w:b/>
          <w:bCs/>
          <w:sz w:val="21"/>
          <w:szCs w:val="21"/>
        </w:rPr>
        <w:t>Nemovité věci</w:t>
      </w:r>
      <w:r w:rsidRPr="008E5ACA">
        <w:rPr>
          <w:rFonts w:cs="Times New Roman"/>
          <w:sz w:val="21"/>
          <w:szCs w:val="21"/>
        </w:rPr>
        <w:t>“).</w:t>
      </w:r>
    </w:p>
    <w:p w14:paraId="1348DB7D" w14:textId="09BD031F" w:rsidR="007A23B1" w:rsidRPr="008E5ACA" w:rsidRDefault="007A23B1" w:rsidP="001E0F70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Valná hromada společnosti Frýdlantská vodárenská společnost, a.s., IČO 254 96 565, se sídlem Zahradní 768, 464 01 Frýdlant (dále jen </w:t>
      </w:r>
      <w:r w:rsidRPr="0032173C">
        <w:rPr>
          <w:bCs/>
          <w:sz w:val="21"/>
          <w:szCs w:val="21"/>
        </w:rPr>
        <w:t>„</w:t>
      </w:r>
      <w:r w:rsidRPr="008E5ACA">
        <w:rPr>
          <w:b/>
          <w:sz w:val="21"/>
          <w:szCs w:val="21"/>
        </w:rPr>
        <w:t>Společnost</w:t>
      </w:r>
      <w:r w:rsidRPr="0032173C">
        <w:rPr>
          <w:bCs/>
          <w:sz w:val="21"/>
          <w:szCs w:val="21"/>
        </w:rPr>
        <w:t>“</w:t>
      </w:r>
      <w:r w:rsidRPr="008E5ACA">
        <w:rPr>
          <w:sz w:val="21"/>
          <w:szCs w:val="21"/>
        </w:rPr>
        <w:t>), rozhodla dne 24. září 2026 o zvýšení základního kapitálu Společnosti nepeněžitým vkladem, kterým mají být výše popsané Nemovité věci, rozhodnutí o zvýšení základního kapitálu bylo osvědčeno notářským zápisem vyhotoveným Mgr. Filipem Vorlem, notářem se sídlem v Liberci;</w:t>
      </w:r>
    </w:p>
    <w:p w14:paraId="420234FC" w14:textId="363C5AC5" w:rsidR="007A23B1" w:rsidRPr="008E5ACA" w:rsidRDefault="007A23B1" w:rsidP="001E0F70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Město Nové Město pod Smrkem a Společnost uzavřely dne </w:t>
      </w:r>
      <w:r w:rsidRPr="008E5ACA">
        <w:rPr>
          <w:rFonts w:cs="Times New Roman"/>
          <w:sz w:val="21"/>
          <w:szCs w:val="21"/>
          <w:highlight w:val="yellow"/>
        </w:rPr>
        <w:t>[*]</w:t>
      </w:r>
      <w:r w:rsidRPr="008E5ACA">
        <w:rPr>
          <w:rFonts w:cs="Times New Roman"/>
          <w:sz w:val="21"/>
          <w:szCs w:val="21"/>
        </w:rPr>
        <w:t xml:space="preserve"> smlouvu o úpisu akcií ve smyslu ust. § 479 ZOK, ve které se Město Nové Město pod Smrkem zavázalo k vnesení Nemovitých věcí jako vkladu do základního kapitálu Společnosti (dále jen „</w:t>
      </w:r>
      <w:r w:rsidRPr="0032173C">
        <w:rPr>
          <w:rFonts w:cs="Times New Roman"/>
          <w:b/>
          <w:bCs/>
          <w:sz w:val="21"/>
          <w:szCs w:val="21"/>
        </w:rPr>
        <w:t>Smlouva o úpisu</w:t>
      </w:r>
      <w:r w:rsidRPr="008E5ACA">
        <w:rPr>
          <w:rFonts w:cs="Times New Roman"/>
          <w:sz w:val="21"/>
          <w:szCs w:val="21"/>
        </w:rPr>
        <w:t>“);</w:t>
      </w:r>
    </w:p>
    <w:p w14:paraId="73607D98" w14:textId="38E688B2" w:rsidR="006F2DEA" w:rsidRPr="008E5ACA" w:rsidRDefault="006F2DEA" w:rsidP="001E0F70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Na základě Smlouvy o úpisu upsalo Město Nové Město pod Smrkem celkem 8.129.622 kusů kmenových akcií na jméno v listinné podobě ve jmenovité hodnotě 1 Kč, a to za emisní kurs 41.453.000 Kč;</w:t>
      </w:r>
    </w:p>
    <w:p w14:paraId="280B0FC8" w14:textId="4143A1A6" w:rsidR="00C26716" w:rsidRPr="008E5ACA" w:rsidRDefault="00C26716" w:rsidP="001E0F70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Zastupitelstvo Města Nové Město pod Smrkem schválilo poskytnutí Nemovitých věcí jako vkladu do Společnosti ve smyslu § 85 písm. e) zákona č. 128/2000 Sb. o obcích (obecní zřízení) (dále jen „</w:t>
      </w:r>
      <w:r w:rsidRPr="008E5ACA">
        <w:rPr>
          <w:rFonts w:cs="Times New Roman"/>
          <w:b/>
          <w:bCs/>
          <w:sz w:val="21"/>
          <w:szCs w:val="21"/>
        </w:rPr>
        <w:t>zákon o obcích</w:t>
      </w:r>
      <w:r w:rsidRPr="008E5ACA">
        <w:rPr>
          <w:rFonts w:cs="Times New Roman"/>
          <w:sz w:val="21"/>
          <w:szCs w:val="21"/>
        </w:rPr>
        <w:t xml:space="preserve">“), na svém zasedání dne </w:t>
      </w:r>
      <w:r w:rsidRPr="008E5ACA">
        <w:rPr>
          <w:rFonts w:cs="Times New Roman"/>
          <w:sz w:val="21"/>
          <w:szCs w:val="21"/>
          <w:highlight w:val="yellow"/>
        </w:rPr>
        <w:t>[*]</w:t>
      </w:r>
      <w:r w:rsidRPr="008E5ACA">
        <w:rPr>
          <w:rFonts w:cs="Times New Roman"/>
          <w:sz w:val="21"/>
          <w:szCs w:val="21"/>
        </w:rPr>
        <w:t>;</w:t>
      </w:r>
    </w:p>
    <w:p w14:paraId="218DD29F" w14:textId="3D131E45" w:rsidR="007A23B1" w:rsidRPr="008E5ACA" w:rsidRDefault="007A23B1" w:rsidP="001E0F70">
      <w:pPr>
        <w:pStyle w:val="Odstavecseseznamem"/>
        <w:numPr>
          <w:ilvl w:val="0"/>
          <w:numId w:val="2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Nemovité věci byly oceněny znalcem CLA </w:t>
      </w:r>
      <w:proofErr w:type="spellStart"/>
      <w:r w:rsidRPr="008E5ACA">
        <w:rPr>
          <w:rFonts w:cs="Times New Roman"/>
          <w:sz w:val="21"/>
          <w:szCs w:val="21"/>
        </w:rPr>
        <w:t>Appraisal</w:t>
      </w:r>
      <w:proofErr w:type="spellEnd"/>
      <w:r w:rsidRPr="008E5ACA">
        <w:rPr>
          <w:rFonts w:cs="Times New Roman"/>
          <w:sz w:val="21"/>
          <w:szCs w:val="21"/>
        </w:rPr>
        <w:t xml:space="preserve"> s.r.o., se sídlem Rohanské nábřeží 721/39, Karlín, 186 00 Praha 8, identifikační číslo: 282 13 645, zapsané v obchodním rejstříku vedeném Městským soudem v Praze v oddílu C, vložka 133038, číslo posudku 067903/2026, na částku 41.453.000 Kč;</w:t>
      </w:r>
    </w:p>
    <w:p w14:paraId="6B228493" w14:textId="163835BC" w:rsidR="007A23B1" w:rsidRPr="008E5ACA" w:rsidRDefault="007A23B1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ČINÍ TÍMTO MĚSTO NOVÉ MĚSTO POD SMRKEM NÁSLEDUJÍCÍ</w:t>
      </w:r>
    </w:p>
    <w:p w14:paraId="26A6F00C" w14:textId="744500AF" w:rsidR="007A23B1" w:rsidRPr="008E5ACA" w:rsidRDefault="007A23B1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PROHLÁŠENÍ</w:t>
      </w:r>
    </w:p>
    <w:p w14:paraId="1F417F72" w14:textId="75260694" w:rsidR="007A23B1" w:rsidRPr="008E5ACA" w:rsidRDefault="007A23B1" w:rsidP="001E0F70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Město Nové Město pod Smrkem je výlučným vlastníkem Nemovitých věcí.</w:t>
      </w:r>
    </w:p>
    <w:p w14:paraId="7DE11B64" w14:textId="4F22E919" w:rsidR="007A23B1" w:rsidRPr="008E5ACA" w:rsidRDefault="007A23B1" w:rsidP="001E0F70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Město Nové Město pod Smrkem tímto v souladu s ujednáními Smlouvy o úpisu vnáší Nemovité věci do Společnosti jako nepeněžitý vklad do jejího základního kapitálu</w:t>
      </w:r>
      <w:r w:rsidR="00C26716" w:rsidRPr="008E5ACA">
        <w:rPr>
          <w:rFonts w:cs="Times New Roman"/>
          <w:sz w:val="21"/>
          <w:szCs w:val="21"/>
        </w:rPr>
        <w:t>.</w:t>
      </w:r>
    </w:p>
    <w:p w14:paraId="2820E24B" w14:textId="3C7FD29F" w:rsidR="00C26716" w:rsidRPr="008E5ACA" w:rsidRDefault="00C26716" w:rsidP="001E0F70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Veškeré podmínky kladené právními předpisy na platnost tohoto právního jednání byly splněny.</w:t>
      </w:r>
    </w:p>
    <w:p w14:paraId="6E26240B" w14:textId="0AA7945D" w:rsidR="00FC66BB" w:rsidRPr="008E5ACA" w:rsidRDefault="00C26716" w:rsidP="001E0F70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Vlastnické právo k Nemovitým věcem, které jsou zapsané ve veřejných seznamech přechází na Společnost okamžikem zápisu vlastnického práva do takového veřejného seznamu v souladu s </w:t>
      </w:r>
      <w:proofErr w:type="spellStart"/>
      <w:r w:rsidRPr="008E5ACA">
        <w:rPr>
          <w:rFonts w:cs="Times New Roman"/>
          <w:sz w:val="21"/>
          <w:szCs w:val="21"/>
        </w:rPr>
        <w:t>ust</w:t>
      </w:r>
      <w:proofErr w:type="spellEnd"/>
      <w:r w:rsidRPr="008E5ACA">
        <w:rPr>
          <w:rFonts w:cs="Times New Roman"/>
          <w:sz w:val="21"/>
          <w:szCs w:val="21"/>
        </w:rPr>
        <w:t xml:space="preserve">. § 25 odst. 2 ZOK. Vlastnické právo k Nemovitým věcem, které nejsou zapsané ve veřejném seznamu přechází na Společnost okamžikem </w:t>
      </w:r>
      <w:r w:rsidR="00C04566" w:rsidRPr="008E5ACA">
        <w:rPr>
          <w:rFonts w:cs="Times New Roman"/>
          <w:sz w:val="21"/>
          <w:szCs w:val="21"/>
        </w:rPr>
        <w:t xml:space="preserve">předání a převzetí takových Nemovitých věcí. </w:t>
      </w:r>
    </w:p>
    <w:p w14:paraId="6794209E" w14:textId="77777777" w:rsidR="00A90EB5" w:rsidRPr="008E5ACA" w:rsidRDefault="00A90EB5" w:rsidP="00A90EB5">
      <w:pPr>
        <w:spacing w:after="120"/>
        <w:jc w:val="both"/>
        <w:rPr>
          <w:rFonts w:cs="Times New Roman"/>
          <w:sz w:val="21"/>
          <w:szCs w:val="21"/>
        </w:rPr>
      </w:pPr>
    </w:p>
    <w:p w14:paraId="06435EE6" w14:textId="5C99399B" w:rsidR="00C04566" w:rsidRPr="008E5ACA" w:rsidRDefault="00C04566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Doložka o schválení právního jednání podle § 41 odst. 1 zákona o obcích:</w:t>
      </w:r>
    </w:p>
    <w:p w14:paraId="32190C1B" w14:textId="0EA216B8" w:rsidR="00C04566" w:rsidRDefault="00C04566" w:rsidP="001E0F70">
      <w:pPr>
        <w:spacing w:after="120"/>
        <w:jc w:val="both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 xml:space="preserve">Prohlášení o vnesení nepeněžitého vkladu bylo schváleno zastupitelstvem Města Nové Město pod Smrkem na jeho zasedání dne </w:t>
      </w:r>
      <w:r w:rsidRPr="008E5ACA">
        <w:rPr>
          <w:rFonts w:cs="Times New Roman"/>
          <w:sz w:val="21"/>
          <w:szCs w:val="21"/>
          <w:highlight w:val="yellow"/>
        </w:rPr>
        <w:t>[*]</w:t>
      </w:r>
      <w:r w:rsidRPr="008E5ACA">
        <w:rPr>
          <w:rFonts w:cs="Times New Roman"/>
          <w:sz w:val="21"/>
          <w:szCs w:val="21"/>
        </w:rPr>
        <w:t xml:space="preserve">, číslo usnesení: </w:t>
      </w:r>
      <w:r w:rsidRPr="008E5ACA">
        <w:rPr>
          <w:rFonts w:cs="Times New Roman"/>
          <w:sz w:val="21"/>
          <w:szCs w:val="21"/>
          <w:highlight w:val="yellow"/>
        </w:rPr>
        <w:t>[*]</w:t>
      </w:r>
      <w:r w:rsidRPr="008E5ACA">
        <w:rPr>
          <w:rFonts w:cs="Times New Roman"/>
          <w:sz w:val="21"/>
          <w:szCs w:val="21"/>
        </w:rPr>
        <w:t xml:space="preserve">. </w:t>
      </w:r>
    </w:p>
    <w:p w14:paraId="284FDB2A" w14:textId="1A97A3FD" w:rsidR="008E5ACA" w:rsidRDefault="008E5ACA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br w:type="page"/>
      </w:r>
    </w:p>
    <w:p w14:paraId="467AF08F" w14:textId="77777777" w:rsidR="008E5ACA" w:rsidRPr="008E5ACA" w:rsidRDefault="008E5ACA" w:rsidP="001E0F70">
      <w:pPr>
        <w:spacing w:after="120"/>
        <w:jc w:val="both"/>
        <w:rPr>
          <w:rFonts w:cs="Times New Roman"/>
          <w:sz w:val="21"/>
          <w:szCs w:val="21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  <w:gridCol w:w="4531"/>
      </w:tblGrid>
      <w:tr w:rsidR="00C04566" w:rsidRPr="008E5ACA" w14:paraId="4F0E218C" w14:textId="77777777" w:rsidTr="00425FB4">
        <w:tc>
          <w:tcPr>
            <w:tcW w:w="4105" w:type="dxa"/>
          </w:tcPr>
          <w:p w14:paraId="5976B387" w14:textId="2B40901B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 xml:space="preserve">za </w:t>
            </w:r>
            <w:r w:rsidRPr="008E5ACA">
              <w:rPr>
                <w:rFonts w:cs="Times New Roman"/>
                <w:b/>
                <w:bCs/>
                <w:sz w:val="21"/>
                <w:szCs w:val="21"/>
              </w:rPr>
              <w:t>Město Nové Město pod Smrkem</w:t>
            </w:r>
          </w:p>
        </w:tc>
        <w:tc>
          <w:tcPr>
            <w:tcW w:w="4531" w:type="dxa"/>
          </w:tcPr>
          <w:p w14:paraId="39D22CD1" w14:textId="77777777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</w:tr>
      <w:tr w:rsidR="00C04566" w:rsidRPr="008E5ACA" w14:paraId="55532199" w14:textId="77777777" w:rsidTr="00425FB4">
        <w:tc>
          <w:tcPr>
            <w:tcW w:w="4105" w:type="dxa"/>
          </w:tcPr>
          <w:p w14:paraId="48CD838D" w14:textId="77777777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Místo:</w:t>
            </w:r>
          </w:p>
          <w:p w14:paraId="6C29C69B" w14:textId="0574F123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Datum:</w:t>
            </w:r>
          </w:p>
        </w:tc>
        <w:tc>
          <w:tcPr>
            <w:tcW w:w="4531" w:type="dxa"/>
          </w:tcPr>
          <w:p w14:paraId="19B524D8" w14:textId="77777777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</w:tr>
      <w:tr w:rsidR="00C04566" w:rsidRPr="008E5ACA" w14:paraId="559DDDA4" w14:textId="77777777" w:rsidTr="00425FB4">
        <w:trPr>
          <w:trHeight w:val="1191"/>
        </w:trPr>
        <w:tc>
          <w:tcPr>
            <w:tcW w:w="4105" w:type="dxa"/>
            <w:tcBorders>
              <w:bottom w:val="single" w:sz="4" w:space="0" w:color="auto"/>
            </w:tcBorders>
            <w:vAlign w:val="bottom"/>
          </w:tcPr>
          <w:p w14:paraId="713CCE16" w14:textId="7253742C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X</w:t>
            </w:r>
          </w:p>
        </w:tc>
        <w:tc>
          <w:tcPr>
            <w:tcW w:w="4531" w:type="dxa"/>
          </w:tcPr>
          <w:p w14:paraId="44BB0439" w14:textId="77777777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</w:tr>
      <w:tr w:rsidR="00C04566" w:rsidRPr="008E5ACA" w14:paraId="5AF29653" w14:textId="77777777" w:rsidTr="00425FB4">
        <w:tc>
          <w:tcPr>
            <w:tcW w:w="4105" w:type="dxa"/>
            <w:tcBorders>
              <w:top w:val="single" w:sz="4" w:space="0" w:color="auto"/>
            </w:tcBorders>
          </w:tcPr>
          <w:p w14:paraId="01EA0F1E" w14:textId="7F448C11" w:rsidR="00C04566" w:rsidRPr="008E5ACA" w:rsidRDefault="00425FB4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 xml:space="preserve">Jméno: </w:t>
            </w:r>
            <w:r w:rsidR="00A90EB5" w:rsidRPr="008E5ACA">
              <w:rPr>
                <w:rFonts w:cs="Times New Roman"/>
                <w:sz w:val="21"/>
                <w:szCs w:val="21"/>
              </w:rPr>
              <w:t xml:space="preserve">Petr </w:t>
            </w:r>
            <w:proofErr w:type="spellStart"/>
            <w:r w:rsidR="00A90EB5" w:rsidRPr="008E5ACA">
              <w:rPr>
                <w:rFonts w:cs="Times New Roman"/>
                <w:sz w:val="21"/>
                <w:szCs w:val="21"/>
              </w:rPr>
              <w:t>Černica</w:t>
            </w:r>
            <w:proofErr w:type="spellEnd"/>
          </w:p>
          <w:p w14:paraId="0D4D8300" w14:textId="03BE51FB" w:rsidR="00C04566" w:rsidRPr="008E5ACA" w:rsidRDefault="00425FB4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Funkce: starosta</w:t>
            </w:r>
          </w:p>
          <w:p w14:paraId="09C0D1A0" w14:textId="39E050FA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[</w:t>
            </w:r>
            <w:r w:rsidRPr="008E5ACA">
              <w:rPr>
                <w:rFonts w:cs="Times New Roman"/>
                <w:i/>
                <w:iCs/>
                <w:sz w:val="21"/>
                <w:szCs w:val="21"/>
              </w:rPr>
              <w:t>úředně ověřený podpis</w:t>
            </w:r>
            <w:r w:rsidRPr="008E5ACA">
              <w:rPr>
                <w:rFonts w:cs="Times New Roman"/>
                <w:sz w:val="21"/>
                <w:szCs w:val="21"/>
              </w:rPr>
              <w:t>]</w:t>
            </w:r>
          </w:p>
        </w:tc>
        <w:tc>
          <w:tcPr>
            <w:tcW w:w="4531" w:type="dxa"/>
          </w:tcPr>
          <w:p w14:paraId="45369B5A" w14:textId="77777777" w:rsidR="00C04566" w:rsidRPr="008E5ACA" w:rsidRDefault="00C04566" w:rsidP="00C04566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</w:tr>
    </w:tbl>
    <w:p w14:paraId="370939A1" w14:textId="77777777" w:rsidR="00A90EB5" w:rsidRPr="008E5ACA" w:rsidRDefault="00A90EB5" w:rsidP="00C04566">
      <w:pPr>
        <w:spacing w:after="120"/>
        <w:rPr>
          <w:rFonts w:cs="Times New Roman"/>
          <w:sz w:val="21"/>
          <w:szCs w:val="21"/>
        </w:rPr>
      </w:pPr>
    </w:p>
    <w:p w14:paraId="01781E77" w14:textId="54FB3353" w:rsidR="00C04566" w:rsidRPr="008E5ACA" w:rsidRDefault="00C04566" w:rsidP="00C04566">
      <w:pPr>
        <w:spacing w:after="120"/>
        <w:rPr>
          <w:rFonts w:cs="Times New Roman"/>
          <w:sz w:val="21"/>
          <w:szCs w:val="21"/>
        </w:rPr>
      </w:pPr>
      <w:r w:rsidRPr="008E5ACA">
        <w:rPr>
          <w:rFonts w:cs="Times New Roman"/>
          <w:sz w:val="21"/>
          <w:szCs w:val="21"/>
        </w:rPr>
        <w:t>Podpisem uvedeným níže Společnost potvrzuje, že jí bylo toto prohlášení doručeno a byly jí Nemovité věci řádně předány ve smyslu § 19 ve spojení s § 29 ZOK.</w:t>
      </w:r>
    </w:p>
    <w:tbl>
      <w:tblPr>
        <w:tblStyle w:val="Mkatabulky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851"/>
        <w:gridCol w:w="4105"/>
      </w:tblGrid>
      <w:tr w:rsidR="00425FB4" w:rsidRPr="008E5ACA" w14:paraId="329E4C81" w14:textId="77777777" w:rsidTr="00425FB4">
        <w:tc>
          <w:tcPr>
            <w:tcW w:w="4106" w:type="dxa"/>
          </w:tcPr>
          <w:p w14:paraId="730130FA" w14:textId="3D8FD212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 xml:space="preserve">za </w:t>
            </w:r>
            <w:r w:rsidRPr="008E5ACA">
              <w:rPr>
                <w:rFonts w:cs="Times New Roman"/>
                <w:b/>
                <w:bCs/>
                <w:sz w:val="21"/>
                <w:szCs w:val="21"/>
              </w:rPr>
              <w:t>Frýdlantská vodárenská společnost, a.s.</w:t>
            </w:r>
          </w:p>
        </w:tc>
        <w:tc>
          <w:tcPr>
            <w:tcW w:w="851" w:type="dxa"/>
          </w:tcPr>
          <w:p w14:paraId="0FC0CCF3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105" w:type="dxa"/>
          </w:tcPr>
          <w:p w14:paraId="06F04DBD" w14:textId="30F39DAF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 xml:space="preserve">za </w:t>
            </w:r>
            <w:r w:rsidRPr="008E5ACA">
              <w:rPr>
                <w:rFonts w:cs="Times New Roman"/>
                <w:b/>
                <w:bCs/>
                <w:sz w:val="21"/>
                <w:szCs w:val="21"/>
              </w:rPr>
              <w:t>Frýdlantská vodárenská společnost, a.s.</w:t>
            </w:r>
          </w:p>
        </w:tc>
      </w:tr>
      <w:tr w:rsidR="00425FB4" w:rsidRPr="008E5ACA" w14:paraId="37AD84FD" w14:textId="77777777" w:rsidTr="00425FB4">
        <w:tc>
          <w:tcPr>
            <w:tcW w:w="4106" w:type="dxa"/>
          </w:tcPr>
          <w:p w14:paraId="48D62EE9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Místo:</w:t>
            </w:r>
          </w:p>
          <w:p w14:paraId="7DE9D20B" w14:textId="5BD27F5A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Datum:</w:t>
            </w:r>
          </w:p>
        </w:tc>
        <w:tc>
          <w:tcPr>
            <w:tcW w:w="851" w:type="dxa"/>
          </w:tcPr>
          <w:p w14:paraId="0E2BE064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105" w:type="dxa"/>
          </w:tcPr>
          <w:p w14:paraId="0CF51D8A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Místo:</w:t>
            </w:r>
          </w:p>
          <w:p w14:paraId="5D5FFF06" w14:textId="327AFE3E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Datum:</w:t>
            </w:r>
          </w:p>
        </w:tc>
      </w:tr>
      <w:tr w:rsidR="00425FB4" w:rsidRPr="008E5ACA" w14:paraId="3DAB8CA3" w14:textId="77777777" w:rsidTr="00425FB4">
        <w:trPr>
          <w:trHeight w:val="1191"/>
        </w:trPr>
        <w:tc>
          <w:tcPr>
            <w:tcW w:w="4106" w:type="dxa"/>
            <w:tcBorders>
              <w:bottom w:val="single" w:sz="4" w:space="0" w:color="auto"/>
            </w:tcBorders>
            <w:vAlign w:val="bottom"/>
          </w:tcPr>
          <w:p w14:paraId="16D3A9D1" w14:textId="356C9050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X</w:t>
            </w:r>
          </w:p>
        </w:tc>
        <w:tc>
          <w:tcPr>
            <w:tcW w:w="851" w:type="dxa"/>
            <w:vAlign w:val="bottom"/>
          </w:tcPr>
          <w:p w14:paraId="51266A7A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105" w:type="dxa"/>
            <w:tcBorders>
              <w:bottom w:val="single" w:sz="4" w:space="0" w:color="auto"/>
            </w:tcBorders>
            <w:vAlign w:val="bottom"/>
          </w:tcPr>
          <w:p w14:paraId="6DF45D08" w14:textId="33785276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X</w:t>
            </w:r>
          </w:p>
        </w:tc>
      </w:tr>
      <w:tr w:rsidR="00425FB4" w:rsidRPr="008E5ACA" w14:paraId="259EDC76" w14:textId="77777777" w:rsidTr="00425FB4">
        <w:tc>
          <w:tcPr>
            <w:tcW w:w="4106" w:type="dxa"/>
            <w:tcBorders>
              <w:top w:val="single" w:sz="4" w:space="0" w:color="auto"/>
            </w:tcBorders>
          </w:tcPr>
          <w:p w14:paraId="3A9EF658" w14:textId="15278490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Jméno: Ing. Zdeněk Janeček</w:t>
            </w:r>
          </w:p>
          <w:p w14:paraId="793F17D0" w14:textId="09D21A71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Funkce: člen představenstva</w:t>
            </w:r>
          </w:p>
        </w:tc>
        <w:tc>
          <w:tcPr>
            <w:tcW w:w="851" w:type="dxa"/>
          </w:tcPr>
          <w:p w14:paraId="04817529" w14:textId="77777777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4105" w:type="dxa"/>
            <w:tcBorders>
              <w:top w:val="single" w:sz="4" w:space="0" w:color="auto"/>
            </w:tcBorders>
          </w:tcPr>
          <w:p w14:paraId="2A004CB7" w14:textId="5DEA31BC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 xml:space="preserve">Jméno: Pavel </w:t>
            </w:r>
            <w:proofErr w:type="spellStart"/>
            <w:r w:rsidRPr="008E5ACA">
              <w:rPr>
                <w:rFonts w:cs="Times New Roman"/>
                <w:sz w:val="21"/>
                <w:szCs w:val="21"/>
              </w:rPr>
              <w:t>Šercl</w:t>
            </w:r>
            <w:proofErr w:type="spellEnd"/>
          </w:p>
          <w:p w14:paraId="2AB656E7" w14:textId="688BC5C5" w:rsidR="00425FB4" w:rsidRPr="008E5ACA" w:rsidRDefault="00425FB4" w:rsidP="00425FB4">
            <w:pPr>
              <w:spacing w:after="120"/>
              <w:rPr>
                <w:rFonts w:cs="Times New Roman"/>
                <w:sz w:val="21"/>
                <w:szCs w:val="21"/>
              </w:rPr>
            </w:pPr>
            <w:r w:rsidRPr="008E5ACA">
              <w:rPr>
                <w:rFonts w:cs="Times New Roman"/>
                <w:sz w:val="21"/>
                <w:szCs w:val="21"/>
              </w:rPr>
              <w:t>Funkce: člen představenstva</w:t>
            </w:r>
          </w:p>
        </w:tc>
      </w:tr>
    </w:tbl>
    <w:p w14:paraId="350765E0" w14:textId="77777777" w:rsidR="00C04566" w:rsidRPr="008E5ACA" w:rsidRDefault="00C04566" w:rsidP="00C04566">
      <w:pPr>
        <w:spacing w:after="120"/>
        <w:rPr>
          <w:rFonts w:cs="Times New Roman"/>
          <w:sz w:val="21"/>
          <w:szCs w:val="21"/>
        </w:rPr>
      </w:pPr>
    </w:p>
    <w:sectPr w:rsidR="00C04566" w:rsidRPr="008E5A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(Základní text CS)">
    <w:altName w:val="Arial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7F0B36"/>
    <w:multiLevelType w:val="hybridMultilevel"/>
    <w:tmpl w:val="EB78DF8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D20E1"/>
    <w:multiLevelType w:val="hybridMultilevel"/>
    <w:tmpl w:val="ADFA0512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9E3D1B"/>
    <w:multiLevelType w:val="hybridMultilevel"/>
    <w:tmpl w:val="EAAA3D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9360C"/>
    <w:multiLevelType w:val="multilevel"/>
    <w:tmpl w:val="5C4E987E"/>
    <w:lvl w:ilvl="0">
      <w:start w:val="1"/>
      <w:numFmt w:val="decimal"/>
      <w:pStyle w:val="NadpisE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num w:numId="1" w16cid:durableId="422797679">
    <w:abstractNumId w:val="3"/>
  </w:num>
  <w:num w:numId="2" w16cid:durableId="9987978">
    <w:abstractNumId w:val="2"/>
  </w:num>
  <w:num w:numId="3" w16cid:durableId="1159224230">
    <w:abstractNumId w:val="0"/>
  </w:num>
  <w:num w:numId="4" w16cid:durableId="3252557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3B1"/>
    <w:rsid w:val="00010264"/>
    <w:rsid w:val="0004616A"/>
    <w:rsid w:val="00127223"/>
    <w:rsid w:val="001A1604"/>
    <w:rsid w:val="001E0F70"/>
    <w:rsid w:val="001E3759"/>
    <w:rsid w:val="001F53BD"/>
    <w:rsid w:val="0020441E"/>
    <w:rsid w:val="0032173C"/>
    <w:rsid w:val="00425FB4"/>
    <w:rsid w:val="0047585C"/>
    <w:rsid w:val="004A3ECB"/>
    <w:rsid w:val="00541150"/>
    <w:rsid w:val="0055669C"/>
    <w:rsid w:val="00580A7E"/>
    <w:rsid w:val="005F78C9"/>
    <w:rsid w:val="006D6794"/>
    <w:rsid w:val="006F2DEA"/>
    <w:rsid w:val="007A23B1"/>
    <w:rsid w:val="008E5ACA"/>
    <w:rsid w:val="00A44397"/>
    <w:rsid w:val="00A90EB5"/>
    <w:rsid w:val="00AE2F08"/>
    <w:rsid w:val="00AF663A"/>
    <w:rsid w:val="00B36F6E"/>
    <w:rsid w:val="00C04566"/>
    <w:rsid w:val="00C26716"/>
    <w:rsid w:val="00C37AAF"/>
    <w:rsid w:val="00F756DD"/>
    <w:rsid w:val="00FC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25296C"/>
  <w15:chartTrackingRefBased/>
  <w15:docId w15:val="{775406E2-6F2B-C84B-BFE3-2716FAD8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A2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A2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A2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A2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A2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A2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A2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A2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A2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EN">
    <w:name w:val="Nadpis_EN"/>
    <w:basedOn w:val="Normln"/>
    <w:qFormat/>
    <w:rsid w:val="00AF663A"/>
    <w:pPr>
      <w:numPr>
        <w:numId w:val="1"/>
      </w:numPr>
      <w:spacing w:before="240" w:after="120"/>
    </w:pPr>
    <w:rPr>
      <w:rFonts w:asciiTheme="majorHAnsi" w:hAnsiTheme="majorHAnsi" w:cs="Arial (Základní text CS)"/>
      <w:caps/>
      <w:color w:val="00957E"/>
      <w:kern w:val="0"/>
      <w:sz w:val="22"/>
      <w14:ligatures w14:val="none"/>
    </w:rPr>
  </w:style>
  <w:style w:type="character" w:customStyle="1" w:styleId="Nadpis1Char">
    <w:name w:val="Nadpis 1 Char"/>
    <w:basedOn w:val="Standardnpsmoodstavce"/>
    <w:link w:val="Nadpis1"/>
    <w:uiPriority w:val="9"/>
    <w:rsid w:val="007A2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A2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A2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A23B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A23B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A23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A23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A23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A23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A2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A23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A23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A2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A23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A23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A23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A23B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A2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A23B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A23B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C04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80A7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2849e-cba3-4c87-853d-fe43343150fe">
      <Terms xmlns="http://schemas.microsoft.com/office/infopath/2007/PartnerControls"/>
    </lcf76f155ced4ddcb4097134ff3c332f>
    <TaxCatchAll xmlns="bb27d376-c963-4a88-9836-56610e895a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C4C6FB2FE51F48A81EA4E1AC111D03" ma:contentTypeVersion="14" ma:contentTypeDescription="Vytvoří nový dokument" ma:contentTypeScope="" ma:versionID="00f104f75239c9866bcdd6e2e19e80db">
  <xsd:schema xmlns:xsd="http://www.w3.org/2001/XMLSchema" xmlns:xs="http://www.w3.org/2001/XMLSchema" xmlns:p="http://schemas.microsoft.com/office/2006/metadata/properties" xmlns:ns2="73b2849e-cba3-4c87-853d-fe43343150fe" xmlns:ns3="bb27d376-c963-4a88-9836-56610e895ae1" targetNamespace="http://schemas.microsoft.com/office/2006/metadata/properties" ma:root="true" ma:fieldsID="415c37013b55b42d92aff379d521010b" ns2:_="" ns3:_="">
    <xsd:import namespace="73b2849e-cba3-4c87-853d-fe43343150fe"/>
    <xsd:import namespace="bb27d376-c963-4a88-9836-56610e895a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2849e-cba3-4c87-853d-fe4334315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63b8ea4-4844-4f0a-ba7b-1fcb36842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d376-c963-4a88-9836-56610e895a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c83934-c71a-4212-8dff-cc70bbbf419d}" ma:internalName="TaxCatchAll" ma:showField="CatchAllData" ma:web="bb27d376-c963-4a88-9836-56610e895a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4C5470-26A9-4C09-863A-98A4C2FC0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47D24E-36FB-4739-BB0D-144F55DFACFB}">
  <ds:schemaRefs>
    <ds:schemaRef ds:uri="http://schemas.microsoft.com/office/2006/metadata/properties"/>
    <ds:schemaRef ds:uri="http://schemas.microsoft.com/office/infopath/2007/PartnerControls"/>
    <ds:schemaRef ds:uri="73b2849e-cba3-4c87-853d-fe43343150fe"/>
    <ds:schemaRef ds:uri="bb27d376-c963-4a88-9836-56610e895ae1"/>
  </ds:schemaRefs>
</ds:datastoreItem>
</file>

<file path=customXml/itemProps3.xml><?xml version="1.0" encoding="utf-8"?>
<ds:datastoreItem xmlns:ds="http://schemas.openxmlformats.org/officeDocument/2006/customXml" ds:itemID="{7C53F4EB-0CA3-4EC9-ABD8-E376F407F4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2849e-cba3-4c87-853d-fe43343150fe"/>
    <ds:schemaRef ds:uri="bb27d376-c963-4a88-9836-56610e895a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4634</Characters>
  <Application>Microsoft Office Word</Application>
  <DocSecurity>0</DocSecurity>
  <Lines>84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 Doležal (CLA Law)</dc:creator>
  <cp:keywords/>
  <dc:description/>
  <cp:lastModifiedBy>Darek Doležal (CLA Law)</cp:lastModifiedBy>
  <cp:revision>2</cp:revision>
  <dcterms:created xsi:type="dcterms:W3CDTF">2026-08-19T11:05:00Z</dcterms:created>
  <dcterms:modified xsi:type="dcterms:W3CDTF">2026-08-19T11:05:00Z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0x010100DDC4C6FB2FE51F48A81EA4E1AC111D03</vt:lpwstr>
  </property>
  <property fmtid="{D5CDD505-2E9C-101B-9397-08002B2CF9AE}" pid="3" name="MediaServiceImageTags">
    <vt:lpwstr/>
  </property>
</Properties>
</file>