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B25C" w14:textId="1EDEA9B8" w:rsidR="00845C9E" w:rsidRPr="001C6F2F" w:rsidRDefault="00845C9E" w:rsidP="00A25D95">
      <w:pPr>
        <w:pageBreakBefore/>
        <w:spacing w:after="200" w:line="24" w:lineRule="atLeast"/>
        <w:rPr>
          <w:rFonts w:eastAsia="Batang"/>
          <w:sz w:val="22"/>
          <w:szCs w:val="22"/>
          <w:lang w:val="cs-CZ" w:eastAsia="en-GB" w:bidi="ar-SA"/>
        </w:rPr>
      </w:pPr>
      <w:r w:rsidRPr="001C6F2F">
        <w:rPr>
          <w:rFonts w:eastAsia="Batang"/>
          <w:b/>
          <w:bCs/>
          <w:caps/>
          <w:sz w:val="22"/>
          <w:szCs w:val="22"/>
          <w:lang w:val="cs-CZ" w:eastAsia="en-GB" w:bidi="ar-SA"/>
        </w:rPr>
        <w:t>TATO SMLOUVA O ZŘÍZENÍ VĚCN</w:t>
      </w:r>
      <w:r w:rsidR="007006CF" w:rsidRPr="001C6F2F">
        <w:rPr>
          <w:rFonts w:eastAsia="Batang"/>
          <w:b/>
          <w:bCs/>
          <w:caps/>
          <w:sz w:val="22"/>
          <w:szCs w:val="22"/>
          <w:lang w:val="cs-CZ" w:eastAsia="en-GB" w:bidi="ar-SA"/>
        </w:rPr>
        <w:t>ého</w:t>
      </w:r>
      <w:r w:rsidRPr="001C6F2F">
        <w:rPr>
          <w:rFonts w:eastAsia="Batang"/>
          <w:b/>
          <w:bCs/>
          <w:caps/>
          <w:sz w:val="22"/>
          <w:szCs w:val="22"/>
          <w:lang w:val="cs-CZ" w:eastAsia="en-GB" w:bidi="ar-SA"/>
        </w:rPr>
        <w:t xml:space="preserve"> BŘEMEN</w:t>
      </w:r>
      <w:r w:rsidR="007006CF" w:rsidRPr="001C6F2F">
        <w:rPr>
          <w:rFonts w:eastAsia="Batang"/>
          <w:b/>
          <w:bCs/>
          <w:caps/>
          <w:sz w:val="22"/>
          <w:szCs w:val="22"/>
          <w:lang w:val="cs-CZ" w:eastAsia="en-GB" w:bidi="ar-SA"/>
        </w:rPr>
        <w:t>e</w:t>
      </w:r>
      <w:r w:rsidRPr="001C6F2F">
        <w:rPr>
          <w:rFonts w:eastAsia="Batang"/>
          <w:b/>
          <w:bCs/>
          <w:caps/>
          <w:sz w:val="22"/>
          <w:szCs w:val="22"/>
          <w:lang w:val="cs-CZ" w:eastAsia="en-GB" w:bidi="ar-SA"/>
        </w:rPr>
        <w:t xml:space="preserve"> </w:t>
      </w:r>
      <w:r w:rsidRPr="001C6F2F">
        <w:rPr>
          <w:rFonts w:eastAsia="Batang"/>
          <w:sz w:val="22"/>
          <w:szCs w:val="22"/>
          <w:lang w:val="cs-CZ" w:eastAsia="en-GB" w:bidi="ar-SA"/>
        </w:rPr>
        <w:t>(tato "</w:t>
      </w:r>
      <w:r w:rsidRPr="001C6F2F">
        <w:rPr>
          <w:rFonts w:eastAsia="Batang"/>
          <w:b/>
          <w:sz w:val="22"/>
          <w:szCs w:val="22"/>
          <w:lang w:val="cs-CZ" w:eastAsia="en-GB" w:bidi="ar-SA"/>
        </w:rPr>
        <w:t>Smlouva</w:t>
      </w:r>
      <w:r w:rsidRPr="001C6F2F">
        <w:rPr>
          <w:rFonts w:eastAsia="Batang"/>
          <w:sz w:val="22"/>
          <w:szCs w:val="22"/>
          <w:lang w:val="cs-CZ" w:eastAsia="en-GB" w:bidi="ar-SA"/>
        </w:rPr>
        <w:t xml:space="preserve">") </w:t>
      </w:r>
      <w:r w:rsidRPr="001C6F2F">
        <w:rPr>
          <w:rFonts w:eastAsia="Batang"/>
          <w:bCs/>
          <w:sz w:val="22"/>
          <w:szCs w:val="22"/>
          <w:lang w:val="cs-CZ" w:eastAsia="en-GB" w:bidi="ar-SA"/>
        </w:rPr>
        <w:t>byla uzavřen</w:t>
      </w:r>
      <w:r w:rsidR="00327039" w:rsidRPr="001C6F2F">
        <w:rPr>
          <w:rFonts w:eastAsia="Batang"/>
          <w:bCs/>
          <w:sz w:val="22"/>
          <w:szCs w:val="22"/>
          <w:lang w:val="cs-CZ" w:eastAsia="en-GB" w:bidi="ar-SA"/>
        </w:rPr>
        <w:t>a</w:t>
      </w:r>
      <w:r w:rsidRPr="001C6F2F">
        <w:rPr>
          <w:rFonts w:eastAsia="Batang"/>
          <w:bCs/>
          <w:sz w:val="22"/>
          <w:szCs w:val="22"/>
          <w:lang w:val="cs-CZ" w:eastAsia="en-GB" w:bidi="ar-SA"/>
        </w:rPr>
        <w:t xml:space="preserve"> níže uvedeného dne, měsíce a roku</w:t>
      </w:r>
    </w:p>
    <w:p w14:paraId="3562763F" w14:textId="77777777" w:rsidR="00845C9E" w:rsidRPr="001C6F2F" w:rsidRDefault="00845C9E" w:rsidP="00A25D95">
      <w:pPr>
        <w:spacing w:after="200" w:line="24" w:lineRule="atLeast"/>
        <w:jc w:val="left"/>
        <w:rPr>
          <w:rFonts w:eastAsia="Batang"/>
          <w:sz w:val="22"/>
          <w:szCs w:val="22"/>
          <w:lang w:val="cs-CZ" w:eastAsia="en-GB" w:bidi="ar-SA"/>
        </w:rPr>
      </w:pPr>
      <w:r w:rsidRPr="001C6F2F">
        <w:rPr>
          <w:rFonts w:eastAsia="Batang"/>
          <w:b/>
          <w:sz w:val="22"/>
          <w:szCs w:val="22"/>
          <w:lang w:val="cs-CZ" w:eastAsia="en-GB" w:bidi="ar-SA"/>
        </w:rPr>
        <w:t>MEZI</w:t>
      </w:r>
      <w:r w:rsidRPr="001C6F2F">
        <w:rPr>
          <w:rFonts w:eastAsia="Batang"/>
          <w:sz w:val="22"/>
          <w:szCs w:val="22"/>
          <w:lang w:val="cs-CZ" w:eastAsia="en-GB" w:bidi="ar-SA"/>
        </w:rPr>
        <w:t>:</w:t>
      </w:r>
    </w:p>
    <w:p w14:paraId="005888B1" w14:textId="41F455A5" w:rsidR="007006CF" w:rsidRPr="00DF30F2" w:rsidRDefault="00DF30F2" w:rsidP="00A25D95">
      <w:pPr>
        <w:pStyle w:val="SimpleL2"/>
        <w:numPr>
          <w:ilvl w:val="1"/>
          <w:numId w:val="3"/>
        </w:numPr>
        <w:spacing w:line="24" w:lineRule="atLeast"/>
        <w:rPr>
          <w:b/>
          <w:sz w:val="22"/>
          <w:szCs w:val="22"/>
          <w:lang w:val="cs-CZ" w:eastAsia="en-GB" w:bidi="ar-SA"/>
        </w:rPr>
      </w:pPr>
      <w:r w:rsidRPr="00DF30F2">
        <w:rPr>
          <w:b/>
          <w:sz w:val="22"/>
          <w:szCs w:val="22"/>
          <w:lang w:val="cs-CZ" w:eastAsia="en-GB" w:bidi="ar-SA"/>
        </w:rPr>
        <w:t>Město Rychnov u Jablonce nad Nisou</w:t>
      </w:r>
      <w:r w:rsidR="007172BA" w:rsidRPr="00DF30F2">
        <w:rPr>
          <w:bCs/>
          <w:sz w:val="22"/>
          <w:szCs w:val="22"/>
          <w:lang w:val="cs-CZ" w:eastAsia="en-GB" w:bidi="ar-SA"/>
        </w:rPr>
        <w:t xml:space="preserve">, </w:t>
      </w:r>
      <w:r w:rsidRPr="00DF30F2">
        <w:rPr>
          <w:bCs/>
          <w:sz w:val="22"/>
          <w:szCs w:val="22"/>
          <w:lang w:val="cs-CZ" w:eastAsia="en-GB" w:bidi="ar-SA"/>
        </w:rPr>
        <w:t xml:space="preserve">se sídlem </w:t>
      </w:r>
      <w:r w:rsidR="00CC7913">
        <w:rPr>
          <w:bCs/>
          <w:sz w:val="22"/>
          <w:szCs w:val="22"/>
          <w:lang w:val="cs-CZ" w:eastAsia="en-GB" w:bidi="ar-SA"/>
        </w:rPr>
        <w:t>nám. Míru 720</w:t>
      </w:r>
      <w:r w:rsidR="000248E2">
        <w:rPr>
          <w:bCs/>
          <w:sz w:val="22"/>
          <w:szCs w:val="22"/>
          <w:lang w:val="cs-CZ" w:eastAsia="en-GB" w:bidi="ar-SA"/>
        </w:rPr>
        <w:t>, Rychnov u Jablonce nad Nisou</w:t>
      </w:r>
      <w:r w:rsidRPr="00DF30F2">
        <w:rPr>
          <w:bCs/>
          <w:sz w:val="22"/>
          <w:szCs w:val="22"/>
          <w:lang w:val="cs-CZ" w:eastAsia="en-GB" w:bidi="ar-SA"/>
        </w:rPr>
        <w:t xml:space="preserve">, PSČ </w:t>
      </w:r>
      <w:r w:rsidR="00CC7913">
        <w:rPr>
          <w:bCs/>
          <w:sz w:val="22"/>
          <w:szCs w:val="22"/>
          <w:lang w:val="cs-CZ" w:eastAsia="en-GB" w:bidi="ar-SA"/>
        </w:rPr>
        <w:t>468 02</w:t>
      </w:r>
      <w:r w:rsidRPr="00DF30F2">
        <w:rPr>
          <w:bCs/>
          <w:sz w:val="22"/>
          <w:szCs w:val="22"/>
          <w:lang w:val="cs-CZ" w:eastAsia="en-GB" w:bidi="ar-SA"/>
        </w:rPr>
        <w:t>, IČO: </w:t>
      </w:r>
      <w:r w:rsidR="00CC7913">
        <w:rPr>
          <w:bCs/>
          <w:sz w:val="22"/>
          <w:szCs w:val="22"/>
          <w:lang w:val="cs-CZ" w:eastAsia="en-GB" w:bidi="ar-SA"/>
        </w:rPr>
        <w:t>00262552</w:t>
      </w:r>
      <w:r w:rsidRPr="00DF30F2">
        <w:rPr>
          <w:bCs/>
          <w:sz w:val="22"/>
          <w:szCs w:val="22"/>
          <w:lang w:val="cs-CZ" w:eastAsia="en-GB" w:bidi="ar-SA"/>
        </w:rPr>
        <w:t>, zastoupen</w:t>
      </w:r>
      <w:r>
        <w:rPr>
          <w:bCs/>
          <w:sz w:val="22"/>
          <w:szCs w:val="22"/>
          <w:lang w:val="cs-CZ" w:eastAsia="en-GB" w:bidi="ar-SA"/>
        </w:rPr>
        <w:t>é</w:t>
      </w:r>
      <w:r w:rsidRPr="00DF30F2">
        <w:rPr>
          <w:bCs/>
          <w:sz w:val="22"/>
          <w:szCs w:val="22"/>
          <w:lang w:val="cs-CZ" w:eastAsia="en-GB" w:bidi="ar-SA"/>
        </w:rPr>
        <w:t xml:space="preserve"> </w:t>
      </w:r>
      <w:r w:rsidR="00CC7913">
        <w:rPr>
          <w:bCs/>
          <w:sz w:val="22"/>
          <w:szCs w:val="22"/>
          <w:lang w:val="cs-CZ" w:eastAsia="en-GB" w:bidi="ar-SA"/>
        </w:rPr>
        <w:t>Bc. Tomášem Levinským, starostou města</w:t>
      </w:r>
      <w:r w:rsidRPr="00DF30F2">
        <w:rPr>
          <w:bCs/>
          <w:sz w:val="22"/>
          <w:szCs w:val="22"/>
          <w:lang w:val="cs-CZ" w:eastAsia="en-GB" w:bidi="ar-SA"/>
        </w:rPr>
        <w:t xml:space="preserve"> </w:t>
      </w:r>
      <w:r w:rsidR="00A40F4D" w:rsidRPr="00DF30F2">
        <w:rPr>
          <w:bCs/>
          <w:sz w:val="22"/>
          <w:szCs w:val="22"/>
          <w:lang w:val="cs-CZ" w:eastAsia="en-GB" w:bidi="ar-SA"/>
        </w:rPr>
        <w:t xml:space="preserve">(dále </w:t>
      </w:r>
      <w:r w:rsidR="00184311" w:rsidRPr="00DF30F2">
        <w:rPr>
          <w:bCs/>
          <w:sz w:val="22"/>
          <w:szCs w:val="22"/>
          <w:lang w:val="cs-CZ" w:eastAsia="en-GB" w:bidi="ar-SA"/>
        </w:rPr>
        <w:t xml:space="preserve">společně </w:t>
      </w:r>
      <w:r w:rsidR="00A40F4D" w:rsidRPr="00DF30F2">
        <w:rPr>
          <w:bCs/>
          <w:sz w:val="22"/>
          <w:szCs w:val="22"/>
          <w:lang w:val="cs-CZ" w:eastAsia="en-GB" w:bidi="ar-SA"/>
        </w:rPr>
        <w:t>jen "</w:t>
      </w:r>
      <w:r w:rsidRPr="00DF30F2">
        <w:rPr>
          <w:b/>
          <w:sz w:val="22"/>
          <w:szCs w:val="22"/>
          <w:lang w:val="cs-CZ" w:eastAsia="en-GB" w:bidi="ar-SA"/>
        </w:rPr>
        <w:t>Město</w:t>
      </w:r>
      <w:r w:rsidR="00A40F4D" w:rsidRPr="00DF30F2">
        <w:rPr>
          <w:bCs/>
          <w:sz w:val="22"/>
          <w:szCs w:val="22"/>
          <w:lang w:val="cs-CZ" w:eastAsia="en-GB" w:bidi="ar-SA"/>
        </w:rPr>
        <w:t>")</w:t>
      </w:r>
      <w:r w:rsidR="00F4205B" w:rsidRPr="00DF30F2">
        <w:rPr>
          <w:bCs/>
          <w:sz w:val="22"/>
          <w:szCs w:val="22"/>
          <w:lang w:val="cs-CZ" w:eastAsia="en-GB" w:bidi="ar-SA"/>
        </w:rPr>
        <w:t xml:space="preserve">; </w:t>
      </w:r>
    </w:p>
    <w:p w14:paraId="27F60897" w14:textId="08AD6DC3" w:rsidR="00F4205B" w:rsidRPr="001C6F2F" w:rsidRDefault="00F4205B" w:rsidP="00A25D95">
      <w:pPr>
        <w:pStyle w:val="SimpleL2"/>
        <w:numPr>
          <w:ilvl w:val="0"/>
          <w:numId w:val="0"/>
        </w:numPr>
        <w:spacing w:line="24" w:lineRule="atLeast"/>
        <w:ind w:left="720"/>
        <w:rPr>
          <w:sz w:val="22"/>
          <w:szCs w:val="22"/>
          <w:lang w:val="cs-CZ" w:eastAsia="en-GB" w:bidi="ar-SA"/>
        </w:rPr>
      </w:pPr>
      <w:r w:rsidRPr="001C6F2F">
        <w:rPr>
          <w:sz w:val="22"/>
          <w:szCs w:val="22"/>
          <w:lang w:val="cs-CZ" w:eastAsia="en-GB" w:bidi="ar-SA"/>
        </w:rPr>
        <w:t>a</w:t>
      </w:r>
    </w:p>
    <w:p w14:paraId="24B44972" w14:textId="46571FC3" w:rsidR="00845C9E" w:rsidRPr="001C6F2F" w:rsidRDefault="00DF30F2" w:rsidP="00A25D95">
      <w:pPr>
        <w:pStyle w:val="SimpleL2"/>
        <w:numPr>
          <w:ilvl w:val="1"/>
          <w:numId w:val="3"/>
        </w:numPr>
        <w:spacing w:line="24" w:lineRule="atLeast"/>
        <w:rPr>
          <w:sz w:val="22"/>
          <w:szCs w:val="22"/>
          <w:lang w:val="cs-CZ" w:eastAsia="en-GB" w:bidi="ar-SA"/>
        </w:rPr>
      </w:pPr>
      <w:bookmarkStart w:id="0" w:name="_Hlk86076487"/>
      <w:r>
        <w:rPr>
          <w:b/>
          <w:sz w:val="22"/>
          <w:szCs w:val="22"/>
          <w:lang w:val="cs-CZ" w:eastAsia="en-GB" w:bidi="ar-SA"/>
        </w:rPr>
        <w:t>Mlýnská</w:t>
      </w:r>
      <w:r w:rsidR="00616D2C" w:rsidRPr="001C6F2F">
        <w:rPr>
          <w:b/>
          <w:sz w:val="22"/>
          <w:szCs w:val="22"/>
          <w:lang w:val="cs-CZ" w:eastAsia="en-GB" w:bidi="ar-SA"/>
        </w:rPr>
        <w:t xml:space="preserve"> s.r.o.</w:t>
      </w:r>
      <w:r w:rsidR="00616D2C" w:rsidRPr="001C6F2F">
        <w:rPr>
          <w:sz w:val="22"/>
          <w:szCs w:val="22"/>
          <w:lang w:val="cs-CZ" w:eastAsia="en-GB" w:bidi="ar-SA"/>
        </w:rPr>
        <w:t xml:space="preserve">, se sídlem Za Bažantnicí 51, Poděbrady, </w:t>
      </w:r>
      <w:r w:rsidR="00BD6D9C" w:rsidRPr="001C6F2F">
        <w:rPr>
          <w:sz w:val="22"/>
          <w:szCs w:val="22"/>
          <w:lang w:val="cs-CZ" w:eastAsia="en-GB" w:bidi="ar-SA"/>
        </w:rPr>
        <w:t xml:space="preserve">PSČ </w:t>
      </w:r>
      <w:r w:rsidR="00616D2C" w:rsidRPr="001C6F2F">
        <w:rPr>
          <w:sz w:val="22"/>
          <w:szCs w:val="22"/>
          <w:lang w:val="cs-CZ" w:eastAsia="en-GB" w:bidi="ar-SA"/>
        </w:rPr>
        <w:t>290 01</w:t>
      </w:r>
      <w:r w:rsidR="00BD6D9C" w:rsidRPr="001C6F2F">
        <w:rPr>
          <w:sz w:val="22"/>
          <w:szCs w:val="22"/>
          <w:lang w:val="cs-CZ" w:eastAsia="en-GB" w:bidi="ar-SA"/>
        </w:rPr>
        <w:t>,</w:t>
      </w:r>
      <w:r w:rsidR="00616D2C" w:rsidRPr="001C6F2F">
        <w:rPr>
          <w:sz w:val="22"/>
          <w:szCs w:val="22"/>
          <w:lang w:val="cs-CZ" w:eastAsia="en-GB" w:bidi="ar-SA"/>
        </w:rPr>
        <w:t xml:space="preserve"> Poděbrady III, IČO: </w:t>
      </w:r>
      <w:r>
        <w:rPr>
          <w:sz w:val="22"/>
          <w:szCs w:val="22"/>
          <w:lang w:val="cs-CZ" w:eastAsia="en-GB" w:bidi="ar-SA"/>
        </w:rPr>
        <w:t>286 84 672</w:t>
      </w:r>
      <w:r w:rsidR="00845C9E" w:rsidRPr="001C6F2F">
        <w:rPr>
          <w:sz w:val="22"/>
          <w:szCs w:val="22"/>
          <w:lang w:val="cs-CZ" w:eastAsia="en-GB" w:bidi="ar-SA"/>
        </w:rPr>
        <w:t xml:space="preserve">, zapsaná v obchodním rejstříku vedeném Městským </w:t>
      </w:r>
      <w:r w:rsidR="00616D2C" w:rsidRPr="001C6F2F">
        <w:rPr>
          <w:sz w:val="22"/>
          <w:szCs w:val="22"/>
          <w:lang w:val="cs-CZ" w:eastAsia="en-GB" w:bidi="ar-SA"/>
        </w:rPr>
        <w:t xml:space="preserve">soudem v Praze, spisová značka C </w:t>
      </w:r>
      <w:bookmarkEnd w:id="0"/>
      <w:r>
        <w:rPr>
          <w:sz w:val="22"/>
          <w:szCs w:val="22"/>
          <w:lang w:val="cs-CZ" w:eastAsia="en-GB" w:bidi="ar-SA"/>
        </w:rPr>
        <w:t>356388</w:t>
      </w:r>
      <w:r w:rsidR="00BD6D9C" w:rsidRPr="001C6F2F">
        <w:rPr>
          <w:sz w:val="22"/>
          <w:szCs w:val="22"/>
          <w:lang w:val="cs-CZ" w:eastAsia="en-GB" w:bidi="ar-SA"/>
        </w:rPr>
        <w:t xml:space="preserve">, zastoupená </w:t>
      </w:r>
      <w:r w:rsidR="000D1DED">
        <w:rPr>
          <w:bCs/>
          <w:sz w:val="22"/>
          <w:szCs w:val="22"/>
          <w:lang w:val="cs-CZ" w:eastAsia="en-GB" w:bidi="ar-SA"/>
        </w:rPr>
        <w:t>Ing. Pavlem Němečkem</w:t>
      </w:r>
      <w:r>
        <w:rPr>
          <w:bCs/>
          <w:sz w:val="22"/>
          <w:szCs w:val="22"/>
          <w:lang w:val="cs-CZ" w:eastAsia="en-GB" w:bidi="ar-SA"/>
        </w:rPr>
        <w:t>, jednatelem</w:t>
      </w:r>
      <w:r w:rsidRPr="001C6F2F">
        <w:rPr>
          <w:sz w:val="22"/>
          <w:szCs w:val="22"/>
          <w:lang w:val="cs-CZ" w:eastAsia="en-GB" w:bidi="ar-SA"/>
        </w:rPr>
        <w:t xml:space="preserve"> </w:t>
      </w:r>
      <w:r w:rsidR="00845C9E" w:rsidRPr="001C6F2F">
        <w:rPr>
          <w:sz w:val="22"/>
          <w:szCs w:val="22"/>
          <w:lang w:val="cs-CZ" w:eastAsia="en-GB" w:bidi="ar-SA"/>
        </w:rPr>
        <w:t>(dále jen "</w:t>
      </w:r>
      <w:r w:rsidR="00BD6D9C" w:rsidRPr="001C6F2F">
        <w:rPr>
          <w:b/>
          <w:bCs/>
          <w:sz w:val="22"/>
          <w:szCs w:val="22"/>
          <w:lang w:val="cs-CZ" w:eastAsia="en-GB" w:bidi="ar-SA"/>
        </w:rPr>
        <w:t>Společnost</w:t>
      </w:r>
      <w:r w:rsidR="00845C9E" w:rsidRPr="001C6F2F">
        <w:rPr>
          <w:sz w:val="22"/>
          <w:szCs w:val="22"/>
          <w:lang w:val="cs-CZ" w:eastAsia="en-GB" w:bidi="ar-SA"/>
        </w:rPr>
        <w:t>").</w:t>
      </w:r>
    </w:p>
    <w:p w14:paraId="337263EB" w14:textId="40962394" w:rsidR="00845C9E" w:rsidRPr="001C6F2F" w:rsidRDefault="00845C9E" w:rsidP="00A25D95">
      <w:pPr>
        <w:spacing w:after="200" w:line="24" w:lineRule="atLeast"/>
        <w:jc w:val="left"/>
        <w:rPr>
          <w:rFonts w:eastAsia="Batang"/>
          <w:sz w:val="22"/>
          <w:szCs w:val="22"/>
          <w:lang w:val="cs-CZ" w:eastAsia="en-GB" w:bidi="ar-SA"/>
        </w:rPr>
      </w:pPr>
      <w:r w:rsidRPr="001C6F2F">
        <w:rPr>
          <w:rFonts w:eastAsia="Batang"/>
          <w:sz w:val="22"/>
          <w:szCs w:val="22"/>
          <w:lang w:val="cs-CZ" w:eastAsia="en-GB" w:bidi="ar-SA"/>
        </w:rPr>
        <w:t>(</w:t>
      </w:r>
      <w:r w:rsidR="00DF30F2">
        <w:rPr>
          <w:rFonts w:eastAsia="Batang"/>
          <w:sz w:val="22"/>
          <w:szCs w:val="22"/>
          <w:lang w:val="cs-CZ" w:eastAsia="en-GB" w:bidi="ar-SA"/>
        </w:rPr>
        <w:t>Město</w:t>
      </w:r>
      <w:r w:rsidR="00BD6D9C" w:rsidRPr="001C6F2F">
        <w:rPr>
          <w:rFonts w:eastAsia="Batang"/>
          <w:sz w:val="22"/>
          <w:szCs w:val="22"/>
          <w:lang w:val="cs-CZ" w:eastAsia="en-GB" w:bidi="ar-SA"/>
        </w:rPr>
        <w:t xml:space="preserve"> </w:t>
      </w:r>
      <w:r w:rsidRPr="001C6F2F">
        <w:rPr>
          <w:rFonts w:eastAsia="Batang"/>
          <w:sz w:val="22"/>
          <w:szCs w:val="22"/>
          <w:lang w:val="cs-CZ" w:eastAsia="en-GB" w:bidi="ar-SA"/>
        </w:rPr>
        <w:t xml:space="preserve">a </w:t>
      </w:r>
      <w:r w:rsidR="00BD6D9C" w:rsidRPr="001C6F2F">
        <w:rPr>
          <w:rFonts w:eastAsia="Batang"/>
          <w:sz w:val="22"/>
          <w:szCs w:val="22"/>
          <w:lang w:val="cs-CZ" w:eastAsia="en-GB" w:bidi="ar-SA"/>
        </w:rPr>
        <w:t>Společnost</w:t>
      </w:r>
      <w:r w:rsidR="00A40F4D" w:rsidRPr="001C6F2F">
        <w:rPr>
          <w:rFonts w:eastAsia="Batang"/>
          <w:sz w:val="22"/>
          <w:szCs w:val="22"/>
          <w:lang w:val="cs-CZ" w:eastAsia="en-GB" w:bidi="ar-SA"/>
        </w:rPr>
        <w:t xml:space="preserve"> </w:t>
      </w:r>
      <w:r w:rsidRPr="001C6F2F">
        <w:rPr>
          <w:rFonts w:eastAsia="Batang"/>
          <w:sz w:val="22"/>
          <w:szCs w:val="22"/>
          <w:lang w:val="cs-CZ" w:eastAsia="en-GB" w:bidi="ar-SA"/>
        </w:rPr>
        <w:t>společně jen jako "</w:t>
      </w:r>
      <w:r w:rsidRPr="001C6F2F">
        <w:rPr>
          <w:rFonts w:eastAsia="Batang"/>
          <w:b/>
          <w:sz w:val="22"/>
          <w:szCs w:val="22"/>
          <w:lang w:val="cs-CZ" w:eastAsia="en-GB" w:bidi="ar-SA"/>
        </w:rPr>
        <w:t>Strany</w:t>
      </w:r>
      <w:r w:rsidRPr="001C6F2F">
        <w:rPr>
          <w:rFonts w:eastAsia="Batang"/>
          <w:sz w:val="22"/>
          <w:szCs w:val="22"/>
          <w:lang w:val="cs-CZ" w:eastAsia="en-GB" w:bidi="ar-SA"/>
        </w:rPr>
        <w:t>", samostatně též jako "</w:t>
      </w:r>
      <w:r w:rsidRPr="001C6F2F">
        <w:rPr>
          <w:rFonts w:eastAsia="Batang"/>
          <w:b/>
          <w:sz w:val="22"/>
          <w:szCs w:val="22"/>
          <w:lang w:val="cs-CZ" w:eastAsia="en-GB" w:bidi="ar-SA"/>
        </w:rPr>
        <w:t>Strana</w:t>
      </w:r>
      <w:r w:rsidRPr="001C6F2F">
        <w:rPr>
          <w:rFonts w:eastAsia="Batang"/>
          <w:sz w:val="22"/>
          <w:szCs w:val="22"/>
          <w:lang w:val="cs-CZ" w:eastAsia="en-GB" w:bidi="ar-SA"/>
        </w:rPr>
        <w:t>".)</w:t>
      </w:r>
    </w:p>
    <w:p w14:paraId="46700F7A" w14:textId="77777777" w:rsidR="00845C9E" w:rsidRPr="001C6F2F" w:rsidRDefault="00845C9E" w:rsidP="00A25D95">
      <w:pPr>
        <w:spacing w:after="200" w:line="24" w:lineRule="atLeast"/>
        <w:jc w:val="left"/>
        <w:rPr>
          <w:rFonts w:eastAsia="Batang"/>
          <w:sz w:val="22"/>
          <w:szCs w:val="22"/>
          <w:lang w:val="cs-CZ" w:eastAsia="en-GB" w:bidi="ar-SA"/>
        </w:rPr>
      </w:pPr>
      <w:r w:rsidRPr="001C6F2F">
        <w:rPr>
          <w:rFonts w:eastAsia="Batang"/>
          <w:b/>
          <w:sz w:val="22"/>
          <w:szCs w:val="22"/>
          <w:lang w:val="cs-CZ" w:eastAsia="en-GB" w:bidi="ar-SA"/>
        </w:rPr>
        <w:t>VZHLEDEM K TOMU, ŽE</w:t>
      </w:r>
      <w:r w:rsidRPr="001C6F2F">
        <w:rPr>
          <w:rFonts w:eastAsia="Batang"/>
          <w:sz w:val="22"/>
          <w:szCs w:val="22"/>
          <w:lang w:val="cs-CZ" w:eastAsia="en-GB" w:bidi="ar-SA"/>
        </w:rPr>
        <w:t>:</w:t>
      </w:r>
    </w:p>
    <w:p w14:paraId="1AF499F0" w14:textId="54D29D1F" w:rsidR="00A25D95" w:rsidRPr="00A25D95" w:rsidRDefault="00A25D95" w:rsidP="00A25D95">
      <w:pPr>
        <w:pStyle w:val="SimpleL4"/>
        <w:numPr>
          <w:ilvl w:val="3"/>
          <w:numId w:val="4"/>
        </w:numPr>
        <w:spacing w:line="24" w:lineRule="atLeast"/>
        <w:rPr>
          <w:sz w:val="22"/>
          <w:szCs w:val="22"/>
          <w:lang w:val="cs-CZ" w:eastAsia="en-GB" w:bidi="ar-SA"/>
        </w:rPr>
      </w:pPr>
      <w:r w:rsidRPr="00A25D95">
        <w:rPr>
          <w:sz w:val="22"/>
          <w:szCs w:val="22"/>
          <w:lang w:val="cs-CZ" w:eastAsia="en-GB" w:bidi="ar-SA"/>
        </w:rPr>
        <w:t xml:space="preserve">Geometrickým plánem č. </w:t>
      </w:r>
      <w:r>
        <w:rPr>
          <w:sz w:val="22"/>
          <w:szCs w:val="22"/>
          <w:lang w:val="cs-CZ" w:eastAsia="en-GB" w:bidi="ar-SA"/>
        </w:rPr>
        <w:t>2193</w:t>
      </w:r>
      <w:r w:rsidRPr="00A25D95">
        <w:rPr>
          <w:sz w:val="22"/>
          <w:szCs w:val="22"/>
          <w:lang w:val="cs-CZ" w:eastAsia="en-GB" w:bidi="ar-SA"/>
        </w:rPr>
        <w:t>-11</w:t>
      </w:r>
      <w:r>
        <w:rPr>
          <w:sz w:val="22"/>
          <w:szCs w:val="22"/>
          <w:lang w:val="cs-CZ" w:eastAsia="en-GB" w:bidi="ar-SA"/>
        </w:rPr>
        <w:t>23</w:t>
      </w:r>
      <w:r w:rsidRPr="00A25D95">
        <w:rPr>
          <w:sz w:val="22"/>
          <w:szCs w:val="22"/>
          <w:lang w:val="cs-CZ" w:eastAsia="en-GB" w:bidi="ar-SA"/>
        </w:rPr>
        <w:t xml:space="preserve">/2023, jehož souhlas s očíslováním parcel potvrdil Katastrální úřad pro </w:t>
      </w:r>
      <w:r>
        <w:rPr>
          <w:sz w:val="22"/>
          <w:szCs w:val="22"/>
          <w:lang w:val="cs-CZ" w:eastAsia="en-GB" w:bidi="ar-SA"/>
        </w:rPr>
        <w:t>Liberecký kraj</w:t>
      </w:r>
      <w:r w:rsidRPr="00A25D95">
        <w:rPr>
          <w:sz w:val="22"/>
          <w:szCs w:val="22"/>
          <w:lang w:val="cs-CZ" w:eastAsia="en-GB" w:bidi="ar-SA"/>
        </w:rPr>
        <w:t xml:space="preserve">, Katastrální pracoviště </w:t>
      </w:r>
      <w:r>
        <w:rPr>
          <w:sz w:val="22"/>
          <w:szCs w:val="22"/>
          <w:lang w:val="cs-CZ" w:eastAsia="en-GB" w:bidi="ar-SA"/>
        </w:rPr>
        <w:t>Jablonec nad Nisou</w:t>
      </w:r>
      <w:r w:rsidRPr="00A25D95">
        <w:rPr>
          <w:sz w:val="22"/>
          <w:szCs w:val="22"/>
          <w:lang w:val="cs-CZ" w:eastAsia="en-GB" w:bidi="ar-SA"/>
        </w:rPr>
        <w:t xml:space="preserve"> dne </w:t>
      </w:r>
      <w:r>
        <w:rPr>
          <w:sz w:val="22"/>
          <w:szCs w:val="22"/>
          <w:lang w:val="cs-CZ" w:eastAsia="en-GB" w:bidi="ar-SA"/>
        </w:rPr>
        <w:t>23</w:t>
      </w:r>
      <w:r w:rsidRPr="00A25D95">
        <w:rPr>
          <w:sz w:val="22"/>
          <w:szCs w:val="22"/>
          <w:lang w:val="cs-CZ" w:eastAsia="en-GB" w:bidi="ar-SA"/>
        </w:rPr>
        <w:t>. září 202</w:t>
      </w:r>
      <w:r>
        <w:rPr>
          <w:sz w:val="22"/>
          <w:szCs w:val="22"/>
          <w:lang w:val="cs-CZ" w:eastAsia="en-GB" w:bidi="ar-SA"/>
        </w:rPr>
        <w:t>5</w:t>
      </w:r>
      <w:r w:rsidRPr="00A25D95">
        <w:rPr>
          <w:sz w:val="22"/>
          <w:szCs w:val="22"/>
          <w:lang w:val="cs-CZ" w:eastAsia="en-GB" w:bidi="ar-SA"/>
        </w:rPr>
        <w:t xml:space="preserve"> pod číslem PGP </w:t>
      </w:r>
      <w:r>
        <w:rPr>
          <w:sz w:val="22"/>
          <w:szCs w:val="22"/>
          <w:lang w:val="cs-CZ" w:eastAsia="en-GB" w:bidi="ar-SA"/>
        </w:rPr>
        <w:t>1099</w:t>
      </w:r>
      <w:r w:rsidRPr="00A25D95">
        <w:rPr>
          <w:sz w:val="22"/>
          <w:szCs w:val="22"/>
          <w:lang w:val="cs-CZ" w:eastAsia="en-GB" w:bidi="ar-SA"/>
        </w:rPr>
        <w:t>/202</w:t>
      </w:r>
      <w:r>
        <w:rPr>
          <w:sz w:val="22"/>
          <w:szCs w:val="22"/>
          <w:lang w:val="cs-CZ" w:eastAsia="en-GB" w:bidi="ar-SA"/>
        </w:rPr>
        <w:t>5</w:t>
      </w:r>
      <w:r w:rsidRPr="00A25D95">
        <w:rPr>
          <w:sz w:val="22"/>
          <w:szCs w:val="22"/>
          <w:lang w:val="cs-CZ" w:eastAsia="en-GB" w:bidi="ar-SA"/>
        </w:rPr>
        <w:t>-</w:t>
      </w:r>
      <w:r>
        <w:rPr>
          <w:sz w:val="22"/>
          <w:szCs w:val="22"/>
          <w:lang w:val="cs-CZ" w:eastAsia="en-GB" w:bidi="ar-SA"/>
        </w:rPr>
        <w:t xml:space="preserve">504 </w:t>
      </w:r>
      <w:r w:rsidRPr="00A25D95">
        <w:rPr>
          <w:sz w:val="22"/>
          <w:szCs w:val="22"/>
          <w:lang w:val="cs-CZ" w:eastAsia="en-GB" w:bidi="ar-SA"/>
        </w:rPr>
        <w:t>(dále jen „</w:t>
      </w:r>
      <w:r w:rsidRPr="00A25D95">
        <w:rPr>
          <w:b/>
          <w:bCs/>
          <w:sz w:val="22"/>
          <w:szCs w:val="22"/>
          <w:lang w:val="cs-CZ" w:eastAsia="en-GB" w:bidi="ar-SA"/>
        </w:rPr>
        <w:t>Geometrický plán</w:t>
      </w:r>
      <w:r w:rsidRPr="00A25D95">
        <w:rPr>
          <w:sz w:val="22"/>
          <w:szCs w:val="22"/>
          <w:lang w:val="cs-CZ" w:eastAsia="en-GB" w:bidi="ar-SA"/>
        </w:rPr>
        <w:t>“), byl</w:t>
      </w:r>
      <w:r>
        <w:rPr>
          <w:sz w:val="22"/>
          <w:szCs w:val="22"/>
          <w:lang w:val="cs-CZ" w:eastAsia="en-GB" w:bidi="ar-SA"/>
        </w:rPr>
        <w:t xml:space="preserve"> mimo jiné</w:t>
      </w:r>
      <w:r w:rsidRPr="00A25D95">
        <w:rPr>
          <w:sz w:val="22"/>
          <w:szCs w:val="22"/>
          <w:lang w:val="cs-CZ" w:eastAsia="en-GB" w:bidi="ar-SA"/>
        </w:rPr>
        <w:t xml:space="preserve"> z</w:t>
      </w:r>
      <w:r>
        <w:rPr>
          <w:sz w:val="22"/>
          <w:szCs w:val="22"/>
          <w:lang w:val="cs-CZ" w:eastAsia="en-GB" w:bidi="ar-SA"/>
        </w:rPr>
        <w:t xml:space="preserve">e stávajících </w:t>
      </w:r>
      <w:r w:rsidRPr="00A25D95">
        <w:rPr>
          <w:sz w:val="22"/>
          <w:szCs w:val="22"/>
          <w:lang w:val="cs-CZ" w:eastAsia="en-GB" w:bidi="ar-SA"/>
        </w:rPr>
        <w:t>pozemk</w:t>
      </w:r>
      <w:r>
        <w:rPr>
          <w:sz w:val="22"/>
          <w:szCs w:val="22"/>
          <w:lang w:val="cs-CZ" w:eastAsia="en-GB" w:bidi="ar-SA"/>
        </w:rPr>
        <w:t xml:space="preserve">ů </w:t>
      </w:r>
      <w:proofErr w:type="spellStart"/>
      <w:r>
        <w:rPr>
          <w:sz w:val="22"/>
          <w:szCs w:val="22"/>
          <w:lang w:val="cs-CZ" w:eastAsia="en-GB" w:bidi="ar-SA"/>
        </w:rPr>
        <w:t>p.č</w:t>
      </w:r>
      <w:proofErr w:type="spellEnd"/>
      <w:r>
        <w:rPr>
          <w:sz w:val="22"/>
          <w:szCs w:val="22"/>
          <w:lang w:val="cs-CZ" w:eastAsia="en-GB" w:bidi="ar-SA"/>
        </w:rPr>
        <w:t xml:space="preserve">. 788/5 a </w:t>
      </w:r>
      <w:proofErr w:type="spellStart"/>
      <w:r>
        <w:rPr>
          <w:sz w:val="22"/>
          <w:szCs w:val="22"/>
          <w:lang w:val="cs-CZ" w:eastAsia="en-GB" w:bidi="ar-SA"/>
        </w:rPr>
        <w:t>p.č</w:t>
      </w:r>
      <w:proofErr w:type="spellEnd"/>
      <w:r>
        <w:rPr>
          <w:sz w:val="22"/>
          <w:szCs w:val="22"/>
          <w:lang w:val="cs-CZ" w:eastAsia="en-GB" w:bidi="ar-SA"/>
        </w:rPr>
        <w:t xml:space="preserve">. 856/2 </w:t>
      </w:r>
      <w:r w:rsidRPr="00A25D95">
        <w:rPr>
          <w:sz w:val="22"/>
          <w:szCs w:val="22"/>
          <w:lang w:val="cs-CZ" w:eastAsia="en-GB" w:bidi="ar-SA"/>
        </w:rPr>
        <w:t xml:space="preserve">v katastrálním území </w:t>
      </w:r>
      <w:r>
        <w:rPr>
          <w:sz w:val="22"/>
          <w:szCs w:val="22"/>
          <w:lang w:val="cs-CZ" w:eastAsia="en-GB" w:bidi="ar-SA"/>
        </w:rPr>
        <w:t xml:space="preserve">a obci Rychnov u Jablonce nad Nisou </w:t>
      </w:r>
      <w:r w:rsidRPr="00A25D95">
        <w:rPr>
          <w:sz w:val="22"/>
          <w:szCs w:val="22"/>
          <w:lang w:val="cs-CZ" w:eastAsia="en-GB" w:bidi="ar-SA"/>
        </w:rPr>
        <w:t xml:space="preserve">nově </w:t>
      </w:r>
      <w:r>
        <w:rPr>
          <w:sz w:val="22"/>
          <w:szCs w:val="22"/>
          <w:lang w:val="cs-CZ" w:eastAsia="en-GB" w:bidi="ar-SA"/>
        </w:rPr>
        <w:t xml:space="preserve">vytvořen </w:t>
      </w:r>
      <w:r w:rsidRPr="00A25D95">
        <w:rPr>
          <w:sz w:val="22"/>
          <w:szCs w:val="22"/>
          <w:lang w:val="cs-CZ" w:eastAsia="en-GB" w:bidi="ar-SA"/>
        </w:rPr>
        <w:t xml:space="preserve">pozemek </w:t>
      </w:r>
      <w:proofErr w:type="spellStart"/>
      <w:r w:rsidRPr="00A25D95">
        <w:rPr>
          <w:sz w:val="22"/>
          <w:szCs w:val="22"/>
          <w:lang w:val="cs-CZ" w:eastAsia="en-GB" w:bidi="ar-SA"/>
        </w:rPr>
        <w:t>parc</w:t>
      </w:r>
      <w:proofErr w:type="spellEnd"/>
      <w:r w:rsidRPr="00A25D95">
        <w:rPr>
          <w:sz w:val="22"/>
          <w:szCs w:val="22"/>
          <w:lang w:val="cs-CZ" w:eastAsia="en-GB" w:bidi="ar-SA"/>
        </w:rPr>
        <w:t xml:space="preserve">. č. </w:t>
      </w:r>
      <w:r>
        <w:rPr>
          <w:sz w:val="22"/>
          <w:szCs w:val="22"/>
          <w:lang w:val="cs-CZ" w:eastAsia="en-GB" w:bidi="ar-SA"/>
        </w:rPr>
        <w:t>856</w:t>
      </w:r>
      <w:r w:rsidRPr="00A25D95">
        <w:rPr>
          <w:sz w:val="22"/>
          <w:szCs w:val="22"/>
          <w:lang w:val="cs-CZ" w:eastAsia="en-GB" w:bidi="ar-SA"/>
        </w:rPr>
        <w:t>/</w:t>
      </w:r>
      <w:r>
        <w:rPr>
          <w:sz w:val="22"/>
          <w:szCs w:val="22"/>
          <w:lang w:val="cs-CZ" w:eastAsia="en-GB" w:bidi="ar-SA"/>
        </w:rPr>
        <w:t>2</w:t>
      </w:r>
      <w:r w:rsidRPr="00A25D95">
        <w:rPr>
          <w:sz w:val="22"/>
          <w:szCs w:val="22"/>
          <w:lang w:val="cs-CZ" w:eastAsia="en-GB" w:bidi="ar-SA"/>
        </w:rPr>
        <w:t xml:space="preserve"> o výměře </w:t>
      </w:r>
      <w:r>
        <w:rPr>
          <w:sz w:val="22"/>
          <w:szCs w:val="22"/>
          <w:lang w:val="cs-CZ" w:eastAsia="en-GB" w:bidi="ar-SA"/>
        </w:rPr>
        <w:t>1.850</w:t>
      </w:r>
      <w:r w:rsidRPr="00A25D95">
        <w:rPr>
          <w:sz w:val="22"/>
          <w:szCs w:val="22"/>
          <w:lang w:val="cs-CZ" w:eastAsia="en-GB" w:bidi="ar-SA"/>
        </w:rPr>
        <w:t xml:space="preserve"> m</w:t>
      </w:r>
      <w:r w:rsidRPr="00A25D95">
        <w:rPr>
          <w:sz w:val="22"/>
          <w:szCs w:val="22"/>
          <w:vertAlign w:val="superscript"/>
          <w:lang w:val="cs-CZ" w:eastAsia="en-GB" w:bidi="ar-SA"/>
        </w:rPr>
        <w:t>2</w:t>
      </w:r>
      <w:r>
        <w:rPr>
          <w:sz w:val="22"/>
          <w:szCs w:val="22"/>
          <w:vertAlign w:val="superscript"/>
          <w:lang w:val="cs-CZ" w:eastAsia="en-GB" w:bidi="ar-SA"/>
        </w:rPr>
        <w:t xml:space="preserve"> </w:t>
      </w:r>
      <w:r w:rsidRPr="005301D7">
        <w:rPr>
          <w:sz w:val="22"/>
          <w:szCs w:val="22"/>
          <w:lang w:val="cs-CZ" w:eastAsia="en-GB" w:bidi="ar-SA"/>
        </w:rPr>
        <w:t>(dále jen „</w:t>
      </w:r>
      <w:r>
        <w:rPr>
          <w:b/>
          <w:sz w:val="22"/>
          <w:szCs w:val="22"/>
          <w:lang w:val="cs-CZ" w:eastAsia="en-GB" w:bidi="ar-SA"/>
        </w:rPr>
        <w:t>Služebný pozemek</w:t>
      </w:r>
      <w:r w:rsidRPr="005301D7">
        <w:rPr>
          <w:sz w:val="22"/>
          <w:szCs w:val="22"/>
          <w:lang w:val="cs-CZ" w:eastAsia="en-GB" w:bidi="ar-SA"/>
        </w:rPr>
        <w:t>“)</w:t>
      </w:r>
      <w:r w:rsidRPr="00A25D95">
        <w:rPr>
          <w:sz w:val="22"/>
          <w:szCs w:val="22"/>
          <w:lang w:val="cs-CZ" w:eastAsia="en-GB" w:bidi="ar-SA"/>
        </w:rPr>
        <w:t xml:space="preserve">. Geometrický plán je nedílnou součástí této Smlouvy. </w:t>
      </w:r>
    </w:p>
    <w:p w14:paraId="20A4E346" w14:textId="5582B4A0" w:rsidR="00BD59DC" w:rsidRPr="005301D7" w:rsidRDefault="00DF30F2" w:rsidP="00A25D95">
      <w:pPr>
        <w:pStyle w:val="SimpleL4"/>
        <w:numPr>
          <w:ilvl w:val="3"/>
          <w:numId w:val="4"/>
        </w:numPr>
        <w:spacing w:line="24" w:lineRule="atLeast"/>
        <w:rPr>
          <w:sz w:val="22"/>
          <w:szCs w:val="22"/>
          <w:lang w:val="cs-CZ" w:eastAsia="en-GB" w:bidi="ar-SA"/>
        </w:rPr>
      </w:pPr>
      <w:r>
        <w:rPr>
          <w:sz w:val="22"/>
          <w:szCs w:val="22"/>
          <w:lang w:val="cs-CZ" w:eastAsia="en-GB" w:bidi="ar-SA"/>
        </w:rPr>
        <w:t xml:space="preserve">Společnost je vlastníkem </w:t>
      </w:r>
      <w:r w:rsidR="00A25D95">
        <w:rPr>
          <w:sz w:val="22"/>
          <w:szCs w:val="22"/>
          <w:lang w:val="cs-CZ" w:eastAsia="en-GB" w:bidi="ar-SA"/>
        </w:rPr>
        <w:t>Služebného pozemku</w:t>
      </w:r>
      <w:r w:rsidR="00FE299E" w:rsidRPr="005301D7">
        <w:rPr>
          <w:sz w:val="22"/>
          <w:szCs w:val="22"/>
          <w:lang w:val="cs-CZ" w:eastAsia="en-GB" w:bidi="ar-SA"/>
        </w:rPr>
        <w:t xml:space="preserve">. </w:t>
      </w:r>
      <w:r w:rsidR="00BD59DC" w:rsidRPr="005301D7">
        <w:rPr>
          <w:sz w:val="22"/>
          <w:szCs w:val="22"/>
          <w:lang w:val="cs-CZ" w:eastAsia="en-GB" w:bidi="ar-SA"/>
        </w:rPr>
        <w:t xml:space="preserve">  </w:t>
      </w:r>
    </w:p>
    <w:p w14:paraId="239ECBBD" w14:textId="1A394BDF" w:rsidR="00FE299E" w:rsidRPr="001C6F2F" w:rsidRDefault="00A25D95" w:rsidP="00A25D95">
      <w:pPr>
        <w:pStyle w:val="SimpleL4"/>
        <w:numPr>
          <w:ilvl w:val="3"/>
          <w:numId w:val="4"/>
        </w:numPr>
        <w:spacing w:line="24" w:lineRule="atLeast"/>
        <w:rPr>
          <w:sz w:val="22"/>
          <w:szCs w:val="22"/>
          <w:lang w:val="cs-CZ" w:eastAsia="en-GB" w:bidi="ar-SA"/>
        </w:rPr>
      </w:pPr>
      <w:r>
        <w:rPr>
          <w:sz w:val="22"/>
          <w:szCs w:val="22"/>
          <w:lang w:val="cs-CZ" w:eastAsia="en-GB" w:bidi="ar-SA"/>
        </w:rPr>
        <w:t>Město</w:t>
      </w:r>
      <w:r w:rsidR="00FE299E" w:rsidRPr="001C6F2F">
        <w:rPr>
          <w:sz w:val="22"/>
          <w:szCs w:val="22"/>
          <w:lang w:val="cs-CZ" w:eastAsia="en-GB" w:bidi="ar-SA"/>
        </w:rPr>
        <w:t xml:space="preserve"> je výlučným vlastníkem následující nemovit</w:t>
      </w:r>
      <w:r w:rsidR="00373BB1">
        <w:rPr>
          <w:sz w:val="22"/>
          <w:szCs w:val="22"/>
          <w:lang w:val="cs-CZ" w:eastAsia="en-GB" w:bidi="ar-SA"/>
        </w:rPr>
        <w:t>é v</w:t>
      </w:r>
      <w:r w:rsidR="00FE299E" w:rsidRPr="001C6F2F">
        <w:rPr>
          <w:sz w:val="22"/>
          <w:szCs w:val="22"/>
          <w:lang w:val="cs-CZ" w:eastAsia="en-GB" w:bidi="ar-SA"/>
        </w:rPr>
        <w:t>ěc</w:t>
      </w:r>
      <w:r w:rsidR="00373BB1">
        <w:rPr>
          <w:sz w:val="22"/>
          <w:szCs w:val="22"/>
          <w:lang w:val="cs-CZ" w:eastAsia="en-GB" w:bidi="ar-SA"/>
        </w:rPr>
        <w:t>i</w:t>
      </w:r>
      <w:r w:rsidR="00FE299E" w:rsidRPr="001C6F2F">
        <w:rPr>
          <w:sz w:val="22"/>
          <w:szCs w:val="22"/>
          <w:lang w:val="cs-CZ" w:eastAsia="en-GB" w:bidi="ar-SA"/>
        </w:rPr>
        <w:t>:</w:t>
      </w:r>
    </w:p>
    <w:p w14:paraId="4DC7D6C9" w14:textId="2A4DD47F" w:rsidR="00373BB1" w:rsidRPr="00A25D95" w:rsidRDefault="00373BB1" w:rsidP="00A25D95">
      <w:pPr>
        <w:pStyle w:val="SimpleL4"/>
        <w:numPr>
          <w:ilvl w:val="0"/>
          <w:numId w:val="0"/>
        </w:numPr>
        <w:spacing w:line="24" w:lineRule="atLeast"/>
        <w:ind w:left="720"/>
        <w:rPr>
          <w:sz w:val="22"/>
          <w:szCs w:val="22"/>
          <w:lang w:val="cs-CZ" w:eastAsia="en-GB" w:bidi="ar-SA"/>
        </w:rPr>
      </w:pPr>
      <w:r w:rsidRPr="00373BB1">
        <w:rPr>
          <w:sz w:val="22"/>
          <w:szCs w:val="22"/>
          <w:lang w:val="cs-CZ" w:eastAsia="en-GB" w:bidi="ar-SA"/>
        </w:rPr>
        <w:t>rozvod</w:t>
      </w:r>
      <w:r>
        <w:rPr>
          <w:sz w:val="22"/>
          <w:szCs w:val="22"/>
          <w:lang w:val="cs-CZ" w:eastAsia="en-GB" w:bidi="ar-SA"/>
        </w:rPr>
        <w:t>y</w:t>
      </w:r>
      <w:r w:rsidRPr="00373BB1">
        <w:rPr>
          <w:sz w:val="22"/>
          <w:szCs w:val="22"/>
          <w:lang w:val="cs-CZ" w:eastAsia="en-GB" w:bidi="ar-SA"/>
        </w:rPr>
        <w:t xml:space="preserve"> a součást</w:t>
      </w:r>
      <w:r>
        <w:rPr>
          <w:sz w:val="22"/>
          <w:szCs w:val="22"/>
          <w:lang w:val="cs-CZ" w:eastAsia="en-GB" w:bidi="ar-SA"/>
        </w:rPr>
        <w:t>i</w:t>
      </w:r>
      <w:r w:rsidRPr="00373BB1">
        <w:rPr>
          <w:sz w:val="22"/>
          <w:szCs w:val="22"/>
          <w:lang w:val="cs-CZ" w:eastAsia="en-GB" w:bidi="ar-SA"/>
        </w:rPr>
        <w:t xml:space="preserve"> veřejného osvětlení (stožár, lampy, podzemní vedení) umístěn</w:t>
      </w:r>
      <w:r>
        <w:rPr>
          <w:sz w:val="22"/>
          <w:szCs w:val="22"/>
          <w:lang w:val="cs-CZ" w:eastAsia="en-GB" w:bidi="ar-SA"/>
        </w:rPr>
        <w:t>é</w:t>
      </w:r>
      <w:r w:rsidRPr="00373BB1">
        <w:rPr>
          <w:sz w:val="22"/>
          <w:szCs w:val="22"/>
          <w:lang w:val="cs-CZ" w:eastAsia="en-GB" w:bidi="ar-SA"/>
        </w:rPr>
        <w:t xml:space="preserve"> mj. na Služebném pozemku</w:t>
      </w:r>
      <w:r w:rsidR="00A25D95">
        <w:rPr>
          <w:sz w:val="22"/>
          <w:szCs w:val="22"/>
          <w:lang w:val="cs-CZ" w:eastAsia="en-GB" w:bidi="ar-SA"/>
        </w:rPr>
        <w:t xml:space="preserve"> </w:t>
      </w:r>
      <w:proofErr w:type="spellStart"/>
      <w:r w:rsidR="000D1DED">
        <w:rPr>
          <w:sz w:val="22"/>
          <w:szCs w:val="22"/>
          <w:lang w:val="cs-CZ" w:eastAsia="en-GB" w:bidi="ar-SA"/>
        </w:rPr>
        <w:t>parc</w:t>
      </w:r>
      <w:proofErr w:type="spellEnd"/>
      <w:r w:rsidR="000D1DED">
        <w:rPr>
          <w:sz w:val="22"/>
          <w:szCs w:val="22"/>
          <w:lang w:val="cs-CZ" w:eastAsia="en-GB" w:bidi="ar-SA"/>
        </w:rPr>
        <w:t>. č. 856/2 v </w:t>
      </w:r>
      <w:proofErr w:type="spellStart"/>
      <w:r w:rsidR="000D1DED">
        <w:rPr>
          <w:sz w:val="22"/>
          <w:szCs w:val="22"/>
          <w:lang w:val="cs-CZ" w:eastAsia="en-GB" w:bidi="ar-SA"/>
        </w:rPr>
        <w:t>kú</w:t>
      </w:r>
      <w:proofErr w:type="spellEnd"/>
      <w:r w:rsidR="000D1DED">
        <w:rPr>
          <w:sz w:val="22"/>
          <w:szCs w:val="22"/>
          <w:lang w:val="cs-CZ" w:eastAsia="en-GB" w:bidi="ar-SA"/>
        </w:rPr>
        <w:t xml:space="preserve"> Rychnov u Jablonce nad Nisou</w:t>
      </w:r>
    </w:p>
    <w:p w14:paraId="2126A081" w14:textId="2EEA2976" w:rsidR="00FE299E" w:rsidRPr="001C6F2F" w:rsidRDefault="00FE299E" w:rsidP="00A25D95">
      <w:pPr>
        <w:pStyle w:val="SimpleL4"/>
        <w:numPr>
          <w:ilvl w:val="0"/>
          <w:numId w:val="0"/>
        </w:numPr>
        <w:spacing w:line="24" w:lineRule="atLeast"/>
        <w:ind w:left="720"/>
        <w:rPr>
          <w:sz w:val="22"/>
          <w:szCs w:val="22"/>
          <w:lang w:val="cs-CZ" w:eastAsia="en-GB" w:bidi="ar-SA"/>
        </w:rPr>
      </w:pPr>
      <w:r w:rsidRPr="001C6F2F">
        <w:rPr>
          <w:sz w:val="22"/>
          <w:szCs w:val="22"/>
          <w:lang w:val="cs-CZ" w:eastAsia="en-GB" w:bidi="ar-SA"/>
        </w:rPr>
        <w:t>(dále jen „</w:t>
      </w:r>
      <w:r w:rsidR="00373BB1">
        <w:rPr>
          <w:b/>
          <w:bCs/>
          <w:sz w:val="22"/>
          <w:szCs w:val="22"/>
          <w:lang w:val="cs-CZ" w:eastAsia="en-GB" w:bidi="ar-SA"/>
        </w:rPr>
        <w:t>Veřejné osvětlení</w:t>
      </w:r>
      <w:r w:rsidRPr="001C6F2F">
        <w:rPr>
          <w:sz w:val="22"/>
          <w:szCs w:val="22"/>
          <w:lang w:val="cs-CZ" w:eastAsia="en-GB" w:bidi="ar-SA"/>
        </w:rPr>
        <w:t xml:space="preserve">“).   </w:t>
      </w:r>
    </w:p>
    <w:p w14:paraId="4933F853" w14:textId="022E717F" w:rsidR="00845C9E" w:rsidRPr="001C6F2F" w:rsidRDefault="00845C9E" w:rsidP="00A25D95">
      <w:pPr>
        <w:pStyle w:val="SimpleL4"/>
        <w:spacing w:line="24" w:lineRule="atLeast"/>
        <w:rPr>
          <w:sz w:val="22"/>
          <w:szCs w:val="22"/>
          <w:lang w:val="cs-CZ" w:eastAsia="en-GB" w:bidi="ar-SA"/>
        </w:rPr>
      </w:pPr>
      <w:r w:rsidRPr="001C6F2F">
        <w:rPr>
          <w:sz w:val="22"/>
          <w:szCs w:val="22"/>
          <w:lang w:val="cs-CZ" w:eastAsia="en-GB" w:bidi="ar-SA"/>
        </w:rPr>
        <w:t xml:space="preserve">Strany mají zájem zřídit na základě této Smlouvy služebnost </w:t>
      </w:r>
      <w:r w:rsidR="00A25D95">
        <w:rPr>
          <w:sz w:val="22"/>
          <w:szCs w:val="22"/>
          <w:lang w:val="cs-CZ" w:eastAsia="en-GB" w:bidi="ar-SA"/>
        </w:rPr>
        <w:t>pro umístění Veřejného osvětlení na Služebném pozemku</w:t>
      </w:r>
      <w:r w:rsidRPr="001C6F2F">
        <w:rPr>
          <w:sz w:val="22"/>
          <w:szCs w:val="22"/>
          <w:lang w:val="cs-CZ" w:eastAsia="en-GB" w:bidi="ar-SA"/>
        </w:rPr>
        <w:t>.</w:t>
      </w:r>
    </w:p>
    <w:p w14:paraId="69CA5793" w14:textId="58A9EE88" w:rsidR="00845C9E" w:rsidRPr="001C6F2F" w:rsidRDefault="00845C9E" w:rsidP="00A25D95">
      <w:pPr>
        <w:pStyle w:val="SimpleL4"/>
        <w:spacing w:line="24" w:lineRule="atLeast"/>
        <w:rPr>
          <w:sz w:val="22"/>
          <w:szCs w:val="22"/>
          <w:lang w:val="cs-CZ" w:eastAsia="en-GB" w:bidi="ar-SA"/>
        </w:rPr>
      </w:pPr>
      <w:r w:rsidRPr="001C6F2F">
        <w:rPr>
          <w:sz w:val="22"/>
          <w:szCs w:val="22"/>
          <w:lang w:val="cs-CZ" w:eastAsia="en-GB" w:bidi="ar-SA"/>
        </w:rPr>
        <w:t>Služebnost podle této Smlouvy j</w:t>
      </w:r>
      <w:r w:rsidR="00F922DB" w:rsidRPr="001C6F2F">
        <w:rPr>
          <w:sz w:val="22"/>
          <w:szCs w:val="22"/>
          <w:lang w:val="cs-CZ" w:eastAsia="en-GB" w:bidi="ar-SA"/>
        </w:rPr>
        <w:t xml:space="preserve">e </w:t>
      </w:r>
      <w:r w:rsidRPr="001C6F2F">
        <w:rPr>
          <w:sz w:val="22"/>
          <w:szCs w:val="22"/>
          <w:lang w:val="cs-CZ" w:eastAsia="en-GB" w:bidi="ar-SA"/>
        </w:rPr>
        <w:t>zřízen</w:t>
      </w:r>
      <w:r w:rsidR="00F922DB" w:rsidRPr="001C6F2F">
        <w:rPr>
          <w:sz w:val="22"/>
          <w:szCs w:val="22"/>
          <w:lang w:val="cs-CZ" w:eastAsia="en-GB" w:bidi="ar-SA"/>
        </w:rPr>
        <w:t>a</w:t>
      </w:r>
      <w:r w:rsidRPr="001C6F2F">
        <w:rPr>
          <w:sz w:val="22"/>
          <w:szCs w:val="22"/>
          <w:lang w:val="cs-CZ" w:eastAsia="en-GB" w:bidi="ar-SA"/>
        </w:rPr>
        <w:t xml:space="preserve"> podle § 1257 a násl. zákona č. 89/2012 Sb., občanský zákoník, v platném znění (dále jen "</w:t>
      </w:r>
      <w:r w:rsidRPr="001C6F2F">
        <w:rPr>
          <w:b/>
          <w:sz w:val="22"/>
          <w:szCs w:val="22"/>
          <w:lang w:val="cs-CZ" w:eastAsia="en-GB" w:bidi="ar-SA"/>
        </w:rPr>
        <w:t>Občanský zákoník</w:t>
      </w:r>
      <w:r w:rsidRPr="001C6F2F">
        <w:rPr>
          <w:sz w:val="22"/>
          <w:szCs w:val="22"/>
          <w:lang w:val="cs-CZ" w:eastAsia="en-GB" w:bidi="ar-SA"/>
        </w:rPr>
        <w:t xml:space="preserve">").  </w:t>
      </w:r>
    </w:p>
    <w:p w14:paraId="128E90ED" w14:textId="77777777" w:rsidR="00845C9E" w:rsidRPr="001C6F2F" w:rsidRDefault="00845C9E" w:rsidP="00A25D95">
      <w:pPr>
        <w:keepNext/>
        <w:spacing w:after="200" w:line="24" w:lineRule="atLeast"/>
        <w:jc w:val="left"/>
        <w:rPr>
          <w:rFonts w:eastAsia="Batang"/>
          <w:sz w:val="22"/>
          <w:szCs w:val="22"/>
          <w:lang w:val="cs-CZ" w:eastAsia="en-GB" w:bidi="ar-SA"/>
        </w:rPr>
      </w:pPr>
      <w:r w:rsidRPr="001C6F2F">
        <w:rPr>
          <w:rFonts w:eastAsia="Batang"/>
          <w:b/>
          <w:caps/>
          <w:sz w:val="22"/>
          <w:szCs w:val="22"/>
          <w:lang w:val="cs-CZ" w:eastAsia="en-GB" w:bidi="ar-SA"/>
        </w:rPr>
        <w:t>BYLO DOHODNUTO následující</w:t>
      </w:r>
      <w:r w:rsidRPr="001C6F2F">
        <w:rPr>
          <w:rFonts w:eastAsia="Batang"/>
          <w:sz w:val="22"/>
          <w:szCs w:val="22"/>
          <w:lang w:val="cs-CZ" w:eastAsia="en-GB" w:bidi="ar-SA"/>
        </w:rPr>
        <w:t>:</w:t>
      </w:r>
    </w:p>
    <w:p w14:paraId="025A8481" w14:textId="081B1A6D" w:rsidR="00845C9E" w:rsidRPr="001C6F2F" w:rsidRDefault="00845C9E" w:rsidP="00A25D95">
      <w:pPr>
        <w:pStyle w:val="StandardL1"/>
        <w:numPr>
          <w:ilvl w:val="0"/>
          <w:numId w:val="5"/>
        </w:numPr>
        <w:spacing w:line="24" w:lineRule="atLeast"/>
        <w:rPr>
          <w:kern w:val="28"/>
          <w:sz w:val="22"/>
          <w:szCs w:val="22"/>
          <w:lang w:val="cs-CZ" w:eastAsia="en-GB" w:bidi="ar-SA"/>
        </w:rPr>
      </w:pPr>
      <w:bookmarkStart w:id="1" w:name="_Toc464745552"/>
      <w:bookmarkStart w:id="2" w:name="_Toc277758619"/>
      <w:bookmarkStart w:id="3" w:name="_Toc271195666"/>
      <w:r w:rsidRPr="001C6F2F">
        <w:rPr>
          <w:kern w:val="28"/>
          <w:sz w:val="22"/>
          <w:szCs w:val="22"/>
          <w:lang w:val="cs-CZ" w:eastAsia="en-GB" w:bidi="ar-SA"/>
        </w:rPr>
        <w:t xml:space="preserve">zřízení </w:t>
      </w:r>
      <w:r w:rsidRPr="001C6F2F">
        <w:rPr>
          <w:sz w:val="22"/>
          <w:szCs w:val="22"/>
          <w:lang w:val="cs-CZ"/>
        </w:rPr>
        <w:t>služebnosti</w:t>
      </w:r>
      <w:bookmarkEnd w:id="1"/>
    </w:p>
    <w:p w14:paraId="0ACC8A31" w14:textId="391899E2" w:rsidR="00F922DB" w:rsidRPr="001C6F2F" w:rsidRDefault="00E66A53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>
        <w:rPr>
          <w:kern w:val="24"/>
          <w:sz w:val="22"/>
          <w:szCs w:val="22"/>
          <w:lang w:val="cs-CZ" w:eastAsia="en-GB" w:bidi="ar-SA"/>
        </w:rPr>
        <w:t>Společnost t</w:t>
      </w:r>
      <w:r w:rsidR="00845C9E" w:rsidRPr="001C6F2F">
        <w:rPr>
          <w:kern w:val="24"/>
          <w:sz w:val="22"/>
          <w:szCs w:val="22"/>
          <w:lang w:val="cs-CZ" w:eastAsia="en-GB" w:bidi="ar-SA"/>
        </w:rPr>
        <w:t>ímto zřizuj</w:t>
      </w:r>
      <w:r>
        <w:rPr>
          <w:kern w:val="24"/>
          <w:sz w:val="22"/>
          <w:szCs w:val="22"/>
          <w:lang w:val="cs-CZ" w:eastAsia="en-GB" w:bidi="ar-SA"/>
        </w:rPr>
        <w:t>e</w:t>
      </w:r>
      <w:r w:rsidR="00845C9E" w:rsidRPr="001C6F2F">
        <w:rPr>
          <w:kern w:val="24"/>
          <w:sz w:val="22"/>
          <w:szCs w:val="22"/>
          <w:lang w:val="cs-CZ" w:eastAsia="en-GB" w:bidi="ar-SA"/>
        </w:rPr>
        <w:t xml:space="preserve"> k tíži </w:t>
      </w:r>
      <w:r w:rsidR="00F922DB" w:rsidRPr="001C6F2F">
        <w:rPr>
          <w:kern w:val="24"/>
          <w:sz w:val="22"/>
          <w:szCs w:val="22"/>
          <w:lang w:val="cs-CZ" w:eastAsia="en-GB" w:bidi="ar-SA"/>
        </w:rPr>
        <w:t>Služebného pozemku</w:t>
      </w:r>
      <w:r>
        <w:rPr>
          <w:kern w:val="24"/>
          <w:sz w:val="22"/>
          <w:szCs w:val="22"/>
          <w:lang w:val="cs-CZ" w:eastAsia="en-GB" w:bidi="ar-SA"/>
        </w:rPr>
        <w:t>,</w:t>
      </w:r>
      <w:r w:rsidR="00F922DB" w:rsidRPr="001C6F2F">
        <w:rPr>
          <w:kern w:val="24"/>
          <w:sz w:val="22"/>
          <w:szCs w:val="22"/>
          <w:lang w:val="cs-CZ" w:eastAsia="en-GB" w:bidi="ar-SA"/>
        </w:rPr>
        <w:t xml:space="preserve"> jakožto služebn</w:t>
      </w:r>
      <w:r>
        <w:rPr>
          <w:kern w:val="24"/>
          <w:sz w:val="22"/>
          <w:szCs w:val="22"/>
          <w:lang w:val="cs-CZ" w:eastAsia="en-GB" w:bidi="ar-SA"/>
        </w:rPr>
        <w:t xml:space="preserve">é </w:t>
      </w:r>
      <w:r w:rsidR="00F922DB" w:rsidRPr="001C6F2F">
        <w:rPr>
          <w:kern w:val="24"/>
          <w:sz w:val="22"/>
          <w:szCs w:val="22"/>
          <w:lang w:val="cs-CZ" w:eastAsia="en-GB" w:bidi="ar-SA"/>
        </w:rPr>
        <w:t>nemovit</w:t>
      </w:r>
      <w:r>
        <w:rPr>
          <w:kern w:val="24"/>
          <w:sz w:val="22"/>
          <w:szCs w:val="22"/>
          <w:lang w:val="cs-CZ" w:eastAsia="en-GB" w:bidi="ar-SA"/>
        </w:rPr>
        <w:t xml:space="preserve">é </w:t>
      </w:r>
      <w:r w:rsidR="00F922DB" w:rsidRPr="001C6F2F">
        <w:rPr>
          <w:kern w:val="24"/>
          <w:sz w:val="22"/>
          <w:szCs w:val="22"/>
          <w:lang w:val="cs-CZ" w:eastAsia="en-GB" w:bidi="ar-SA"/>
        </w:rPr>
        <w:t>věc</w:t>
      </w:r>
      <w:r>
        <w:rPr>
          <w:kern w:val="24"/>
          <w:sz w:val="22"/>
          <w:szCs w:val="22"/>
          <w:lang w:val="cs-CZ" w:eastAsia="en-GB" w:bidi="ar-SA"/>
        </w:rPr>
        <w:t>i</w:t>
      </w:r>
      <w:r w:rsidR="00F922DB" w:rsidRPr="001C6F2F">
        <w:rPr>
          <w:kern w:val="24"/>
          <w:sz w:val="22"/>
          <w:szCs w:val="22"/>
          <w:lang w:val="cs-CZ" w:eastAsia="en-GB" w:bidi="ar-SA"/>
        </w:rPr>
        <w:t>, v</w:t>
      </w:r>
      <w:r w:rsidR="00845C9E" w:rsidRPr="001C6F2F">
        <w:rPr>
          <w:kern w:val="24"/>
          <w:sz w:val="22"/>
          <w:szCs w:val="22"/>
          <w:lang w:val="cs-CZ" w:eastAsia="en-GB" w:bidi="ar-SA"/>
        </w:rPr>
        <w:t xml:space="preserve">e prospěch </w:t>
      </w:r>
      <w:r w:rsidR="00D55F5B">
        <w:rPr>
          <w:kern w:val="24"/>
          <w:sz w:val="22"/>
          <w:szCs w:val="22"/>
          <w:lang w:val="cs-CZ" w:eastAsia="en-GB" w:bidi="ar-SA"/>
        </w:rPr>
        <w:t>Veřejného osvětlení</w:t>
      </w:r>
      <w:r w:rsidR="00F922DB" w:rsidRPr="001C6F2F">
        <w:rPr>
          <w:kern w:val="24"/>
          <w:sz w:val="22"/>
          <w:szCs w:val="22"/>
          <w:lang w:val="cs-CZ" w:eastAsia="en-GB" w:bidi="ar-SA"/>
        </w:rPr>
        <w:t>, jakožto panující nemovit</w:t>
      </w:r>
      <w:r w:rsidR="00D55F5B">
        <w:rPr>
          <w:kern w:val="24"/>
          <w:sz w:val="22"/>
          <w:szCs w:val="22"/>
          <w:lang w:val="cs-CZ" w:eastAsia="en-GB" w:bidi="ar-SA"/>
        </w:rPr>
        <w:t xml:space="preserve">é </w:t>
      </w:r>
      <w:r w:rsidR="00F922DB" w:rsidRPr="001C6F2F">
        <w:rPr>
          <w:kern w:val="24"/>
          <w:sz w:val="22"/>
          <w:szCs w:val="22"/>
          <w:lang w:val="cs-CZ" w:eastAsia="en-GB" w:bidi="ar-SA"/>
        </w:rPr>
        <w:t>věc</w:t>
      </w:r>
      <w:r w:rsidR="00D55F5B">
        <w:rPr>
          <w:kern w:val="24"/>
          <w:sz w:val="22"/>
          <w:szCs w:val="22"/>
          <w:lang w:val="cs-CZ" w:eastAsia="en-GB" w:bidi="ar-SA"/>
        </w:rPr>
        <w:t>i</w:t>
      </w:r>
      <w:r w:rsidR="00F922DB" w:rsidRPr="001C6F2F">
        <w:rPr>
          <w:kern w:val="24"/>
          <w:sz w:val="22"/>
          <w:szCs w:val="22"/>
          <w:lang w:val="cs-CZ" w:eastAsia="en-GB" w:bidi="ar-SA"/>
        </w:rPr>
        <w:t xml:space="preserve">, </w:t>
      </w:r>
      <w:r w:rsidR="00F922DB" w:rsidRPr="001C6F2F">
        <w:rPr>
          <w:b/>
          <w:bCs/>
          <w:kern w:val="24"/>
          <w:sz w:val="22"/>
          <w:szCs w:val="22"/>
          <w:lang w:val="cs-CZ" w:eastAsia="en-GB" w:bidi="ar-SA"/>
        </w:rPr>
        <w:t>služebnost</w:t>
      </w:r>
      <w:r w:rsidR="00184311">
        <w:rPr>
          <w:b/>
          <w:bCs/>
          <w:kern w:val="24"/>
          <w:sz w:val="22"/>
          <w:szCs w:val="22"/>
          <w:lang w:val="cs-CZ" w:eastAsia="en-GB" w:bidi="ar-SA"/>
        </w:rPr>
        <w:t xml:space="preserve"> umístění inženýrské sítě</w:t>
      </w:r>
      <w:r w:rsidR="0077519C">
        <w:rPr>
          <w:b/>
          <w:bCs/>
          <w:kern w:val="24"/>
          <w:sz w:val="22"/>
          <w:szCs w:val="22"/>
          <w:lang w:val="cs-CZ" w:eastAsia="en-GB" w:bidi="ar-SA"/>
        </w:rPr>
        <w:t xml:space="preserve"> (veřejného osvětlení)</w:t>
      </w:r>
      <w:r w:rsidR="002D3189" w:rsidRPr="001C6F2F">
        <w:rPr>
          <w:kern w:val="24"/>
          <w:sz w:val="22"/>
          <w:szCs w:val="22"/>
          <w:lang w:val="cs-CZ" w:eastAsia="en-GB" w:bidi="ar-SA"/>
        </w:rPr>
        <w:t xml:space="preserve"> </w:t>
      </w:r>
      <w:r w:rsidR="00F922DB" w:rsidRPr="001C6F2F">
        <w:rPr>
          <w:kern w:val="24"/>
          <w:sz w:val="22"/>
          <w:szCs w:val="22"/>
          <w:lang w:val="cs-CZ" w:eastAsia="en-GB" w:bidi="ar-SA"/>
        </w:rPr>
        <w:t>spočívající v právu vlastník</w:t>
      </w:r>
      <w:r w:rsidR="005117D3">
        <w:rPr>
          <w:kern w:val="24"/>
          <w:sz w:val="22"/>
          <w:szCs w:val="22"/>
          <w:lang w:val="cs-CZ" w:eastAsia="en-GB" w:bidi="ar-SA"/>
        </w:rPr>
        <w:t>a</w:t>
      </w:r>
      <w:r w:rsidR="00F922DB" w:rsidRPr="001C6F2F">
        <w:rPr>
          <w:kern w:val="24"/>
          <w:sz w:val="22"/>
          <w:szCs w:val="22"/>
          <w:lang w:val="cs-CZ" w:eastAsia="en-GB" w:bidi="ar-SA"/>
        </w:rPr>
        <w:t xml:space="preserve"> </w:t>
      </w:r>
      <w:r w:rsidR="00D55F5B">
        <w:rPr>
          <w:kern w:val="24"/>
          <w:sz w:val="22"/>
          <w:szCs w:val="22"/>
          <w:lang w:val="cs-CZ" w:eastAsia="en-GB" w:bidi="ar-SA"/>
        </w:rPr>
        <w:t>Veřejného osvětlení</w:t>
      </w:r>
      <w:r w:rsidR="00F922DB" w:rsidRPr="001C6F2F">
        <w:rPr>
          <w:kern w:val="24"/>
          <w:sz w:val="22"/>
          <w:szCs w:val="22"/>
          <w:lang w:val="cs-CZ" w:eastAsia="en-GB" w:bidi="ar-SA"/>
        </w:rPr>
        <w:t>:</w:t>
      </w:r>
    </w:p>
    <w:p w14:paraId="265131BF" w14:textId="77777777" w:rsidR="00D55F5B" w:rsidRPr="00D55F5B" w:rsidRDefault="00D55F5B" w:rsidP="00A25D95">
      <w:pPr>
        <w:pStyle w:val="StandardL3"/>
        <w:spacing w:line="24" w:lineRule="atLeast"/>
        <w:rPr>
          <w:sz w:val="22"/>
          <w:szCs w:val="22"/>
          <w:lang w:val="cs-CZ" w:eastAsia="en-GB" w:bidi="ar-SA"/>
        </w:rPr>
      </w:pPr>
      <w:bookmarkStart w:id="4" w:name="_Hlk86077023"/>
      <w:r w:rsidRPr="00D55F5B">
        <w:rPr>
          <w:sz w:val="22"/>
          <w:szCs w:val="22"/>
          <w:lang w:val="cs-CZ" w:eastAsia="en-GB" w:bidi="ar-SA"/>
        </w:rPr>
        <w:t>umístit a provozovat na Služebném pozemku Veřejné osvětlení; a</w:t>
      </w:r>
    </w:p>
    <w:p w14:paraId="22884B19" w14:textId="6324C3E2" w:rsidR="0077519C" w:rsidRDefault="00D55F5B" w:rsidP="00A25D95">
      <w:pPr>
        <w:pStyle w:val="StandardL3"/>
        <w:spacing w:line="24" w:lineRule="atLeast"/>
        <w:rPr>
          <w:sz w:val="22"/>
          <w:szCs w:val="22"/>
          <w:lang w:val="cs-CZ" w:eastAsia="en-GB" w:bidi="ar-SA"/>
        </w:rPr>
      </w:pPr>
      <w:r w:rsidRPr="00D55F5B">
        <w:rPr>
          <w:sz w:val="22"/>
          <w:szCs w:val="22"/>
          <w:lang w:val="cs-CZ" w:eastAsia="en-GB" w:bidi="ar-SA"/>
        </w:rPr>
        <w:t>vstupovat a vjíždět po předchozím oznámení vlastník</w:t>
      </w:r>
      <w:r w:rsidR="00E66A53">
        <w:rPr>
          <w:sz w:val="22"/>
          <w:szCs w:val="22"/>
          <w:lang w:val="cs-CZ" w:eastAsia="en-GB" w:bidi="ar-SA"/>
        </w:rPr>
        <w:t xml:space="preserve">ovi </w:t>
      </w:r>
      <w:r w:rsidRPr="00D55F5B">
        <w:rPr>
          <w:sz w:val="22"/>
          <w:szCs w:val="22"/>
          <w:lang w:val="cs-CZ" w:eastAsia="en-GB" w:bidi="ar-SA"/>
        </w:rPr>
        <w:t>Služebného pozemku na Služebný pozemek za účelem kontroly, údržby, provozování, oprav a stavebních úprav Veřejného osvětlení</w:t>
      </w:r>
    </w:p>
    <w:p w14:paraId="3BC27D41" w14:textId="70715BA5" w:rsidR="00403FA5" w:rsidRPr="001C6F2F" w:rsidRDefault="00403FA5" w:rsidP="00A25D95">
      <w:pPr>
        <w:pStyle w:val="Zkladntext2"/>
        <w:spacing w:line="24" w:lineRule="atLeast"/>
        <w:ind w:left="708"/>
        <w:rPr>
          <w:sz w:val="22"/>
          <w:szCs w:val="22"/>
          <w:lang w:val="cs-CZ" w:eastAsia="en-GB" w:bidi="ar-SA"/>
        </w:rPr>
      </w:pPr>
      <w:r w:rsidRPr="001C6F2F">
        <w:rPr>
          <w:sz w:val="22"/>
          <w:szCs w:val="22"/>
          <w:lang w:val="cs-CZ" w:eastAsia="en-GB" w:bidi="ar-SA"/>
        </w:rPr>
        <w:t>(dále jen „</w:t>
      </w:r>
      <w:r w:rsidRPr="001C6F2F">
        <w:rPr>
          <w:b/>
          <w:bCs/>
          <w:sz w:val="22"/>
          <w:szCs w:val="22"/>
          <w:lang w:val="cs-CZ" w:eastAsia="en-GB" w:bidi="ar-SA"/>
        </w:rPr>
        <w:t>Služebnost</w:t>
      </w:r>
      <w:r w:rsidRPr="001C6F2F">
        <w:rPr>
          <w:sz w:val="22"/>
          <w:szCs w:val="22"/>
          <w:lang w:val="cs-CZ" w:eastAsia="en-GB" w:bidi="ar-SA"/>
        </w:rPr>
        <w:t>“)</w:t>
      </w:r>
      <w:r w:rsidR="002F17FA" w:rsidRPr="001C6F2F">
        <w:rPr>
          <w:sz w:val="22"/>
          <w:szCs w:val="22"/>
          <w:lang w:val="cs-CZ" w:eastAsia="en-GB" w:bidi="ar-SA"/>
        </w:rPr>
        <w:t>.</w:t>
      </w:r>
    </w:p>
    <w:p w14:paraId="346DCCE6" w14:textId="56AF8689" w:rsidR="005117D3" w:rsidRPr="001C6F2F" w:rsidRDefault="005117D3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1C6F2F">
        <w:rPr>
          <w:kern w:val="24"/>
          <w:sz w:val="22"/>
          <w:szCs w:val="22"/>
          <w:lang w:val="cs-CZ" w:eastAsia="en-GB" w:bidi="ar-SA"/>
        </w:rPr>
        <w:lastRenderedPageBreak/>
        <w:t xml:space="preserve">Rozsah Služebnosti je graficky zobrazen v </w:t>
      </w:r>
      <w:r w:rsidR="00E66A53">
        <w:rPr>
          <w:kern w:val="24"/>
          <w:sz w:val="22"/>
          <w:szCs w:val="22"/>
          <w:lang w:val="cs-CZ" w:eastAsia="en-GB" w:bidi="ar-SA"/>
        </w:rPr>
        <w:t>G</w:t>
      </w:r>
      <w:r w:rsidRPr="001C6F2F">
        <w:rPr>
          <w:kern w:val="24"/>
          <w:sz w:val="22"/>
          <w:szCs w:val="22"/>
          <w:lang w:val="cs-CZ" w:eastAsia="en-GB" w:bidi="ar-SA"/>
        </w:rPr>
        <w:t>eometrickém plánu.</w:t>
      </w:r>
    </w:p>
    <w:p w14:paraId="1523D396" w14:textId="47EC42A7" w:rsidR="00E66A53" w:rsidRPr="00BA33E6" w:rsidRDefault="00755091" w:rsidP="008B1D5E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BA33E6">
        <w:rPr>
          <w:kern w:val="24"/>
          <w:sz w:val="22"/>
          <w:szCs w:val="22"/>
          <w:lang w:val="cs-CZ" w:eastAsia="en-GB" w:bidi="ar-SA"/>
        </w:rPr>
        <w:t xml:space="preserve">Služebnost se zřizuje </w:t>
      </w:r>
      <w:r w:rsidR="00E66A53" w:rsidRPr="00BA33E6">
        <w:rPr>
          <w:kern w:val="24"/>
          <w:sz w:val="22"/>
          <w:szCs w:val="22"/>
          <w:lang w:val="cs-CZ" w:eastAsia="en-GB" w:bidi="ar-SA"/>
        </w:rPr>
        <w:t xml:space="preserve">za jednorázovou úplatu ve výši </w:t>
      </w:r>
      <w:proofErr w:type="gramStart"/>
      <w:r w:rsidR="00E66A53" w:rsidRPr="00BA33E6">
        <w:rPr>
          <w:kern w:val="24"/>
          <w:sz w:val="22"/>
          <w:szCs w:val="22"/>
          <w:lang w:val="cs-CZ" w:eastAsia="en-GB" w:bidi="ar-SA"/>
        </w:rPr>
        <w:t>2.000,-</w:t>
      </w:r>
      <w:proofErr w:type="gramEnd"/>
      <w:r w:rsidR="00E66A53" w:rsidRPr="00BA33E6">
        <w:rPr>
          <w:kern w:val="24"/>
          <w:sz w:val="22"/>
          <w:szCs w:val="22"/>
          <w:lang w:val="cs-CZ" w:eastAsia="en-GB" w:bidi="ar-SA"/>
        </w:rPr>
        <w:t xml:space="preserve"> Kč bez DPH, která bude uhrazena Městem ve lhůtě 14 dnů od doručení faktury ze strany Společnosti. </w:t>
      </w:r>
      <w:r w:rsidR="00E51F93" w:rsidRPr="00BA33E6">
        <w:rPr>
          <w:kern w:val="24"/>
          <w:sz w:val="22"/>
          <w:szCs w:val="22"/>
          <w:lang w:val="cs-CZ" w:eastAsia="en-GB" w:bidi="ar-SA"/>
        </w:rPr>
        <w:t xml:space="preserve">Faktura bude ze strany </w:t>
      </w:r>
      <w:r w:rsidR="000248E2" w:rsidRPr="00BA33E6">
        <w:rPr>
          <w:kern w:val="24"/>
          <w:sz w:val="22"/>
          <w:szCs w:val="22"/>
          <w:lang w:val="cs-CZ" w:eastAsia="en-GB" w:bidi="ar-SA"/>
        </w:rPr>
        <w:t>S</w:t>
      </w:r>
      <w:r w:rsidR="00E51F93" w:rsidRPr="00BA33E6">
        <w:rPr>
          <w:kern w:val="24"/>
          <w:sz w:val="22"/>
          <w:szCs w:val="22"/>
          <w:lang w:val="cs-CZ" w:eastAsia="en-GB" w:bidi="ar-SA"/>
        </w:rPr>
        <w:t xml:space="preserve">polečnosti vystavena a zaslána </w:t>
      </w:r>
      <w:r w:rsidR="000248E2" w:rsidRPr="00BA33E6">
        <w:rPr>
          <w:kern w:val="24"/>
          <w:sz w:val="22"/>
          <w:szCs w:val="22"/>
          <w:lang w:val="cs-CZ" w:eastAsia="en-GB" w:bidi="ar-SA"/>
        </w:rPr>
        <w:t>M</w:t>
      </w:r>
      <w:r w:rsidR="00E51F93" w:rsidRPr="00BA33E6">
        <w:rPr>
          <w:kern w:val="24"/>
          <w:sz w:val="22"/>
          <w:szCs w:val="22"/>
          <w:lang w:val="cs-CZ" w:eastAsia="en-GB" w:bidi="ar-SA"/>
        </w:rPr>
        <w:t>ěstu až po podání návrhu na vklad věcného břemene do katastru nemovitostí, nejdéle však do 30 dnů ode dne podání návrhu na vklad do KN.</w:t>
      </w:r>
    </w:p>
    <w:p w14:paraId="041AD849" w14:textId="79BE5084" w:rsidR="002F17FA" w:rsidRPr="00E66A53" w:rsidRDefault="002F17FA" w:rsidP="008B1D5E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E66A53">
        <w:rPr>
          <w:kern w:val="24"/>
          <w:sz w:val="22"/>
          <w:szCs w:val="22"/>
          <w:lang w:val="cs-CZ" w:eastAsia="en-GB" w:bidi="ar-SA"/>
        </w:rPr>
        <w:t xml:space="preserve">Strany vylučují </w:t>
      </w:r>
      <w:r w:rsidRPr="00E66A53">
        <w:rPr>
          <w:sz w:val="22"/>
          <w:szCs w:val="22"/>
          <w:lang w:val="cs-CZ"/>
        </w:rPr>
        <w:t>aplikaci</w:t>
      </w:r>
      <w:r w:rsidRPr="00E66A53">
        <w:rPr>
          <w:kern w:val="24"/>
          <w:sz w:val="22"/>
          <w:szCs w:val="22"/>
          <w:lang w:val="cs-CZ" w:eastAsia="en-GB" w:bidi="ar-SA"/>
        </w:rPr>
        <w:t xml:space="preserve"> § 1263 první věty Občanského zákoníku.</w:t>
      </w:r>
    </w:p>
    <w:p w14:paraId="4AFF9FA5" w14:textId="77777777" w:rsidR="0077519C" w:rsidRDefault="00845C9E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1C6F2F">
        <w:rPr>
          <w:kern w:val="24"/>
          <w:sz w:val="22"/>
          <w:szCs w:val="22"/>
          <w:lang w:val="cs-CZ" w:eastAsia="en-GB" w:bidi="ar-SA"/>
        </w:rPr>
        <w:t xml:space="preserve">Služebnost se </w:t>
      </w:r>
      <w:r w:rsidRPr="001C6F2F">
        <w:rPr>
          <w:sz w:val="22"/>
          <w:szCs w:val="22"/>
          <w:lang w:val="cs-CZ"/>
        </w:rPr>
        <w:t>zřizuj</w:t>
      </w:r>
      <w:r w:rsidR="00403FA5" w:rsidRPr="001C6F2F">
        <w:rPr>
          <w:sz w:val="22"/>
          <w:szCs w:val="22"/>
          <w:lang w:val="cs-CZ"/>
        </w:rPr>
        <w:t>e</w:t>
      </w:r>
      <w:r w:rsidRPr="001C6F2F">
        <w:rPr>
          <w:kern w:val="24"/>
          <w:sz w:val="22"/>
          <w:szCs w:val="22"/>
          <w:lang w:val="cs-CZ" w:eastAsia="en-GB" w:bidi="ar-SA"/>
        </w:rPr>
        <w:t xml:space="preserve"> na dobu neurčitou.</w:t>
      </w:r>
    </w:p>
    <w:p w14:paraId="06F49FCE" w14:textId="7CB097E7" w:rsidR="0077519C" w:rsidRPr="0077519C" w:rsidRDefault="0077519C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77519C">
        <w:rPr>
          <w:kern w:val="24"/>
          <w:sz w:val="22"/>
          <w:szCs w:val="22"/>
          <w:lang w:val="cs-CZ" w:eastAsia="en-GB" w:bidi="ar-SA"/>
        </w:rPr>
        <w:t>Vlastník Veřejného osvětlení je povinen udržovat na své náklady veškeré součásti Veřejného osvětlení a případně další technická zařízení k tomu účelu sloužící.</w:t>
      </w:r>
    </w:p>
    <w:p w14:paraId="0F3F2DE8" w14:textId="40110F16" w:rsidR="0077519C" w:rsidRPr="0077519C" w:rsidRDefault="0077519C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77519C">
        <w:rPr>
          <w:kern w:val="24"/>
          <w:sz w:val="22"/>
          <w:szCs w:val="22"/>
          <w:lang w:val="cs-CZ" w:eastAsia="en-GB" w:bidi="ar-SA"/>
        </w:rPr>
        <w:t>Vlastník Veřejného osvětlení bude vykonávat práva a povinnosti odpovídající Služebnosti tak, aby co nejméně omezoval vlastníka a další uživatele Služebného pozemku; po skončení prací uvede Služebný pozemek na své náklady do předchozího stavu, pokud se</w:t>
      </w:r>
      <w:r>
        <w:rPr>
          <w:kern w:val="24"/>
          <w:sz w:val="22"/>
          <w:szCs w:val="22"/>
          <w:lang w:val="cs-CZ" w:eastAsia="en-GB" w:bidi="ar-SA"/>
        </w:rPr>
        <w:t xml:space="preserve"> </w:t>
      </w:r>
      <w:r w:rsidRPr="0077519C">
        <w:rPr>
          <w:kern w:val="24"/>
          <w:sz w:val="22"/>
          <w:szCs w:val="22"/>
          <w:lang w:val="cs-CZ" w:eastAsia="en-GB" w:bidi="ar-SA"/>
        </w:rPr>
        <w:t>s</w:t>
      </w:r>
      <w:r>
        <w:rPr>
          <w:kern w:val="24"/>
          <w:sz w:val="22"/>
          <w:szCs w:val="22"/>
          <w:lang w:val="cs-CZ" w:eastAsia="en-GB" w:bidi="ar-SA"/>
        </w:rPr>
        <w:t> </w:t>
      </w:r>
      <w:r w:rsidRPr="0077519C">
        <w:rPr>
          <w:kern w:val="24"/>
          <w:sz w:val="22"/>
          <w:szCs w:val="22"/>
          <w:lang w:val="cs-CZ" w:eastAsia="en-GB" w:bidi="ar-SA"/>
        </w:rPr>
        <w:t>vlastníkem</w:t>
      </w:r>
      <w:r>
        <w:rPr>
          <w:kern w:val="24"/>
          <w:sz w:val="22"/>
          <w:szCs w:val="22"/>
          <w:lang w:val="cs-CZ" w:eastAsia="en-GB" w:bidi="ar-SA"/>
        </w:rPr>
        <w:t xml:space="preserve"> Služebného pozemku </w:t>
      </w:r>
      <w:r w:rsidRPr="0077519C">
        <w:rPr>
          <w:kern w:val="24"/>
          <w:sz w:val="22"/>
          <w:szCs w:val="22"/>
          <w:lang w:val="cs-CZ" w:eastAsia="en-GB" w:bidi="ar-SA"/>
        </w:rPr>
        <w:t>nedohodne jinak.</w:t>
      </w:r>
    </w:p>
    <w:p w14:paraId="2AECFA7D" w14:textId="42484936" w:rsidR="00845C9E" w:rsidRPr="005117D3" w:rsidRDefault="0077519C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5117D3">
        <w:rPr>
          <w:kern w:val="24"/>
          <w:sz w:val="22"/>
          <w:szCs w:val="22"/>
          <w:lang w:val="cs-CZ" w:eastAsia="en-GB" w:bidi="ar-SA"/>
        </w:rPr>
        <w:t xml:space="preserve">Vlastník </w:t>
      </w:r>
      <w:r w:rsidR="005117D3" w:rsidRPr="005117D3">
        <w:rPr>
          <w:kern w:val="24"/>
          <w:sz w:val="22"/>
          <w:szCs w:val="22"/>
          <w:lang w:val="cs-CZ" w:eastAsia="en-GB" w:bidi="ar-SA"/>
        </w:rPr>
        <w:t xml:space="preserve">Služebného pozemku </w:t>
      </w:r>
      <w:r w:rsidRPr="005117D3">
        <w:rPr>
          <w:kern w:val="24"/>
          <w:sz w:val="22"/>
          <w:szCs w:val="22"/>
          <w:lang w:val="cs-CZ" w:eastAsia="en-GB" w:bidi="ar-SA"/>
        </w:rPr>
        <w:t xml:space="preserve">souhlasí s tím, že vlastník </w:t>
      </w:r>
      <w:r w:rsidR="005117D3" w:rsidRPr="005117D3">
        <w:rPr>
          <w:kern w:val="24"/>
          <w:sz w:val="22"/>
          <w:szCs w:val="22"/>
          <w:lang w:val="cs-CZ" w:eastAsia="en-GB" w:bidi="ar-SA"/>
        </w:rPr>
        <w:t xml:space="preserve">Veřejného osvětlení </w:t>
      </w:r>
      <w:r w:rsidRPr="005117D3">
        <w:rPr>
          <w:kern w:val="24"/>
          <w:sz w:val="22"/>
          <w:szCs w:val="22"/>
          <w:lang w:val="cs-CZ" w:eastAsia="en-GB" w:bidi="ar-SA"/>
        </w:rPr>
        <w:t>bude práva a</w:t>
      </w:r>
      <w:r w:rsidR="005117D3" w:rsidRPr="005117D3">
        <w:rPr>
          <w:kern w:val="24"/>
          <w:sz w:val="22"/>
          <w:szCs w:val="22"/>
          <w:lang w:val="cs-CZ" w:eastAsia="en-GB" w:bidi="ar-SA"/>
        </w:rPr>
        <w:t xml:space="preserve"> </w:t>
      </w:r>
      <w:r w:rsidRPr="005117D3">
        <w:rPr>
          <w:kern w:val="24"/>
          <w:sz w:val="22"/>
          <w:szCs w:val="22"/>
          <w:lang w:val="cs-CZ" w:eastAsia="en-GB" w:bidi="ar-SA"/>
        </w:rPr>
        <w:t>povinnosti ze zřizované Služebnosti vykonávat prostřednictvím pověřeného správce a</w:t>
      </w:r>
      <w:r w:rsidR="005117D3">
        <w:rPr>
          <w:kern w:val="24"/>
          <w:sz w:val="22"/>
          <w:szCs w:val="22"/>
          <w:lang w:val="cs-CZ" w:eastAsia="en-GB" w:bidi="ar-SA"/>
        </w:rPr>
        <w:t xml:space="preserve"> </w:t>
      </w:r>
      <w:r w:rsidRPr="005117D3">
        <w:rPr>
          <w:kern w:val="24"/>
          <w:sz w:val="22"/>
          <w:szCs w:val="22"/>
          <w:lang w:val="cs-CZ" w:eastAsia="en-GB" w:bidi="ar-SA"/>
        </w:rPr>
        <w:t>provozovatele.</w:t>
      </w:r>
    </w:p>
    <w:p w14:paraId="0831A1AE" w14:textId="77777777" w:rsidR="00845C9E" w:rsidRPr="001C6F2F" w:rsidRDefault="00845C9E" w:rsidP="00A25D95">
      <w:pPr>
        <w:pStyle w:val="StandardL1"/>
        <w:numPr>
          <w:ilvl w:val="0"/>
          <w:numId w:val="5"/>
        </w:numPr>
        <w:spacing w:line="24" w:lineRule="atLeast"/>
        <w:rPr>
          <w:kern w:val="28"/>
          <w:sz w:val="22"/>
          <w:szCs w:val="22"/>
          <w:lang w:val="cs-CZ" w:eastAsia="en-GB" w:bidi="ar-SA"/>
        </w:rPr>
      </w:pPr>
      <w:bookmarkStart w:id="5" w:name="_Toc464745557"/>
      <w:bookmarkEnd w:id="4"/>
      <w:r w:rsidRPr="001C6F2F">
        <w:rPr>
          <w:kern w:val="28"/>
          <w:sz w:val="22"/>
          <w:szCs w:val="22"/>
          <w:lang w:val="cs-CZ" w:eastAsia="en-GB" w:bidi="ar-SA"/>
        </w:rPr>
        <w:t>vklad do katastru nemovitostí</w:t>
      </w:r>
      <w:bookmarkEnd w:id="5"/>
    </w:p>
    <w:p w14:paraId="73144CC0" w14:textId="522D7BD1" w:rsidR="00845C9E" w:rsidRPr="001C6F2F" w:rsidRDefault="00845C9E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1C6F2F">
        <w:rPr>
          <w:kern w:val="24"/>
          <w:sz w:val="22"/>
          <w:szCs w:val="22"/>
          <w:lang w:val="cs-CZ" w:eastAsia="en-GB" w:bidi="ar-SA"/>
        </w:rPr>
        <w:t>Služebnost vznikn</w:t>
      </w:r>
      <w:r w:rsidR="00403FA5" w:rsidRPr="001C6F2F">
        <w:rPr>
          <w:kern w:val="24"/>
          <w:sz w:val="22"/>
          <w:szCs w:val="22"/>
          <w:lang w:val="cs-CZ" w:eastAsia="en-GB" w:bidi="ar-SA"/>
        </w:rPr>
        <w:t>e</w:t>
      </w:r>
      <w:r w:rsidRPr="001C6F2F">
        <w:rPr>
          <w:kern w:val="24"/>
          <w:sz w:val="22"/>
          <w:szCs w:val="22"/>
          <w:lang w:val="cs-CZ" w:eastAsia="en-GB" w:bidi="ar-SA"/>
        </w:rPr>
        <w:t xml:space="preserve"> </w:t>
      </w:r>
      <w:r w:rsidRPr="001C6F2F">
        <w:rPr>
          <w:sz w:val="22"/>
          <w:szCs w:val="22"/>
          <w:lang w:val="cs-CZ"/>
        </w:rPr>
        <w:t>vkladem</w:t>
      </w:r>
      <w:r w:rsidRPr="001C6F2F">
        <w:rPr>
          <w:kern w:val="24"/>
          <w:sz w:val="22"/>
          <w:szCs w:val="22"/>
          <w:lang w:val="cs-CZ" w:eastAsia="en-GB" w:bidi="ar-SA"/>
        </w:rPr>
        <w:t xml:space="preserve"> do katastru nemovitostí ke dni podání návrhu na vklad.</w:t>
      </w:r>
    </w:p>
    <w:p w14:paraId="6CD158F5" w14:textId="53A12B1E" w:rsidR="00845C9E" w:rsidRPr="001C6F2F" w:rsidRDefault="00845C9E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1C6F2F">
        <w:rPr>
          <w:kern w:val="24"/>
          <w:sz w:val="22"/>
          <w:szCs w:val="22"/>
          <w:lang w:val="cs-CZ" w:eastAsia="en-GB" w:bidi="ar-SA"/>
        </w:rPr>
        <w:t xml:space="preserve">Strany se dohodly, že do pěti (5) dnů po podpisu této Smlouvy podá </w:t>
      </w:r>
      <w:r w:rsidR="00403FA5" w:rsidRPr="001C6F2F">
        <w:rPr>
          <w:kern w:val="24"/>
          <w:sz w:val="22"/>
          <w:szCs w:val="22"/>
          <w:lang w:val="cs-CZ" w:eastAsia="en-GB" w:bidi="ar-SA"/>
        </w:rPr>
        <w:t>Společnost</w:t>
      </w:r>
      <w:r w:rsidRPr="001C6F2F">
        <w:rPr>
          <w:kern w:val="24"/>
          <w:sz w:val="22"/>
          <w:szCs w:val="22"/>
          <w:lang w:val="cs-CZ" w:eastAsia="en-GB" w:bidi="ar-SA"/>
        </w:rPr>
        <w:t xml:space="preserve"> u příslušného Katastrálního úřadu návrh na vklad práv odpovídající</w:t>
      </w:r>
      <w:r w:rsidR="00403FA5" w:rsidRPr="001C6F2F">
        <w:rPr>
          <w:kern w:val="24"/>
          <w:sz w:val="22"/>
          <w:szCs w:val="22"/>
          <w:lang w:val="cs-CZ" w:eastAsia="en-GB" w:bidi="ar-SA"/>
        </w:rPr>
        <w:t>ch</w:t>
      </w:r>
      <w:r w:rsidRPr="001C6F2F">
        <w:rPr>
          <w:kern w:val="24"/>
          <w:sz w:val="22"/>
          <w:szCs w:val="22"/>
          <w:lang w:val="cs-CZ" w:eastAsia="en-GB" w:bidi="ar-SA"/>
        </w:rPr>
        <w:t xml:space="preserve"> Služebnost</w:t>
      </w:r>
      <w:r w:rsidR="00403FA5" w:rsidRPr="001C6F2F">
        <w:rPr>
          <w:kern w:val="24"/>
          <w:sz w:val="22"/>
          <w:szCs w:val="22"/>
          <w:lang w:val="cs-CZ" w:eastAsia="en-GB" w:bidi="ar-SA"/>
        </w:rPr>
        <w:t>i</w:t>
      </w:r>
      <w:r w:rsidRPr="001C6F2F">
        <w:rPr>
          <w:kern w:val="24"/>
          <w:sz w:val="22"/>
          <w:szCs w:val="22"/>
          <w:lang w:val="cs-CZ" w:eastAsia="en-GB" w:bidi="ar-SA"/>
        </w:rPr>
        <w:t xml:space="preserve"> do katastru nemovitostí. Správní poplatek za podání návrhu na vklad uhradí </w:t>
      </w:r>
      <w:r w:rsidR="00953502">
        <w:rPr>
          <w:kern w:val="24"/>
          <w:sz w:val="22"/>
          <w:szCs w:val="22"/>
          <w:lang w:val="cs-CZ" w:eastAsia="en-GB" w:bidi="ar-SA"/>
        </w:rPr>
        <w:t>Město</w:t>
      </w:r>
      <w:r w:rsidRPr="001C6F2F">
        <w:rPr>
          <w:kern w:val="24"/>
          <w:sz w:val="22"/>
          <w:szCs w:val="22"/>
          <w:lang w:val="cs-CZ" w:eastAsia="en-GB" w:bidi="ar-SA"/>
        </w:rPr>
        <w:t>.</w:t>
      </w:r>
    </w:p>
    <w:p w14:paraId="364EAEE8" w14:textId="6EBF261A" w:rsidR="00845C9E" w:rsidRPr="001C6F2F" w:rsidRDefault="00845C9E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1C6F2F">
        <w:rPr>
          <w:kern w:val="24"/>
          <w:sz w:val="22"/>
          <w:szCs w:val="22"/>
          <w:lang w:val="cs-CZ" w:eastAsia="en-GB" w:bidi="ar-SA"/>
        </w:rPr>
        <w:t>V případě, že Katastrální úřad zamítne, a to z jakéhokoliv důvodu, vklad Služebnost</w:t>
      </w:r>
      <w:r w:rsidR="00403FA5" w:rsidRPr="001C6F2F">
        <w:rPr>
          <w:kern w:val="24"/>
          <w:sz w:val="22"/>
          <w:szCs w:val="22"/>
          <w:lang w:val="cs-CZ" w:eastAsia="en-GB" w:bidi="ar-SA"/>
        </w:rPr>
        <w:t>i</w:t>
      </w:r>
      <w:r w:rsidRPr="001C6F2F">
        <w:rPr>
          <w:kern w:val="24"/>
          <w:sz w:val="22"/>
          <w:szCs w:val="22"/>
          <w:lang w:val="cs-CZ" w:eastAsia="en-GB" w:bidi="ar-SA"/>
        </w:rPr>
        <w:t>, zavazují se Strany k odstranění uvedených vad Smlouvy nebo návrhu na vklad.</w:t>
      </w:r>
    </w:p>
    <w:p w14:paraId="0398D686" w14:textId="2A33B036" w:rsidR="00845C9E" w:rsidRPr="001C6F2F" w:rsidRDefault="00845C9E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1C6F2F">
        <w:rPr>
          <w:kern w:val="24"/>
          <w:sz w:val="22"/>
          <w:szCs w:val="22"/>
          <w:lang w:val="cs-CZ" w:eastAsia="en-GB" w:bidi="ar-SA"/>
        </w:rPr>
        <w:t>Strany berou na vědomí a souhlasí s tím, že do vzniku Služebnost</w:t>
      </w:r>
      <w:r w:rsidR="00403FA5" w:rsidRPr="001C6F2F">
        <w:rPr>
          <w:kern w:val="24"/>
          <w:sz w:val="22"/>
          <w:szCs w:val="22"/>
          <w:lang w:val="cs-CZ" w:eastAsia="en-GB" w:bidi="ar-SA"/>
        </w:rPr>
        <w:t>i</w:t>
      </w:r>
      <w:r w:rsidRPr="001C6F2F">
        <w:rPr>
          <w:kern w:val="24"/>
          <w:sz w:val="22"/>
          <w:szCs w:val="22"/>
          <w:lang w:val="cs-CZ" w:eastAsia="en-GB" w:bidi="ar-SA"/>
        </w:rPr>
        <w:t xml:space="preserve"> jsou Strany oprávněny k užívání nemovitých věcí ve stejném rozsahu, </w:t>
      </w:r>
      <w:proofErr w:type="gramStart"/>
      <w:r w:rsidRPr="001C6F2F">
        <w:rPr>
          <w:kern w:val="24"/>
          <w:sz w:val="22"/>
          <w:szCs w:val="22"/>
          <w:lang w:val="cs-CZ" w:eastAsia="en-GB" w:bidi="ar-SA"/>
        </w:rPr>
        <w:t>jakoby</w:t>
      </w:r>
      <w:proofErr w:type="gramEnd"/>
      <w:r w:rsidRPr="001C6F2F">
        <w:rPr>
          <w:kern w:val="24"/>
          <w:sz w:val="22"/>
          <w:szCs w:val="22"/>
          <w:lang w:val="cs-CZ" w:eastAsia="en-GB" w:bidi="ar-SA"/>
        </w:rPr>
        <w:t xml:space="preserve"> Služebnost již existoval</w:t>
      </w:r>
      <w:r w:rsidR="002F17FA" w:rsidRPr="001C6F2F">
        <w:rPr>
          <w:kern w:val="24"/>
          <w:sz w:val="22"/>
          <w:szCs w:val="22"/>
          <w:lang w:val="cs-CZ" w:eastAsia="en-GB" w:bidi="ar-SA"/>
        </w:rPr>
        <w:t>a</w:t>
      </w:r>
      <w:r w:rsidRPr="001C6F2F">
        <w:rPr>
          <w:kern w:val="24"/>
          <w:sz w:val="22"/>
          <w:szCs w:val="22"/>
          <w:lang w:val="cs-CZ" w:eastAsia="en-GB" w:bidi="ar-SA"/>
        </w:rPr>
        <w:t>.</w:t>
      </w:r>
    </w:p>
    <w:p w14:paraId="196A76CC" w14:textId="77777777" w:rsidR="00845C9E" w:rsidRPr="001C6F2F" w:rsidRDefault="00845C9E" w:rsidP="00A25D95">
      <w:pPr>
        <w:pStyle w:val="StandardL1"/>
        <w:numPr>
          <w:ilvl w:val="0"/>
          <w:numId w:val="5"/>
        </w:numPr>
        <w:spacing w:line="24" w:lineRule="atLeast"/>
        <w:rPr>
          <w:kern w:val="28"/>
          <w:sz w:val="22"/>
          <w:szCs w:val="22"/>
          <w:lang w:val="cs-CZ" w:eastAsia="en-GB" w:bidi="ar-SA"/>
        </w:rPr>
      </w:pPr>
      <w:bookmarkStart w:id="6" w:name="_Toc449428346"/>
      <w:bookmarkStart w:id="7" w:name="_Toc464745558"/>
      <w:r w:rsidRPr="001C6F2F">
        <w:rPr>
          <w:kern w:val="28"/>
          <w:sz w:val="22"/>
          <w:szCs w:val="22"/>
          <w:lang w:val="cs-CZ" w:eastAsia="en-GB" w:bidi="ar-SA"/>
        </w:rPr>
        <w:t>částečná neplatnost</w:t>
      </w:r>
      <w:bookmarkEnd w:id="6"/>
      <w:bookmarkEnd w:id="7"/>
      <w:r w:rsidRPr="001C6F2F">
        <w:rPr>
          <w:kern w:val="28"/>
          <w:sz w:val="22"/>
          <w:szCs w:val="22"/>
          <w:lang w:val="cs-CZ" w:eastAsia="en-GB" w:bidi="ar-SA"/>
        </w:rPr>
        <w:t xml:space="preserve"> </w:t>
      </w:r>
    </w:p>
    <w:p w14:paraId="245C38B8" w14:textId="77777777" w:rsidR="00845C9E" w:rsidRPr="001C6F2F" w:rsidRDefault="00845C9E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1C6F2F">
        <w:rPr>
          <w:kern w:val="24"/>
          <w:sz w:val="22"/>
          <w:szCs w:val="22"/>
          <w:lang w:val="cs-CZ" w:eastAsia="en-GB" w:bidi="ar-SA"/>
        </w:rPr>
        <w:t xml:space="preserve">Pokud jakýkoli závazek podle této Smlouvy je nebo se stane neplatným či nevymahatelným, nebude to mít vliv na platnost a vymahatelnost ostatních závazků podle této Smlouvy a Strany se zavazují nahradit takovýto neplatný nebo nevymahatelný závazek novým, platným a vymahatelným závazkem, jehož předmět bude nejlépe odpovídat </w:t>
      </w:r>
      <w:r w:rsidRPr="001C6F2F">
        <w:rPr>
          <w:sz w:val="22"/>
          <w:szCs w:val="22"/>
          <w:lang w:val="cs-CZ"/>
        </w:rPr>
        <w:t>předmětu</w:t>
      </w:r>
      <w:r w:rsidRPr="001C6F2F">
        <w:rPr>
          <w:kern w:val="24"/>
          <w:sz w:val="22"/>
          <w:szCs w:val="22"/>
          <w:lang w:val="cs-CZ" w:eastAsia="en-GB" w:bidi="ar-SA"/>
        </w:rPr>
        <w:t xml:space="preserve"> původního závazku. Pokud by tato Smlouva neobsahovala nějaké ustanovení či závazek, jejichž stanovení by bylo jinak pro vymezení práv a povinností odůvodněné, Strany učiní vše pro to, aby takové ustanovení bylo do Smlouvy doplněno. </w:t>
      </w:r>
    </w:p>
    <w:p w14:paraId="00F89EB3" w14:textId="7DB42360" w:rsidR="00845C9E" w:rsidRPr="001C6F2F" w:rsidRDefault="00845C9E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1C6F2F">
        <w:rPr>
          <w:kern w:val="24"/>
          <w:sz w:val="22"/>
          <w:szCs w:val="22"/>
          <w:lang w:val="cs-CZ" w:eastAsia="en-GB" w:bidi="ar-SA"/>
        </w:rPr>
        <w:t>Pokud by tato Smlouva obsahovala nesprávnost nebo nejasnost nebo formální nedostatek nebo byla shledána příslušným katastrálním úřadem za nezpůsobilý podklad pro vklad Služebností nebo některé z nich, do katastru nemovitostí, uzavř</w:t>
      </w:r>
      <w:r w:rsidR="00403FA5" w:rsidRPr="001C6F2F">
        <w:rPr>
          <w:kern w:val="24"/>
          <w:sz w:val="22"/>
          <w:szCs w:val="22"/>
          <w:lang w:val="cs-CZ" w:eastAsia="en-GB" w:bidi="ar-SA"/>
        </w:rPr>
        <w:t>e</w:t>
      </w:r>
      <w:r w:rsidRPr="001C6F2F">
        <w:rPr>
          <w:kern w:val="24"/>
          <w:sz w:val="22"/>
          <w:szCs w:val="22"/>
          <w:lang w:val="cs-CZ" w:eastAsia="en-GB" w:bidi="ar-SA"/>
        </w:rPr>
        <w:t xml:space="preserve"> Stran</w:t>
      </w:r>
      <w:r w:rsidR="00403FA5" w:rsidRPr="001C6F2F">
        <w:rPr>
          <w:kern w:val="24"/>
          <w:sz w:val="22"/>
          <w:szCs w:val="22"/>
          <w:lang w:val="cs-CZ" w:eastAsia="en-GB" w:bidi="ar-SA"/>
        </w:rPr>
        <w:t>a</w:t>
      </w:r>
      <w:r w:rsidRPr="001C6F2F">
        <w:rPr>
          <w:kern w:val="24"/>
          <w:sz w:val="22"/>
          <w:szCs w:val="22"/>
          <w:lang w:val="cs-CZ" w:eastAsia="en-GB" w:bidi="ar-SA"/>
        </w:rPr>
        <w:t xml:space="preserve"> do pěti (5) dnů ode dne výzvy druhé Strany novou smlouvu ve znění, ze kterého budou odstraněny namítané nesprávnosti nebo nepřesnosti nebo skutečnosti, které způsobily, že nedošlo k vkladu práv Služebnost</w:t>
      </w:r>
      <w:r w:rsidR="00403FA5" w:rsidRPr="001C6F2F">
        <w:rPr>
          <w:kern w:val="24"/>
          <w:sz w:val="22"/>
          <w:szCs w:val="22"/>
          <w:lang w:val="cs-CZ" w:eastAsia="en-GB" w:bidi="ar-SA"/>
        </w:rPr>
        <w:t>i</w:t>
      </w:r>
      <w:r w:rsidRPr="001C6F2F">
        <w:rPr>
          <w:kern w:val="24"/>
          <w:sz w:val="22"/>
          <w:szCs w:val="22"/>
          <w:lang w:val="cs-CZ" w:eastAsia="en-GB" w:bidi="ar-SA"/>
        </w:rPr>
        <w:t xml:space="preserve"> do katastru nemovitostí.</w:t>
      </w:r>
    </w:p>
    <w:p w14:paraId="5CECE0D0" w14:textId="77777777" w:rsidR="00845C9E" w:rsidRPr="001C6F2F" w:rsidRDefault="00845C9E" w:rsidP="00A25D95">
      <w:pPr>
        <w:pStyle w:val="StandardL1"/>
        <w:numPr>
          <w:ilvl w:val="0"/>
          <w:numId w:val="5"/>
        </w:numPr>
        <w:spacing w:line="24" w:lineRule="atLeast"/>
        <w:rPr>
          <w:kern w:val="28"/>
          <w:sz w:val="22"/>
          <w:szCs w:val="22"/>
          <w:lang w:val="cs-CZ" w:eastAsia="en-GB" w:bidi="ar-SA"/>
        </w:rPr>
      </w:pPr>
      <w:bookmarkStart w:id="8" w:name="_Toc449428348"/>
      <w:bookmarkStart w:id="9" w:name="_Toc464745559"/>
      <w:r w:rsidRPr="001C6F2F">
        <w:rPr>
          <w:kern w:val="28"/>
          <w:sz w:val="22"/>
          <w:szCs w:val="22"/>
          <w:lang w:val="cs-CZ" w:eastAsia="en-GB" w:bidi="ar-SA"/>
        </w:rPr>
        <w:lastRenderedPageBreak/>
        <w:t>součinnost</w:t>
      </w:r>
      <w:bookmarkEnd w:id="8"/>
      <w:bookmarkEnd w:id="9"/>
    </w:p>
    <w:p w14:paraId="067976B7" w14:textId="712F7D86" w:rsidR="00845C9E" w:rsidRPr="001C6F2F" w:rsidRDefault="00845C9E" w:rsidP="00A25D95">
      <w:pPr>
        <w:pStyle w:val="StandardL2"/>
        <w:spacing w:line="24" w:lineRule="atLeast"/>
        <w:rPr>
          <w:noProof/>
          <w:kern w:val="24"/>
          <w:sz w:val="22"/>
          <w:szCs w:val="22"/>
          <w:lang w:val="cs-CZ" w:eastAsia="en-GB" w:bidi="ar-SA"/>
        </w:rPr>
      </w:pPr>
      <w:r w:rsidRPr="001C6F2F">
        <w:rPr>
          <w:noProof/>
          <w:kern w:val="24"/>
          <w:sz w:val="22"/>
          <w:szCs w:val="22"/>
          <w:lang w:val="cs-CZ" w:eastAsia="en-GB" w:bidi="ar-SA"/>
        </w:rPr>
        <w:t xml:space="preserve">Strany se zavazují, že </w:t>
      </w:r>
      <w:r w:rsidRPr="001C6F2F">
        <w:rPr>
          <w:sz w:val="22"/>
          <w:szCs w:val="22"/>
          <w:lang w:val="cs-CZ"/>
        </w:rPr>
        <w:t>budou</w:t>
      </w:r>
      <w:r w:rsidRPr="001C6F2F">
        <w:rPr>
          <w:noProof/>
          <w:kern w:val="24"/>
          <w:sz w:val="22"/>
          <w:szCs w:val="22"/>
          <w:lang w:val="cs-CZ" w:eastAsia="en-GB" w:bidi="ar-SA"/>
        </w:rPr>
        <w:t xml:space="preserve"> postupovat v souladu s oprávněnými zájmy druhé Strany, a že uskuteční veškeré právní jednání, které se ukáže být nezbytné pro zápis Služřebnost</w:t>
      </w:r>
      <w:r w:rsidR="00403FA5" w:rsidRPr="001C6F2F">
        <w:rPr>
          <w:noProof/>
          <w:kern w:val="24"/>
          <w:sz w:val="22"/>
          <w:szCs w:val="22"/>
          <w:lang w:val="cs-CZ" w:eastAsia="en-GB" w:bidi="ar-SA"/>
        </w:rPr>
        <w:t>i</w:t>
      </w:r>
      <w:r w:rsidRPr="001C6F2F">
        <w:rPr>
          <w:noProof/>
          <w:kern w:val="24"/>
          <w:sz w:val="22"/>
          <w:szCs w:val="22"/>
          <w:lang w:val="cs-CZ" w:eastAsia="en-GB" w:bidi="ar-SA"/>
        </w:rPr>
        <w:t xml:space="preserve"> do katastru nemovitostí. V této souvislosti se Strany zavazují si poskytnout veškerou potřebnou součinnost k dosažení účelu této Smlouvy.</w:t>
      </w:r>
    </w:p>
    <w:p w14:paraId="7CCBFFAD" w14:textId="77777777" w:rsidR="00845C9E" w:rsidRPr="001C6F2F" w:rsidRDefault="00845C9E" w:rsidP="00A25D95">
      <w:pPr>
        <w:pStyle w:val="StandardL1"/>
        <w:numPr>
          <w:ilvl w:val="0"/>
          <w:numId w:val="5"/>
        </w:numPr>
        <w:spacing w:line="24" w:lineRule="atLeast"/>
        <w:rPr>
          <w:kern w:val="28"/>
          <w:sz w:val="22"/>
          <w:szCs w:val="22"/>
          <w:lang w:val="cs-CZ" w:eastAsia="en-GB" w:bidi="ar-SA"/>
        </w:rPr>
      </w:pPr>
      <w:bookmarkStart w:id="10" w:name="_Toc464745560"/>
      <w:r w:rsidRPr="001C6F2F">
        <w:rPr>
          <w:kern w:val="28"/>
          <w:sz w:val="22"/>
          <w:szCs w:val="22"/>
          <w:lang w:val="cs-CZ" w:eastAsia="en-GB" w:bidi="ar-SA"/>
        </w:rPr>
        <w:t>závěrečná ustanovení</w:t>
      </w:r>
      <w:bookmarkEnd w:id="10"/>
    </w:p>
    <w:p w14:paraId="391C8EB4" w14:textId="1E551999" w:rsidR="00845C9E" w:rsidRPr="001C6F2F" w:rsidRDefault="00845C9E" w:rsidP="00A25D95">
      <w:pPr>
        <w:pStyle w:val="StandardL2"/>
        <w:spacing w:line="24" w:lineRule="atLeast"/>
        <w:rPr>
          <w:noProof/>
          <w:kern w:val="24"/>
          <w:sz w:val="22"/>
          <w:szCs w:val="22"/>
          <w:lang w:val="cs-CZ" w:eastAsia="en-GB" w:bidi="ar-SA"/>
        </w:rPr>
      </w:pPr>
      <w:r w:rsidRPr="001C6F2F">
        <w:rPr>
          <w:kern w:val="24"/>
          <w:sz w:val="22"/>
          <w:szCs w:val="22"/>
          <w:lang w:val="cs-CZ" w:eastAsia="en-GB" w:bidi="ar-SA"/>
        </w:rPr>
        <w:t xml:space="preserve">Tato Smlouva je vyhotovena ve </w:t>
      </w:r>
      <w:r w:rsidR="005117D3">
        <w:rPr>
          <w:kern w:val="24"/>
          <w:sz w:val="22"/>
          <w:szCs w:val="22"/>
          <w:lang w:val="cs-CZ" w:eastAsia="en-GB" w:bidi="ar-SA"/>
        </w:rPr>
        <w:t xml:space="preserve">třech </w:t>
      </w:r>
      <w:r w:rsidRPr="005117D3">
        <w:rPr>
          <w:kern w:val="24"/>
          <w:sz w:val="22"/>
          <w:szCs w:val="22"/>
          <w:lang w:val="cs-CZ" w:eastAsia="en-GB" w:bidi="ar-SA"/>
        </w:rPr>
        <w:t>(</w:t>
      </w:r>
      <w:r w:rsidR="005117D3">
        <w:rPr>
          <w:kern w:val="24"/>
          <w:sz w:val="22"/>
          <w:szCs w:val="22"/>
          <w:lang w:val="cs-CZ" w:eastAsia="en-GB" w:bidi="ar-SA"/>
        </w:rPr>
        <w:t>3</w:t>
      </w:r>
      <w:r w:rsidRPr="005117D3">
        <w:rPr>
          <w:kern w:val="24"/>
          <w:sz w:val="22"/>
          <w:szCs w:val="22"/>
          <w:lang w:val="cs-CZ" w:eastAsia="en-GB" w:bidi="ar-SA"/>
        </w:rPr>
        <w:t>)</w:t>
      </w:r>
      <w:r w:rsidRPr="001C6F2F">
        <w:rPr>
          <w:kern w:val="24"/>
          <w:sz w:val="22"/>
          <w:szCs w:val="22"/>
          <w:lang w:val="cs-CZ" w:eastAsia="en-GB" w:bidi="ar-SA"/>
        </w:rPr>
        <w:t xml:space="preserve"> stejnopisech v českém jazyce. </w:t>
      </w:r>
      <w:r w:rsidR="00953502">
        <w:rPr>
          <w:kern w:val="24"/>
          <w:sz w:val="22"/>
          <w:szCs w:val="22"/>
          <w:lang w:val="cs-CZ" w:eastAsia="en-GB" w:bidi="ar-SA"/>
        </w:rPr>
        <w:t xml:space="preserve">Každá Strana </w:t>
      </w:r>
      <w:r w:rsidRPr="001C6F2F">
        <w:rPr>
          <w:kern w:val="24"/>
          <w:sz w:val="22"/>
          <w:szCs w:val="22"/>
          <w:lang w:val="cs-CZ" w:eastAsia="en-GB" w:bidi="ar-SA"/>
        </w:rPr>
        <w:t>obdrží jed</w:t>
      </w:r>
      <w:r w:rsidR="005117D3">
        <w:rPr>
          <w:kern w:val="24"/>
          <w:sz w:val="22"/>
          <w:szCs w:val="22"/>
          <w:lang w:val="cs-CZ" w:eastAsia="en-GB" w:bidi="ar-SA"/>
        </w:rPr>
        <w:t>e</w:t>
      </w:r>
      <w:r w:rsidRPr="001C6F2F">
        <w:rPr>
          <w:kern w:val="24"/>
          <w:sz w:val="22"/>
          <w:szCs w:val="22"/>
          <w:lang w:val="cs-CZ" w:eastAsia="en-GB" w:bidi="ar-SA"/>
        </w:rPr>
        <w:t>n</w:t>
      </w:r>
      <w:r w:rsidR="005117D3">
        <w:rPr>
          <w:kern w:val="24"/>
          <w:sz w:val="22"/>
          <w:szCs w:val="22"/>
          <w:lang w:val="cs-CZ" w:eastAsia="en-GB" w:bidi="ar-SA"/>
        </w:rPr>
        <w:t xml:space="preserve"> </w:t>
      </w:r>
      <w:r w:rsidRPr="001C6F2F">
        <w:rPr>
          <w:kern w:val="24"/>
          <w:sz w:val="22"/>
          <w:szCs w:val="22"/>
          <w:lang w:val="cs-CZ" w:eastAsia="en-GB" w:bidi="ar-SA"/>
        </w:rPr>
        <w:t>(1) stejnopis Smlouvy</w:t>
      </w:r>
      <w:r w:rsidR="00953502">
        <w:rPr>
          <w:kern w:val="24"/>
          <w:sz w:val="22"/>
          <w:szCs w:val="22"/>
          <w:lang w:val="cs-CZ" w:eastAsia="en-GB" w:bidi="ar-SA"/>
        </w:rPr>
        <w:t xml:space="preserve"> </w:t>
      </w:r>
      <w:r w:rsidRPr="001C6F2F">
        <w:rPr>
          <w:kern w:val="24"/>
          <w:sz w:val="22"/>
          <w:szCs w:val="22"/>
          <w:lang w:val="cs-CZ" w:eastAsia="en-GB" w:bidi="ar-SA"/>
        </w:rPr>
        <w:t>a jeden (1) stejnopis Smlouvy bude použit jako příloha k návrhu na vklad do katastru nemovitostí. Každý stejnopis má platnost originálu.</w:t>
      </w:r>
    </w:p>
    <w:p w14:paraId="3D5DADEC" w14:textId="3545E3DF" w:rsidR="00144C6C" w:rsidRPr="00BA33E6" w:rsidRDefault="00845C9E" w:rsidP="00A25D95">
      <w:pPr>
        <w:pStyle w:val="StandardL2"/>
        <w:spacing w:line="24" w:lineRule="atLeast"/>
        <w:rPr>
          <w:kern w:val="24"/>
          <w:sz w:val="22"/>
          <w:szCs w:val="22"/>
          <w:lang w:val="cs-CZ" w:eastAsia="en-GB" w:bidi="ar-SA"/>
        </w:rPr>
      </w:pPr>
      <w:r w:rsidRPr="00BA33E6">
        <w:rPr>
          <w:kern w:val="24"/>
          <w:sz w:val="22"/>
          <w:szCs w:val="22"/>
          <w:lang w:val="cs-CZ" w:eastAsia="en-GB" w:bidi="ar-SA"/>
        </w:rPr>
        <w:t xml:space="preserve">Tato Smlouva </w:t>
      </w:r>
      <w:r w:rsidRPr="00BA33E6">
        <w:rPr>
          <w:sz w:val="22"/>
          <w:szCs w:val="22"/>
          <w:lang w:val="cs-CZ"/>
        </w:rPr>
        <w:t>nabývá</w:t>
      </w:r>
      <w:r w:rsidRPr="00BA33E6">
        <w:rPr>
          <w:kern w:val="24"/>
          <w:sz w:val="22"/>
          <w:szCs w:val="22"/>
          <w:lang w:val="cs-CZ" w:eastAsia="en-GB" w:bidi="ar-SA"/>
        </w:rPr>
        <w:t xml:space="preserve"> platnosti a účinnosti dnem jejího podpisu </w:t>
      </w:r>
      <w:r w:rsidR="00403FA5" w:rsidRPr="00BA33E6">
        <w:rPr>
          <w:kern w:val="24"/>
          <w:sz w:val="22"/>
          <w:szCs w:val="22"/>
          <w:lang w:val="cs-CZ" w:eastAsia="en-GB" w:bidi="ar-SA"/>
        </w:rPr>
        <w:t>všemi</w:t>
      </w:r>
      <w:r w:rsidRPr="00BA33E6">
        <w:rPr>
          <w:kern w:val="24"/>
          <w:sz w:val="22"/>
          <w:szCs w:val="22"/>
          <w:lang w:val="cs-CZ" w:eastAsia="en-GB" w:bidi="ar-SA"/>
        </w:rPr>
        <w:t xml:space="preserve"> Stranami.</w:t>
      </w:r>
    </w:p>
    <w:p w14:paraId="0D8F7AED" w14:textId="2D18E050" w:rsidR="00CC7913" w:rsidRPr="00BA33E6" w:rsidRDefault="00CC7913" w:rsidP="00CC7913">
      <w:pPr>
        <w:pStyle w:val="StandardL2"/>
        <w:rPr>
          <w:lang w:val="cs-CZ" w:eastAsia="en-GB" w:bidi="ar-SA"/>
        </w:rPr>
      </w:pPr>
      <w:r w:rsidRPr="00BA33E6">
        <w:rPr>
          <w:lang w:val="cs-CZ" w:eastAsia="en-GB" w:bidi="ar-SA"/>
        </w:rPr>
        <w:t xml:space="preserve">Uzavření této smlouvy schválilo Zastupitelstvo města Rychnov u Jablonce nad Nisou na své schůzi dne 20.10.2025 usnesením č. </w:t>
      </w:r>
      <w:proofErr w:type="spellStart"/>
      <w:r w:rsidRPr="00BA33E6">
        <w:rPr>
          <w:lang w:val="cs-CZ" w:eastAsia="en-GB" w:bidi="ar-SA"/>
        </w:rPr>
        <w:t>xxx</w:t>
      </w:r>
      <w:proofErr w:type="spellEnd"/>
      <w:r w:rsidRPr="00BA33E6">
        <w:rPr>
          <w:lang w:val="cs-CZ" w:eastAsia="en-GB" w:bidi="ar-SA"/>
        </w:rPr>
        <w:t>/10/25-Z.</w:t>
      </w:r>
    </w:p>
    <w:p w14:paraId="4DE5FA18" w14:textId="77777777" w:rsidR="00144C6C" w:rsidRPr="001C6F2F" w:rsidRDefault="00144C6C" w:rsidP="00A25D95">
      <w:pPr>
        <w:pStyle w:val="StandardL2"/>
        <w:spacing w:line="24" w:lineRule="atLeast"/>
        <w:rPr>
          <w:sz w:val="22"/>
          <w:szCs w:val="22"/>
          <w:lang w:val="cs-CZ"/>
        </w:rPr>
      </w:pPr>
      <w:r w:rsidRPr="001C6F2F">
        <w:rPr>
          <w:sz w:val="22"/>
          <w:szCs w:val="22"/>
          <w:lang w:val="cs-CZ"/>
        </w:rPr>
        <w:t>Součástí této Smlouvy jsou následující přílohy:</w:t>
      </w:r>
    </w:p>
    <w:p w14:paraId="5BDD0017" w14:textId="462E6421" w:rsidR="00144C6C" w:rsidRPr="001C6F2F" w:rsidRDefault="00144C6C" w:rsidP="00A25D95">
      <w:pPr>
        <w:pStyle w:val="Zkladntext"/>
        <w:spacing w:line="24" w:lineRule="atLeast"/>
        <w:ind w:firstLine="720"/>
        <w:rPr>
          <w:sz w:val="22"/>
          <w:szCs w:val="22"/>
          <w:lang w:val="cs-CZ"/>
        </w:rPr>
      </w:pPr>
      <w:r w:rsidRPr="001C6F2F">
        <w:rPr>
          <w:sz w:val="22"/>
          <w:szCs w:val="22"/>
          <w:lang w:val="cs-CZ"/>
        </w:rPr>
        <w:t xml:space="preserve">Příloha </w:t>
      </w:r>
      <w:r w:rsidR="00953502">
        <w:rPr>
          <w:sz w:val="22"/>
          <w:szCs w:val="22"/>
          <w:lang w:val="cs-CZ"/>
        </w:rPr>
        <w:t>1</w:t>
      </w:r>
      <w:r w:rsidRPr="001C6F2F">
        <w:rPr>
          <w:sz w:val="22"/>
          <w:szCs w:val="22"/>
          <w:lang w:val="cs-CZ"/>
        </w:rPr>
        <w:t xml:space="preserve"> </w:t>
      </w:r>
      <w:r w:rsidRPr="001C6F2F">
        <w:rPr>
          <w:sz w:val="22"/>
          <w:szCs w:val="22"/>
          <w:lang w:val="cs-CZ"/>
        </w:rPr>
        <w:tab/>
        <w:t xml:space="preserve">Geometrický plán č. </w:t>
      </w:r>
      <w:r w:rsidR="00953502">
        <w:rPr>
          <w:sz w:val="22"/>
          <w:szCs w:val="22"/>
          <w:lang w:val="cs-CZ" w:bidi="ar-SA"/>
        </w:rPr>
        <w:t>2193</w:t>
      </w:r>
      <w:r w:rsidR="00953502" w:rsidRPr="00A25D95">
        <w:rPr>
          <w:sz w:val="22"/>
          <w:szCs w:val="22"/>
          <w:lang w:val="cs-CZ" w:bidi="ar-SA"/>
        </w:rPr>
        <w:t>-11</w:t>
      </w:r>
      <w:r w:rsidR="00953502">
        <w:rPr>
          <w:sz w:val="22"/>
          <w:szCs w:val="22"/>
          <w:lang w:val="cs-CZ" w:bidi="ar-SA"/>
        </w:rPr>
        <w:t>23</w:t>
      </w:r>
      <w:r w:rsidR="00953502" w:rsidRPr="00A25D95">
        <w:rPr>
          <w:sz w:val="22"/>
          <w:szCs w:val="22"/>
          <w:lang w:val="cs-CZ" w:bidi="ar-SA"/>
        </w:rPr>
        <w:t>/2023</w:t>
      </w:r>
    </w:p>
    <w:bookmarkEnd w:id="2"/>
    <w:bookmarkEnd w:id="3"/>
    <w:p w14:paraId="0CF4ED87" w14:textId="2C8C7E17" w:rsidR="00845C9E" w:rsidRPr="00953502" w:rsidRDefault="00AD2680" w:rsidP="00A25D95">
      <w:pPr>
        <w:spacing w:after="360" w:line="24" w:lineRule="atLeast"/>
        <w:rPr>
          <w:rFonts w:eastAsia="Batang"/>
          <w:sz w:val="22"/>
          <w:szCs w:val="22"/>
          <w:lang w:val="cs-CZ" w:eastAsia="en-GB" w:bidi="ar-SA"/>
        </w:rPr>
      </w:pPr>
      <w:r w:rsidRPr="00953502">
        <w:rPr>
          <w:rFonts w:eastAsia="Batang"/>
          <w:b/>
          <w:caps/>
          <w:sz w:val="22"/>
          <w:szCs w:val="22"/>
          <w:lang w:val="cs-CZ" w:eastAsia="en-GB" w:bidi="ar-SA"/>
        </w:rPr>
        <w:t>N</w:t>
      </w:r>
      <w:r w:rsidR="00845C9E" w:rsidRPr="00953502">
        <w:rPr>
          <w:rFonts w:eastAsia="Batang"/>
          <w:b/>
          <w:caps/>
          <w:sz w:val="22"/>
          <w:szCs w:val="22"/>
          <w:lang w:val="cs-CZ" w:eastAsia="en-GB" w:bidi="ar-SA"/>
        </w:rPr>
        <w:t>a důkaz čehož</w:t>
      </w:r>
      <w:r w:rsidR="00845C9E" w:rsidRPr="00953502">
        <w:rPr>
          <w:rFonts w:eastAsia="Batang"/>
          <w:sz w:val="22"/>
          <w:szCs w:val="22"/>
          <w:lang w:val="cs-CZ" w:eastAsia="en-GB" w:bidi="ar-SA"/>
        </w:rPr>
        <w:t xml:space="preserve"> připojují Strany vlastnoruční podpisy následovně:</w:t>
      </w:r>
    </w:p>
    <w:p w14:paraId="765576CE" w14:textId="233C8EF4" w:rsidR="00845C9E" w:rsidRPr="001C6F2F" w:rsidRDefault="00953502" w:rsidP="00A25D95">
      <w:pPr>
        <w:widowControl w:val="0"/>
        <w:spacing w:after="0" w:line="24" w:lineRule="atLeast"/>
        <w:jc w:val="left"/>
        <w:rPr>
          <w:rFonts w:eastAsia="Batang"/>
          <w:sz w:val="22"/>
          <w:szCs w:val="22"/>
          <w:lang w:val="cs-CZ" w:eastAsia="en-GB" w:bidi="ar-SA"/>
        </w:rPr>
      </w:pPr>
      <w:r>
        <w:rPr>
          <w:b/>
          <w:sz w:val="22"/>
          <w:szCs w:val="22"/>
          <w:lang w:val="cs-CZ" w:eastAsia="en-GB" w:bidi="ar-SA"/>
        </w:rPr>
        <w:t>Mlýnská</w:t>
      </w:r>
      <w:r w:rsidR="002F17FA" w:rsidRPr="001C6F2F">
        <w:rPr>
          <w:b/>
          <w:sz w:val="22"/>
          <w:szCs w:val="22"/>
          <w:lang w:val="cs-CZ" w:eastAsia="en-GB" w:bidi="ar-SA"/>
        </w:rPr>
        <w:t xml:space="preserve"> s.r.o.</w:t>
      </w:r>
    </w:p>
    <w:p w14:paraId="47BBC55B" w14:textId="77777777" w:rsidR="00845C9E" w:rsidRPr="001C6F2F" w:rsidRDefault="00845C9E" w:rsidP="00A25D95">
      <w:pPr>
        <w:widowControl w:val="0"/>
        <w:spacing w:after="0" w:line="24" w:lineRule="atLeast"/>
        <w:jc w:val="left"/>
        <w:rPr>
          <w:rFonts w:eastAsia="Batang"/>
          <w:sz w:val="22"/>
          <w:szCs w:val="22"/>
          <w:lang w:val="cs-CZ" w:eastAsia="en-GB" w:bidi="ar-SA"/>
        </w:rPr>
      </w:pPr>
    </w:p>
    <w:p w14:paraId="098F0C1A" w14:textId="77777777" w:rsidR="00845C9E" w:rsidRPr="001C6F2F" w:rsidRDefault="00845C9E" w:rsidP="00A25D95">
      <w:pPr>
        <w:widowControl w:val="0"/>
        <w:spacing w:after="0" w:line="24" w:lineRule="atLeast"/>
        <w:jc w:val="left"/>
        <w:rPr>
          <w:rFonts w:eastAsia="Batang"/>
          <w:sz w:val="22"/>
          <w:szCs w:val="22"/>
          <w:lang w:val="cs-CZ" w:eastAsia="en-GB" w:bidi="ar-SA"/>
        </w:rPr>
      </w:pPr>
    </w:p>
    <w:tbl>
      <w:tblPr>
        <w:tblW w:w="12966" w:type="dxa"/>
        <w:tblLook w:val="04A0" w:firstRow="1" w:lastRow="0" w:firstColumn="1" w:lastColumn="0" w:noHBand="0" w:noVBand="1"/>
      </w:tblPr>
      <w:tblGrid>
        <w:gridCol w:w="4322"/>
        <w:gridCol w:w="4322"/>
        <w:gridCol w:w="4322"/>
      </w:tblGrid>
      <w:tr w:rsidR="002F17FA" w:rsidRPr="001C6F2F" w14:paraId="363EAC3A" w14:textId="77777777" w:rsidTr="002F17FA">
        <w:tc>
          <w:tcPr>
            <w:tcW w:w="4322" w:type="dxa"/>
          </w:tcPr>
          <w:p w14:paraId="4FD00554" w14:textId="77777777" w:rsidR="002F17FA" w:rsidRPr="001C6F2F" w:rsidRDefault="002F17FA" w:rsidP="00A25D95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before="120"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>Podpis:</w:t>
            </w: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ab/>
              <w:t>_________________________</w:t>
            </w:r>
          </w:p>
        </w:tc>
        <w:tc>
          <w:tcPr>
            <w:tcW w:w="4322" w:type="dxa"/>
          </w:tcPr>
          <w:p w14:paraId="51F4C935" w14:textId="50B53580" w:rsidR="002F17FA" w:rsidRPr="001C6F2F" w:rsidRDefault="002F17FA" w:rsidP="00A25D95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before="120"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4322" w:type="dxa"/>
          </w:tcPr>
          <w:p w14:paraId="7A695715" w14:textId="31C4476C" w:rsidR="002F17FA" w:rsidRPr="001C6F2F" w:rsidRDefault="002F17FA" w:rsidP="00A25D95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before="120"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</w:tr>
      <w:tr w:rsidR="002F17FA" w:rsidRPr="001C6F2F" w14:paraId="4CA24000" w14:textId="77777777" w:rsidTr="002F17FA">
        <w:tc>
          <w:tcPr>
            <w:tcW w:w="4322" w:type="dxa"/>
          </w:tcPr>
          <w:p w14:paraId="1D62009E" w14:textId="3F39DAF4" w:rsidR="002F17FA" w:rsidRPr="001C6F2F" w:rsidRDefault="002F17FA" w:rsidP="00A25D95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>Jméno:</w:t>
            </w: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ab/>
            </w:r>
            <w:r w:rsidR="000D1DED">
              <w:rPr>
                <w:rFonts w:eastAsia="Times New Roman"/>
                <w:sz w:val="22"/>
                <w:szCs w:val="22"/>
                <w:lang w:val="cs-CZ" w:eastAsia="cs-CZ" w:bidi="ar-SA"/>
              </w:rPr>
              <w:t>Ing. Pavel Němeček</w:t>
            </w:r>
          </w:p>
        </w:tc>
        <w:tc>
          <w:tcPr>
            <w:tcW w:w="4322" w:type="dxa"/>
          </w:tcPr>
          <w:p w14:paraId="12EC1CA6" w14:textId="52D24E95" w:rsidR="002F17FA" w:rsidRPr="001C6F2F" w:rsidRDefault="002F17FA" w:rsidP="00A25D95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4322" w:type="dxa"/>
          </w:tcPr>
          <w:p w14:paraId="53BE752E" w14:textId="36D7E154" w:rsidR="002F17FA" w:rsidRPr="001C6F2F" w:rsidRDefault="002F17FA" w:rsidP="00A25D95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</w:tr>
      <w:tr w:rsidR="002F17FA" w:rsidRPr="001C6F2F" w14:paraId="27FF8293" w14:textId="77777777" w:rsidTr="002F17FA">
        <w:tc>
          <w:tcPr>
            <w:tcW w:w="4322" w:type="dxa"/>
          </w:tcPr>
          <w:p w14:paraId="077E151F" w14:textId="2991A0AD" w:rsidR="002F17FA" w:rsidRPr="001C6F2F" w:rsidRDefault="002F17FA" w:rsidP="00A25D95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>Funkce:</w:t>
            </w: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ab/>
            </w:r>
            <w:r w:rsidR="000D1DED">
              <w:rPr>
                <w:rFonts w:eastAsia="Times New Roman"/>
                <w:sz w:val="22"/>
                <w:szCs w:val="22"/>
                <w:lang w:val="cs-CZ" w:eastAsia="cs-CZ" w:bidi="ar-SA"/>
              </w:rPr>
              <w:t>jednatel</w:t>
            </w:r>
          </w:p>
        </w:tc>
        <w:tc>
          <w:tcPr>
            <w:tcW w:w="4322" w:type="dxa"/>
          </w:tcPr>
          <w:p w14:paraId="1D4F1AB5" w14:textId="691D9739" w:rsidR="002F17FA" w:rsidRPr="001C6F2F" w:rsidRDefault="002F17FA" w:rsidP="00A25D95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4322" w:type="dxa"/>
          </w:tcPr>
          <w:p w14:paraId="0AFD06EE" w14:textId="0713CA93" w:rsidR="002F17FA" w:rsidRPr="001C6F2F" w:rsidRDefault="002F17FA" w:rsidP="00A25D95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</w:tr>
      <w:tr w:rsidR="002F17FA" w:rsidRPr="001C6F2F" w14:paraId="3E0B4DF1" w14:textId="77777777" w:rsidTr="002F17FA">
        <w:tc>
          <w:tcPr>
            <w:tcW w:w="4322" w:type="dxa"/>
          </w:tcPr>
          <w:p w14:paraId="1040F807" w14:textId="5E57ED5B" w:rsidR="002F17FA" w:rsidRPr="001C6F2F" w:rsidRDefault="002F17FA" w:rsidP="00A25D95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>Datum:</w:t>
            </w: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ab/>
            </w:r>
            <w:r w:rsidR="000D1DED">
              <w:rPr>
                <w:rFonts w:eastAsia="Times New Roman"/>
                <w:sz w:val="22"/>
                <w:szCs w:val="22"/>
                <w:lang w:val="cs-CZ" w:eastAsia="cs-CZ" w:bidi="ar-SA"/>
              </w:rPr>
              <w:t>14. 10. 2025</w:t>
            </w:r>
          </w:p>
        </w:tc>
        <w:tc>
          <w:tcPr>
            <w:tcW w:w="4322" w:type="dxa"/>
          </w:tcPr>
          <w:p w14:paraId="342957B5" w14:textId="2F3F5188" w:rsidR="002F17FA" w:rsidRPr="001C6F2F" w:rsidRDefault="002F17FA" w:rsidP="00A25D95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4322" w:type="dxa"/>
          </w:tcPr>
          <w:p w14:paraId="2777E7FB" w14:textId="7EC05928" w:rsidR="002F17FA" w:rsidRPr="001C6F2F" w:rsidRDefault="002F17FA" w:rsidP="00A25D95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</w:tr>
    </w:tbl>
    <w:p w14:paraId="52B9F483" w14:textId="77777777" w:rsidR="00845C9E" w:rsidRPr="001C6F2F" w:rsidRDefault="00845C9E" w:rsidP="00A25D95">
      <w:pPr>
        <w:pStyle w:val="Zkladntext"/>
        <w:spacing w:line="24" w:lineRule="atLeast"/>
        <w:rPr>
          <w:sz w:val="22"/>
          <w:szCs w:val="22"/>
          <w:lang w:val="cs-CZ"/>
        </w:rPr>
      </w:pPr>
    </w:p>
    <w:p w14:paraId="42E616E3" w14:textId="77777777" w:rsidR="00845C9E" w:rsidRPr="001C6F2F" w:rsidRDefault="00845C9E" w:rsidP="00A25D95">
      <w:pPr>
        <w:pStyle w:val="Zkladntext"/>
        <w:spacing w:line="24" w:lineRule="atLeast"/>
        <w:rPr>
          <w:sz w:val="22"/>
          <w:szCs w:val="22"/>
          <w:lang w:val="cs-CZ" w:eastAsia="zh-CN"/>
        </w:rPr>
      </w:pPr>
    </w:p>
    <w:p w14:paraId="1C43FA02" w14:textId="2E4FBEB4" w:rsidR="00953502" w:rsidRPr="001C6F2F" w:rsidRDefault="00953502" w:rsidP="00953502">
      <w:pPr>
        <w:widowControl w:val="0"/>
        <w:spacing w:after="0" w:line="24" w:lineRule="atLeast"/>
        <w:jc w:val="left"/>
        <w:rPr>
          <w:rFonts w:eastAsia="Batang"/>
          <w:sz w:val="22"/>
          <w:szCs w:val="22"/>
          <w:lang w:val="cs-CZ" w:eastAsia="en-GB" w:bidi="ar-SA"/>
        </w:rPr>
      </w:pPr>
      <w:r w:rsidRPr="00DF30F2">
        <w:rPr>
          <w:b/>
          <w:sz w:val="22"/>
          <w:szCs w:val="22"/>
          <w:lang w:val="cs-CZ" w:eastAsia="en-GB" w:bidi="ar-SA"/>
        </w:rPr>
        <w:t>Město Rychnov u Jablonce nad Nisou</w:t>
      </w:r>
    </w:p>
    <w:p w14:paraId="76DACF5A" w14:textId="77777777" w:rsidR="00953502" w:rsidRPr="001C6F2F" w:rsidRDefault="00953502" w:rsidP="00953502">
      <w:pPr>
        <w:widowControl w:val="0"/>
        <w:spacing w:after="0" w:line="24" w:lineRule="atLeast"/>
        <w:jc w:val="left"/>
        <w:rPr>
          <w:rFonts w:eastAsia="Batang"/>
          <w:sz w:val="22"/>
          <w:szCs w:val="22"/>
          <w:lang w:val="cs-CZ" w:eastAsia="en-GB" w:bidi="ar-SA"/>
        </w:rPr>
      </w:pPr>
    </w:p>
    <w:tbl>
      <w:tblPr>
        <w:tblW w:w="12966" w:type="dxa"/>
        <w:tblLook w:val="04A0" w:firstRow="1" w:lastRow="0" w:firstColumn="1" w:lastColumn="0" w:noHBand="0" w:noVBand="1"/>
      </w:tblPr>
      <w:tblGrid>
        <w:gridCol w:w="4322"/>
        <w:gridCol w:w="4322"/>
        <w:gridCol w:w="4322"/>
      </w:tblGrid>
      <w:tr w:rsidR="00953502" w:rsidRPr="001C6F2F" w14:paraId="782CDF20" w14:textId="77777777" w:rsidTr="00FE5BE9">
        <w:tc>
          <w:tcPr>
            <w:tcW w:w="4322" w:type="dxa"/>
          </w:tcPr>
          <w:p w14:paraId="4351AB7A" w14:textId="77777777" w:rsidR="00953502" w:rsidRPr="001C6F2F" w:rsidRDefault="00953502" w:rsidP="00FE5BE9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before="120"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>Podpis:</w:t>
            </w: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ab/>
              <w:t>_________________________</w:t>
            </w:r>
          </w:p>
        </w:tc>
        <w:tc>
          <w:tcPr>
            <w:tcW w:w="4322" w:type="dxa"/>
          </w:tcPr>
          <w:p w14:paraId="2F2C43DC" w14:textId="77777777" w:rsidR="00953502" w:rsidRPr="001C6F2F" w:rsidRDefault="00953502" w:rsidP="00FE5BE9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before="120"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4322" w:type="dxa"/>
          </w:tcPr>
          <w:p w14:paraId="50340EE9" w14:textId="77777777" w:rsidR="00953502" w:rsidRPr="001C6F2F" w:rsidRDefault="00953502" w:rsidP="00FE5BE9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before="120"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</w:tr>
      <w:tr w:rsidR="00953502" w:rsidRPr="001C6F2F" w14:paraId="11519AC2" w14:textId="77777777" w:rsidTr="00FE5BE9">
        <w:tc>
          <w:tcPr>
            <w:tcW w:w="4322" w:type="dxa"/>
          </w:tcPr>
          <w:p w14:paraId="6C78D0B3" w14:textId="6E39A8C7" w:rsidR="00953502" w:rsidRPr="001C6F2F" w:rsidRDefault="00953502" w:rsidP="00FE5BE9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>Jméno:</w:t>
            </w: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ab/>
            </w:r>
            <w:r w:rsidR="000D1DED">
              <w:rPr>
                <w:rFonts w:eastAsia="Times New Roman"/>
                <w:sz w:val="22"/>
                <w:szCs w:val="22"/>
                <w:lang w:val="cs-CZ" w:eastAsia="cs-CZ" w:bidi="ar-SA"/>
              </w:rPr>
              <w:t>Bc. Tomáš Levinský</w:t>
            </w:r>
          </w:p>
        </w:tc>
        <w:tc>
          <w:tcPr>
            <w:tcW w:w="4322" w:type="dxa"/>
          </w:tcPr>
          <w:p w14:paraId="71EB4974" w14:textId="77777777" w:rsidR="00953502" w:rsidRPr="001C6F2F" w:rsidRDefault="00953502" w:rsidP="00FE5BE9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4322" w:type="dxa"/>
          </w:tcPr>
          <w:p w14:paraId="6A6DCCAB" w14:textId="77777777" w:rsidR="00953502" w:rsidRPr="001C6F2F" w:rsidRDefault="00953502" w:rsidP="00FE5BE9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</w:tr>
      <w:tr w:rsidR="00953502" w:rsidRPr="001C6F2F" w14:paraId="093BA53B" w14:textId="77777777" w:rsidTr="00FE5BE9">
        <w:tc>
          <w:tcPr>
            <w:tcW w:w="4322" w:type="dxa"/>
          </w:tcPr>
          <w:p w14:paraId="02AAC7C4" w14:textId="350CC9A3" w:rsidR="00953502" w:rsidRPr="001C6F2F" w:rsidRDefault="00953502" w:rsidP="00FE5BE9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>Funkce:</w:t>
            </w: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ab/>
            </w:r>
            <w:r w:rsidR="000D1DED">
              <w:rPr>
                <w:rFonts w:eastAsia="Times New Roman"/>
                <w:sz w:val="22"/>
                <w:szCs w:val="22"/>
                <w:lang w:val="cs-CZ" w:eastAsia="cs-CZ" w:bidi="ar-SA"/>
              </w:rPr>
              <w:t>starosta</w:t>
            </w:r>
          </w:p>
        </w:tc>
        <w:tc>
          <w:tcPr>
            <w:tcW w:w="4322" w:type="dxa"/>
          </w:tcPr>
          <w:p w14:paraId="6CBE6206" w14:textId="77777777" w:rsidR="00953502" w:rsidRPr="001C6F2F" w:rsidRDefault="00953502" w:rsidP="00FE5BE9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4322" w:type="dxa"/>
          </w:tcPr>
          <w:p w14:paraId="5EC36662" w14:textId="77777777" w:rsidR="00953502" w:rsidRPr="001C6F2F" w:rsidRDefault="00953502" w:rsidP="00FE5BE9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</w:tr>
      <w:tr w:rsidR="00953502" w:rsidRPr="001C6F2F" w14:paraId="262434D9" w14:textId="77777777" w:rsidTr="00FE5BE9">
        <w:tc>
          <w:tcPr>
            <w:tcW w:w="4322" w:type="dxa"/>
          </w:tcPr>
          <w:p w14:paraId="503E83ED" w14:textId="46A0490F" w:rsidR="00953502" w:rsidRPr="001C6F2F" w:rsidRDefault="00953502" w:rsidP="00FE5BE9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>Datum:</w:t>
            </w:r>
            <w:r w:rsidRPr="001C6F2F">
              <w:rPr>
                <w:rFonts w:eastAsia="Times New Roman"/>
                <w:sz w:val="22"/>
                <w:szCs w:val="22"/>
                <w:lang w:val="cs-CZ" w:eastAsia="cs-CZ" w:bidi="ar-SA"/>
              </w:rPr>
              <w:tab/>
            </w:r>
            <w:r w:rsidR="000D1DED">
              <w:rPr>
                <w:rFonts w:eastAsia="Times New Roman"/>
                <w:sz w:val="22"/>
                <w:szCs w:val="22"/>
                <w:lang w:val="cs-CZ" w:eastAsia="cs-CZ" w:bidi="ar-SA"/>
              </w:rPr>
              <w:t>14. 10. 2025</w:t>
            </w:r>
          </w:p>
        </w:tc>
        <w:tc>
          <w:tcPr>
            <w:tcW w:w="4322" w:type="dxa"/>
          </w:tcPr>
          <w:p w14:paraId="0957FD7B" w14:textId="77777777" w:rsidR="00953502" w:rsidRPr="001C6F2F" w:rsidRDefault="00953502" w:rsidP="00FE5BE9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4322" w:type="dxa"/>
          </w:tcPr>
          <w:p w14:paraId="0FA41E1F" w14:textId="77777777" w:rsidR="00953502" w:rsidRPr="001C6F2F" w:rsidRDefault="00953502" w:rsidP="00FE5BE9">
            <w:pPr>
              <w:widowControl w:val="0"/>
              <w:tabs>
                <w:tab w:val="left" w:pos="900"/>
                <w:tab w:val="left" w:pos="5387"/>
                <w:tab w:val="right" w:pos="9000"/>
              </w:tabs>
              <w:spacing w:after="120" w:line="24" w:lineRule="atLeast"/>
              <w:rPr>
                <w:rFonts w:eastAsia="Times New Roman"/>
                <w:sz w:val="22"/>
                <w:szCs w:val="22"/>
                <w:lang w:val="cs-CZ" w:eastAsia="cs-CZ" w:bidi="ar-SA"/>
              </w:rPr>
            </w:pPr>
          </w:p>
        </w:tc>
      </w:tr>
    </w:tbl>
    <w:p w14:paraId="1008DF61" w14:textId="77777777" w:rsidR="00383926" w:rsidRDefault="00383926" w:rsidP="00A25D95">
      <w:pPr>
        <w:spacing w:line="24" w:lineRule="atLeast"/>
        <w:rPr>
          <w:sz w:val="22"/>
          <w:szCs w:val="22"/>
        </w:rPr>
      </w:pPr>
    </w:p>
    <w:p w14:paraId="70EF3908" w14:textId="77777777" w:rsidR="005301D7" w:rsidRDefault="005301D7" w:rsidP="00A25D95">
      <w:pPr>
        <w:spacing w:line="24" w:lineRule="atLeast"/>
        <w:rPr>
          <w:sz w:val="22"/>
          <w:szCs w:val="22"/>
        </w:rPr>
      </w:pPr>
    </w:p>
    <w:p w14:paraId="5B4F84EF" w14:textId="77777777" w:rsidR="005301D7" w:rsidRDefault="005301D7" w:rsidP="00A25D95">
      <w:pPr>
        <w:spacing w:line="24" w:lineRule="atLeast"/>
        <w:rPr>
          <w:sz w:val="22"/>
          <w:szCs w:val="22"/>
        </w:rPr>
      </w:pPr>
    </w:p>
    <w:p w14:paraId="1911F8FD" w14:textId="77777777" w:rsidR="005301D7" w:rsidRDefault="005301D7" w:rsidP="00A25D95">
      <w:pPr>
        <w:spacing w:line="24" w:lineRule="atLeast"/>
        <w:rPr>
          <w:sz w:val="22"/>
          <w:szCs w:val="22"/>
        </w:rPr>
      </w:pPr>
    </w:p>
    <w:p w14:paraId="7EF15B3D" w14:textId="77777777" w:rsidR="005301D7" w:rsidRDefault="005301D7" w:rsidP="00A25D95">
      <w:pPr>
        <w:spacing w:line="24" w:lineRule="atLeast"/>
        <w:rPr>
          <w:sz w:val="22"/>
          <w:szCs w:val="22"/>
        </w:rPr>
      </w:pPr>
    </w:p>
    <w:p w14:paraId="7DCE15B4" w14:textId="77777777" w:rsidR="005301D7" w:rsidRDefault="005301D7" w:rsidP="00A25D95">
      <w:pPr>
        <w:spacing w:line="24" w:lineRule="atLeast"/>
        <w:rPr>
          <w:sz w:val="22"/>
          <w:szCs w:val="22"/>
        </w:rPr>
      </w:pPr>
    </w:p>
    <w:p w14:paraId="7B8D51F7" w14:textId="77777777" w:rsidR="005301D7" w:rsidRDefault="005301D7" w:rsidP="00A25D95">
      <w:pPr>
        <w:spacing w:line="24" w:lineRule="atLeast"/>
        <w:rPr>
          <w:sz w:val="22"/>
          <w:szCs w:val="22"/>
        </w:rPr>
      </w:pPr>
    </w:p>
    <w:p w14:paraId="2CC08778" w14:textId="77777777" w:rsidR="005301D7" w:rsidRDefault="005301D7" w:rsidP="00A25D95">
      <w:pPr>
        <w:spacing w:line="24" w:lineRule="atLeast"/>
        <w:rPr>
          <w:sz w:val="22"/>
          <w:szCs w:val="22"/>
        </w:rPr>
      </w:pPr>
    </w:p>
    <w:p w14:paraId="10986045" w14:textId="5C5A854A" w:rsidR="005301D7" w:rsidRDefault="005301D7" w:rsidP="00A25D95">
      <w:pPr>
        <w:spacing w:line="24" w:lineRule="atLeast"/>
        <w:jc w:val="center"/>
        <w:rPr>
          <w:b/>
          <w:bCs/>
          <w:sz w:val="22"/>
          <w:szCs w:val="22"/>
          <w:lang w:val="cs-CZ"/>
        </w:rPr>
      </w:pPr>
      <w:r w:rsidRPr="005301D7">
        <w:rPr>
          <w:b/>
          <w:bCs/>
          <w:sz w:val="22"/>
          <w:szCs w:val="22"/>
          <w:lang w:val="cs-CZ"/>
        </w:rPr>
        <w:t xml:space="preserve">Příloha </w:t>
      </w:r>
      <w:r w:rsidR="00953502">
        <w:rPr>
          <w:b/>
          <w:bCs/>
          <w:sz w:val="22"/>
          <w:szCs w:val="22"/>
          <w:lang w:val="cs-CZ"/>
        </w:rPr>
        <w:t>1</w:t>
      </w:r>
    </w:p>
    <w:p w14:paraId="6598C73D" w14:textId="43D2E89E" w:rsidR="005301D7" w:rsidRPr="005301D7" w:rsidRDefault="005301D7" w:rsidP="00A25D95">
      <w:pPr>
        <w:spacing w:line="24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cs-CZ"/>
        </w:rPr>
        <w:t>G</w:t>
      </w:r>
      <w:r w:rsidRPr="005301D7">
        <w:rPr>
          <w:b/>
          <w:bCs/>
          <w:sz w:val="22"/>
          <w:szCs w:val="22"/>
          <w:lang w:val="cs-CZ"/>
        </w:rPr>
        <w:t xml:space="preserve">eometrický plán č. </w:t>
      </w:r>
      <w:r w:rsidR="00953502" w:rsidRPr="00953502">
        <w:rPr>
          <w:b/>
          <w:bCs/>
          <w:sz w:val="22"/>
          <w:szCs w:val="22"/>
          <w:lang w:val="cs-CZ"/>
        </w:rPr>
        <w:t>2193-1123/2023</w:t>
      </w:r>
    </w:p>
    <w:p w14:paraId="41E1D10A" w14:textId="77777777" w:rsidR="005301D7" w:rsidRDefault="005301D7" w:rsidP="00A25D95">
      <w:pPr>
        <w:spacing w:line="24" w:lineRule="atLeast"/>
        <w:rPr>
          <w:sz w:val="22"/>
          <w:szCs w:val="22"/>
        </w:rPr>
      </w:pPr>
    </w:p>
    <w:p w14:paraId="6F95D39A" w14:textId="77777777" w:rsidR="005301D7" w:rsidRDefault="005301D7" w:rsidP="00A25D95">
      <w:pPr>
        <w:spacing w:line="24" w:lineRule="atLeast"/>
        <w:rPr>
          <w:sz w:val="22"/>
          <w:szCs w:val="22"/>
        </w:rPr>
      </w:pPr>
    </w:p>
    <w:p w14:paraId="781997ED" w14:textId="77777777" w:rsidR="005301D7" w:rsidRPr="001C6F2F" w:rsidRDefault="005301D7" w:rsidP="00A25D95">
      <w:pPr>
        <w:spacing w:line="24" w:lineRule="atLeast"/>
        <w:rPr>
          <w:sz w:val="22"/>
          <w:szCs w:val="22"/>
        </w:rPr>
      </w:pPr>
    </w:p>
    <w:sectPr w:rsidR="005301D7" w:rsidRPr="001C6F2F" w:rsidSect="006F16E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CE37" w14:textId="77777777" w:rsidR="00145B5E" w:rsidRDefault="00145B5E" w:rsidP="00845C9E">
      <w:pPr>
        <w:spacing w:after="0"/>
      </w:pPr>
      <w:r>
        <w:separator/>
      </w:r>
    </w:p>
  </w:endnote>
  <w:endnote w:type="continuationSeparator" w:id="0">
    <w:p w14:paraId="1320AC97" w14:textId="77777777" w:rsidR="00145B5E" w:rsidRDefault="00145B5E" w:rsidP="00845C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22"/>
      <w:gridCol w:w="3025"/>
      <w:gridCol w:w="3025"/>
    </w:tblGrid>
    <w:tr w:rsidR="00845C9E" w14:paraId="39659F4F" w14:textId="77777777" w:rsidTr="000D6BC7">
      <w:tc>
        <w:tcPr>
          <w:tcW w:w="1666" w:type="pct"/>
        </w:tcPr>
        <w:p w14:paraId="4D4F2CB3" w14:textId="77777777" w:rsidR="00845C9E" w:rsidRDefault="00845C9E" w:rsidP="000D6BC7">
          <w:pPr>
            <w:pStyle w:val="Zpat"/>
            <w:rPr>
              <w:lang w:bidi="ar-AE"/>
            </w:rPr>
          </w:pPr>
        </w:p>
      </w:tc>
      <w:tc>
        <w:tcPr>
          <w:tcW w:w="1667" w:type="pct"/>
        </w:tcPr>
        <w:p w14:paraId="7172B946" w14:textId="77777777" w:rsidR="00845C9E" w:rsidRPr="005A626D" w:rsidRDefault="00845C9E" w:rsidP="000D6BC7">
          <w:pPr>
            <w:pStyle w:val="Zpat"/>
            <w:jc w:val="center"/>
            <w:rPr>
              <w:rStyle w:val="slostrnky"/>
            </w:rPr>
          </w:pPr>
        </w:p>
      </w:tc>
      <w:tc>
        <w:tcPr>
          <w:tcW w:w="1667" w:type="pct"/>
        </w:tcPr>
        <w:p w14:paraId="593AA1FF" w14:textId="77777777" w:rsidR="00845C9E" w:rsidRDefault="00845C9E" w:rsidP="000D6BC7">
          <w:pPr>
            <w:pStyle w:val="FooterRight"/>
            <w:rPr>
              <w:lang w:bidi="ar-AE"/>
            </w:rPr>
          </w:pPr>
        </w:p>
      </w:tc>
    </w:tr>
  </w:tbl>
  <w:p w14:paraId="0A9D7437" w14:textId="77777777" w:rsidR="00845C9E" w:rsidRDefault="00845C9E">
    <w:pPr>
      <w:pStyle w:val="Zpat"/>
      <w:rPr>
        <w:lang w:bidi="ar-A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BAB0" w14:textId="77777777" w:rsidR="00845C9E" w:rsidRDefault="00845C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7E08" w14:textId="77777777" w:rsidR="00145B5E" w:rsidRDefault="00145B5E" w:rsidP="00845C9E">
      <w:pPr>
        <w:spacing w:after="0"/>
      </w:pPr>
      <w:r>
        <w:separator/>
      </w:r>
    </w:p>
  </w:footnote>
  <w:footnote w:type="continuationSeparator" w:id="0">
    <w:p w14:paraId="4442559C" w14:textId="77777777" w:rsidR="00145B5E" w:rsidRDefault="00145B5E" w:rsidP="00845C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072"/>
    </w:tblGrid>
    <w:tr w:rsidR="00845C9E" w14:paraId="4BB47CF6" w14:textId="77777777" w:rsidTr="000D6BC7">
      <w:trPr>
        <w:trHeight w:hRule="exact" w:val="284"/>
      </w:trPr>
      <w:tc>
        <w:tcPr>
          <w:tcW w:w="5000" w:type="pct"/>
        </w:tcPr>
        <w:p w14:paraId="510F1C10" w14:textId="77777777" w:rsidR="00845C9E" w:rsidRPr="00194A81" w:rsidRDefault="00845C9E" w:rsidP="000D6BC7">
          <w:pPr>
            <w:pStyle w:val="DraftDate"/>
          </w:pPr>
          <w:r>
            <w:t xml:space="preserve">     </w:t>
          </w:r>
        </w:p>
      </w:tc>
    </w:tr>
  </w:tbl>
  <w:p w14:paraId="662AB977" w14:textId="77777777" w:rsidR="00845C9E" w:rsidRDefault="00845C9E">
    <w:pPr>
      <w:pStyle w:val="Zhlav"/>
      <w:rPr>
        <w:lang w:bidi="ar-A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DF3E" w14:textId="77777777" w:rsidR="00845C9E" w:rsidRDefault="00845C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C7A"/>
    <w:multiLevelType w:val="multilevel"/>
    <w:tmpl w:val="CE8EBDC8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CA668DC"/>
    <w:multiLevelType w:val="multilevel"/>
    <w:tmpl w:val="49BE8AE4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60061E2E"/>
    <w:multiLevelType w:val="multilevel"/>
    <w:tmpl w:val="41C80ADC"/>
    <w:lvl w:ilvl="0">
      <w:start w:val="1"/>
      <w:numFmt w:val="decimal"/>
      <w:pStyle w:val="Standard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609197138">
    <w:abstractNumId w:val="1"/>
  </w:num>
  <w:num w:numId="2" w16cid:durableId="2023819663">
    <w:abstractNumId w:val="0"/>
  </w:num>
  <w:num w:numId="3" w16cid:durableId="333805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583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9205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0099743">
    <w:abstractNumId w:val="0"/>
  </w:num>
  <w:num w:numId="7" w16cid:durableId="1464544643">
    <w:abstractNumId w:val="2"/>
  </w:num>
  <w:num w:numId="8" w16cid:durableId="582493359">
    <w:abstractNumId w:val="0"/>
  </w:num>
  <w:num w:numId="9" w16cid:durableId="1597639892">
    <w:abstractNumId w:val="0"/>
  </w:num>
  <w:num w:numId="10" w16cid:durableId="307519106">
    <w:abstractNumId w:val="1"/>
  </w:num>
  <w:num w:numId="11" w16cid:durableId="143289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9E"/>
    <w:rsid w:val="00014875"/>
    <w:rsid w:val="000248E2"/>
    <w:rsid w:val="00050742"/>
    <w:rsid w:val="000738F0"/>
    <w:rsid w:val="000A062D"/>
    <w:rsid w:val="000A1DC1"/>
    <w:rsid w:val="000D1DED"/>
    <w:rsid w:val="00144C6C"/>
    <w:rsid w:val="00145B5E"/>
    <w:rsid w:val="00172C69"/>
    <w:rsid w:val="001815EA"/>
    <w:rsid w:val="00184311"/>
    <w:rsid w:val="0019267A"/>
    <w:rsid w:val="001C6F2F"/>
    <w:rsid w:val="00210010"/>
    <w:rsid w:val="00267F41"/>
    <w:rsid w:val="00276800"/>
    <w:rsid w:val="002D3189"/>
    <w:rsid w:val="002E1642"/>
    <w:rsid w:val="002F17FA"/>
    <w:rsid w:val="00327039"/>
    <w:rsid w:val="00357FA4"/>
    <w:rsid w:val="00373BB1"/>
    <w:rsid w:val="00383926"/>
    <w:rsid w:val="003A1C1E"/>
    <w:rsid w:val="003A4554"/>
    <w:rsid w:val="003B30EC"/>
    <w:rsid w:val="003C5296"/>
    <w:rsid w:val="003F5843"/>
    <w:rsid w:val="00403FA5"/>
    <w:rsid w:val="0043741C"/>
    <w:rsid w:val="00467AE5"/>
    <w:rsid w:val="004812F1"/>
    <w:rsid w:val="004A09B0"/>
    <w:rsid w:val="005117D3"/>
    <w:rsid w:val="005301D7"/>
    <w:rsid w:val="00536291"/>
    <w:rsid w:val="00567F72"/>
    <w:rsid w:val="00573318"/>
    <w:rsid w:val="005F72C1"/>
    <w:rsid w:val="00616D2C"/>
    <w:rsid w:val="00676A09"/>
    <w:rsid w:val="006930DF"/>
    <w:rsid w:val="006F16E4"/>
    <w:rsid w:val="007006CF"/>
    <w:rsid w:val="007172BA"/>
    <w:rsid w:val="00721D56"/>
    <w:rsid w:val="00755091"/>
    <w:rsid w:val="0077519C"/>
    <w:rsid w:val="00790310"/>
    <w:rsid w:val="007D5FFA"/>
    <w:rsid w:val="008343E3"/>
    <w:rsid w:val="00845C9E"/>
    <w:rsid w:val="00861830"/>
    <w:rsid w:val="00873482"/>
    <w:rsid w:val="008A67D0"/>
    <w:rsid w:val="009110F8"/>
    <w:rsid w:val="009174B4"/>
    <w:rsid w:val="00942D36"/>
    <w:rsid w:val="00953502"/>
    <w:rsid w:val="00997C90"/>
    <w:rsid w:val="009A1DE6"/>
    <w:rsid w:val="009B3D41"/>
    <w:rsid w:val="009B725F"/>
    <w:rsid w:val="00A0471C"/>
    <w:rsid w:val="00A25D95"/>
    <w:rsid w:val="00A40F4D"/>
    <w:rsid w:val="00A41087"/>
    <w:rsid w:val="00A567F0"/>
    <w:rsid w:val="00A95F84"/>
    <w:rsid w:val="00AC71DA"/>
    <w:rsid w:val="00AD2680"/>
    <w:rsid w:val="00AE6A87"/>
    <w:rsid w:val="00B37F1E"/>
    <w:rsid w:val="00B432E0"/>
    <w:rsid w:val="00B5702A"/>
    <w:rsid w:val="00B738D1"/>
    <w:rsid w:val="00BA33E6"/>
    <w:rsid w:val="00BD59DC"/>
    <w:rsid w:val="00BD6D9C"/>
    <w:rsid w:val="00BF3CE1"/>
    <w:rsid w:val="00BF425B"/>
    <w:rsid w:val="00C21532"/>
    <w:rsid w:val="00C40D47"/>
    <w:rsid w:val="00CC7913"/>
    <w:rsid w:val="00CF304E"/>
    <w:rsid w:val="00D55F5B"/>
    <w:rsid w:val="00D740E8"/>
    <w:rsid w:val="00D91910"/>
    <w:rsid w:val="00DB1C98"/>
    <w:rsid w:val="00DD7EDB"/>
    <w:rsid w:val="00DF30F2"/>
    <w:rsid w:val="00E51F93"/>
    <w:rsid w:val="00E66A53"/>
    <w:rsid w:val="00EC785C"/>
    <w:rsid w:val="00F24B43"/>
    <w:rsid w:val="00F376C3"/>
    <w:rsid w:val="00F4205B"/>
    <w:rsid w:val="00F73EC5"/>
    <w:rsid w:val="00F864EA"/>
    <w:rsid w:val="00F922DB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B236"/>
  <w15:docId w15:val="{5A68CDC4-3AD0-454F-BE53-ED031C74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C9E"/>
    <w:pPr>
      <w:spacing w:after="240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styleId="Nadpis1">
    <w:name w:val="heading 1"/>
    <w:basedOn w:val="Normln"/>
    <w:next w:val="Normln"/>
    <w:link w:val="Nadpis1Char"/>
    <w:uiPriority w:val="9"/>
    <w:qFormat/>
    <w:rsid w:val="00845C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next w:val="Normln"/>
    <w:link w:val="TextpoznpodarouChar"/>
    <w:uiPriority w:val="1"/>
    <w:qFormat/>
    <w:rsid w:val="00845C9E"/>
    <w:pPr>
      <w:spacing w:after="120"/>
      <w:ind w:left="340" w:hanging="34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1"/>
    <w:rsid w:val="00845C9E"/>
    <w:rPr>
      <w:rFonts w:ascii="Times New Roman" w:eastAsia="SimSun" w:hAnsi="Times New Roman" w:cs="Times New Roman"/>
      <w:sz w:val="20"/>
      <w:szCs w:val="20"/>
      <w:lang w:val="en-GB" w:eastAsia="zh-CN" w:bidi="ar-AE"/>
    </w:rPr>
  </w:style>
  <w:style w:type="character" w:styleId="Znakapoznpodarou">
    <w:name w:val="footnote reference"/>
    <w:basedOn w:val="Standardnpsmoodstavce"/>
    <w:uiPriority w:val="99"/>
    <w:rsid w:val="00845C9E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Zkladntext">
    <w:name w:val="Body Text"/>
    <w:basedOn w:val="Normln"/>
    <w:link w:val="ZkladntextChar"/>
    <w:qFormat/>
    <w:rsid w:val="00845C9E"/>
    <w:rPr>
      <w:lang w:eastAsia="en-GB"/>
    </w:rPr>
  </w:style>
  <w:style w:type="character" w:customStyle="1" w:styleId="ZkladntextChar">
    <w:name w:val="Základní text Char"/>
    <w:basedOn w:val="Standardnpsmoodstavce"/>
    <w:link w:val="Zkladntext"/>
    <w:rsid w:val="00845C9E"/>
    <w:rPr>
      <w:rFonts w:ascii="Times New Roman" w:eastAsia="SimSun" w:hAnsi="Times New Roman" w:cs="Times New Roman"/>
      <w:sz w:val="24"/>
      <w:szCs w:val="24"/>
      <w:lang w:val="en-GB" w:eastAsia="en-GB" w:bidi="ar-AE"/>
    </w:rPr>
  </w:style>
  <w:style w:type="paragraph" w:customStyle="1" w:styleId="Parties">
    <w:name w:val="Parties"/>
    <w:basedOn w:val="Normln"/>
    <w:rsid w:val="00845C9E"/>
    <w:pPr>
      <w:jc w:val="center"/>
    </w:pPr>
    <w:rPr>
      <w:caps/>
    </w:rPr>
  </w:style>
  <w:style w:type="paragraph" w:styleId="Zhlav">
    <w:name w:val="header"/>
    <w:link w:val="ZhlavChar"/>
    <w:uiPriority w:val="1"/>
    <w:qFormat/>
    <w:rsid w:val="00845C9E"/>
    <w:pPr>
      <w:spacing w:after="0" w:line="240" w:lineRule="auto"/>
      <w:jc w:val="both"/>
    </w:pPr>
    <w:rPr>
      <w:rFonts w:ascii="Times New Roman" w:eastAsia="SimSun" w:hAnsi="Times New Roman" w:cs="Simplified Arabic"/>
      <w:sz w:val="24"/>
      <w:szCs w:val="24"/>
      <w:lang w:val="en-GB" w:eastAsia="zh-CN" w:bidi="he-IL"/>
    </w:rPr>
  </w:style>
  <w:style w:type="character" w:customStyle="1" w:styleId="ZhlavChar">
    <w:name w:val="Záhlaví Char"/>
    <w:basedOn w:val="Standardnpsmoodstavce"/>
    <w:link w:val="Zhlav"/>
    <w:uiPriority w:val="1"/>
    <w:rsid w:val="00845C9E"/>
    <w:rPr>
      <w:rFonts w:ascii="Times New Roman" w:eastAsia="SimSun" w:hAnsi="Times New Roman" w:cs="Simplified Arabic"/>
      <w:sz w:val="24"/>
      <w:szCs w:val="24"/>
      <w:lang w:val="en-GB" w:eastAsia="zh-CN" w:bidi="he-IL"/>
    </w:rPr>
  </w:style>
  <w:style w:type="paragraph" w:styleId="Zpat">
    <w:name w:val="footer"/>
    <w:link w:val="ZpatChar"/>
    <w:uiPriority w:val="1"/>
    <w:qFormat/>
    <w:rsid w:val="00845C9E"/>
    <w:pPr>
      <w:spacing w:after="0" w:line="240" w:lineRule="auto"/>
    </w:pPr>
    <w:rPr>
      <w:rFonts w:ascii="Times New Roman" w:eastAsia="SimSun" w:hAnsi="Times New Roman" w:cs="Simplified Arabic"/>
      <w:sz w:val="16"/>
      <w:szCs w:val="16"/>
      <w:lang w:val="en-GB" w:eastAsia="zh-CN" w:bidi="he-IL"/>
    </w:rPr>
  </w:style>
  <w:style w:type="character" w:customStyle="1" w:styleId="ZpatChar">
    <w:name w:val="Zápatí Char"/>
    <w:basedOn w:val="Standardnpsmoodstavce"/>
    <w:link w:val="Zpat"/>
    <w:uiPriority w:val="1"/>
    <w:rsid w:val="00845C9E"/>
    <w:rPr>
      <w:rFonts w:ascii="Times New Roman" w:eastAsia="SimSun" w:hAnsi="Times New Roman" w:cs="Simplified Arabic"/>
      <w:sz w:val="16"/>
      <w:szCs w:val="16"/>
      <w:lang w:val="en-GB" w:eastAsia="zh-CN" w:bidi="he-IL"/>
    </w:rPr>
  </w:style>
  <w:style w:type="character" w:styleId="slostrnky">
    <w:name w:val="page number"/>
    <w:basedOn w:val="Standardnpsmoodstavce"/>
    <w:uiPriority w:val="99"/>
    <w:rsid w:val="00845C9E"/>
    <w:rPr>
      <w:rFonts w:ascii="Times New Roman" w:eastAsia="SimSun" w:hAnsi="Times New Roman" w:cs="Simplified Arabic"/>
      <w:sz w:val="24"/>
      <w:szCs w:val="24"/>
      <w:lang w:val="en-GB" w:bidi="ar-AE"/>
    </w:rPr>
  </w:style>
  <w:style w:type="paragraph" w:customStyle="1" w:styleId="FooterRight">
    <w:name w:val="Footer Right"/>
    <w:basedOn w:val="Zpat"/>
    <w:rsid w:val="00845C9E"/>
    <w:pPr>
      <w:jc w:val="right"/>
    </w:pPr>
  </w:style>
  <w:style w:type="paragraph" w:customStyle="1" w:styleId="DraftDate">
    <w:name w:val="Draft Date"/>
    <w:basedOn w:val="Normln"/>
    <w:uiPriority w:val="99"/>
    <w:rsid w:val="00845C9E"/>
    <w:pPr>
      <w:spacing w:after="0"/>
      <w:jc w:val="right"/>
    </w:pPr>
    <w:rPr>
      <w:sz w:val="18"/>
      <w:szCs w:val="18"/>
    </w:rPr>
  </w:style>
  <w:style w:type="paragraph" w:customStyle="1" w:styleId="LegalEntityRight">
    <w:name w:val="Legal Entity Right"/>
    <w:basedOn w:val="Normln"/>
    <w:next w:val="DraftDate"/>
    <w:qFormat/>
    <w:rsid w:val="00845C9E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NormalRight">
    <w:name w:val="NormalRight"/>
    <w:basedOn w:val="Normln"/>
    <w:uiPriority w:val="1"/>
    <w:qFormat/>
    <w:rsid w:val="00845C9E"/>
    <w:pPr>
      <w:spacing w:after="0"/>
      <w:jc w:val="right"/>
    </w:pPr>
  </w:style>
  <w:style w:type="paragraph" w:styleId="Podnadpis">
    <w:name w:val="Subtitle"/>
    <w:basedOn w:val="Normln"/>
    <w:next w:val="Zkladntext"/>
    <w:link w:val="PodnadpisChar"/>
    <w:qFormat/>
    <w:rsid w:val="00845C9E"/>
    <w:pPr>
      <w:numPr>
        <w:ilvl w:val="1"/>
      </w:numPr>
      <w:jc w:val="center"/>
    </w:pPr>
  </w:style>
  <w:style w:type="character" w:customStyle="1" w:styleId="PodnadpisChar">
    <w:name w:val="Podnadpis Char"/>
    <w:basedOn w:val="Standardnpsmoodstavce"/>
    <w:link w:val="Podnadpis"/>
    <w:rsid w:val="00845C9E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character" w:customStyle="1" w:styleId="Nadpis1Char">
    <w:name w:val="Nadpis 1 Char"/>
    <w:basedOn w:val="Standardnpsmoodstavce"/>
    <w:link w:val="Nadpis1"/>
    <w:uiPriority w:val="9"/>
    <w:rsid w:val="00845C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 w:bidi="ar-AE"/>
    </w:rPr>
  </w:style>
  <w:style w:type="paragraph" w:styleId="Nadpisobsahu">
    <w:name w:val="TOC Heading"/>
    <w:basedOn w:val="Normln"/>
    <w:next w:val="Normln"/>
    <w:uiPriority w:val="39"/>
    <w:qFormat/>
    <w:rsid w:val="00845C9E"/>
    <w:pPr>
      <w:jc w:val="center"/>
    </w:pPr>
    <w:rPr>
      <w:b/>
      <w:bCs/>
      <w:caps/>
    </w:rPr>
  </w:style>
  <w:style w:type="paragraph" w:styleId="Obsah1">
    <w:name w:val="toc 1"/>
    <w:basedOn w:val="Normln"/>
    <w:next w:val="Zkladntext"/>
    <w:uiPriority w:val="39"/>
    <w:unhideWhenUsed/>
    <w:rsid w:val="00845C9E"/>
    <w:pPr>
      <w:keepLines/>
      <w:tabs>
        <w:tab w:val="right" w:leader="dot" w:pos="9016"/>
      </w:tabs>
      <w:adjustRightInd w:val="0"/>
      <w:snapToGrid w:val="0"/>
      <w:spacing w:before="100" w:after="0"/>
      <w:ind w:left="510" w:hanging="510"/>
    </w:pPr>
    <w:rPr>
      <w:snapToGrid w:val="0"/>
    </w:rPr>
  </w:style>
  <w:style w:type="paragraph" w:customStyle="1" w:styleId="LegalEntityRightNB">
    <w:name w:val="LegalEntityRightNB"/>
    <w:basedOn w:val="LegalEntityRight"/>
    <w:qFormat/>
    <w:rsid w:val="00845C9E"/>
    <w:rPr>
      <w:rFonts w:ascii="Arial" w:hAnsi="Arial"/>
    </w:rPr>
  </w:style>
  <w:style w:type="paragraph" w:customStyle="1" w:styleId="Regulatory">
    <w:name w:val="Regulatory"/>
    <w:basedOn w:val="Normln"/>
    <w:next w:val="Zpat"/>
    <w:semiHidden/>
    <w:rsid w:val="00845C9E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customStyle="1" w:styleId="StandardL9">
    <w:name w:val="Standard L9"/>
    <w:basedOn w:val="Normln"/>
    <w:next w:val="Zkladntext3"/>
    <w:rsid w:val="00845C9E"/>
    <w:pPr>
      <w:numPr>
        <w:ilvl w:val="8"/>
        <w:numId w:val="2"/>
      </w:numPr>
      <w:outlineLvl w:val="8"/>
    </w:pPr>
  </w:style>
  <w:style w:type="paragraph" w:customStyle="1" w:styleId="StandardL8">
    <w:name w:val="Standard L8"/>
    <w:basedOn w:val="Normln"/>
    <w:next w:val="Zkladntext2"/>
    <w:rsid w:val="00845C9E"/>
    <w:pPr>
      <w:numPr>
        <w:ilvl w:val="7"/>
        <w:numId w:val="2"/>
      </w:numPr>
      <w:outlineLvl w:val="7"/>
    </w:pPr>
  </w:style>
  <w:style w:type="paragraph" w:customStyle="1" w:styleId="StandardL7">
    <w:name w:val="Standard L7"/>
    <w:basedOn w:val="Normln"/>
    <w:next w:val="Normln"/>
    <w:rsid w:val="00845C9E"/>
    <w:pPr>
      <w:numPr>
        <w:ilvl w:val="6"/>
        <w:numId w:val="2"/>
      </w:numPr>
      <w:outlineLvl w:val="6"/>
    </w:pPr>
  </w:style>
  <w:style w:type="paragraph" w:customStyle="1" w:styleId="StandardL6">
    <w:name w:val="Standard L6"/>
    <w:basedOn w:val="Normln"/>
    <w:next w:val="Normln"/>
    <w:rsid w:val="00845C9E"/>
    <w:pPr>
      <w:numPr>
        <w:ilvl w:val="5"/>
        <w:numId w:val="2"/>
      </w:numPr>
      <w:outlineLvl w:val="5"/>
    </w:pPr>
  </w:style>
  <w:style w:type="paragraph" w:customStyle="1" w:styleId="StandardL5">
    <w:name w:val="Standard L5"/>
    <w:basedOn w:val="Normln"/>
    <w:next w:val="Normln"/>
    <w:rsid w:val="00845C9E"/>
    <w:pPr>
      <w:numPr>
        <w:ilvl w:val="4"/>
        <w:numId w:val="2"/>
      </w:numPr>
      <w:outlineLvl w:val="4"/>
    </w:pPr>
  </w:style>
  <w:style w:type="paragraph" w:customStyle="1" w:styleId="StandardL4">
    <w:name w:val="Standard L4"/>
    <w:basedOn w:val="Normln"/>
    <w:next w:val="Zkladntext3"/>
    <w:rsid w:val="00845C9E"/>
    <w:pPr>
      <w:numPr>
        <w:ilvl w:val="3"/>
        <w:numId w:val="2"/>
      </w:numPr>
      <w:outlineLvl w:val="3"/>
    </w:pPr>
  </w:style>
  <w:style w:type="paragraph" w:customStyle="1" w:styleId="StandardL3">
    <w:name w:val="Standard L3"/>
    <w:basedOn w:val="Normln"/>
    <w:next w:val="Zkladntext2"/>
    <w:rsid w:val="00845C9E"/>
    <w:pPr>
      <w:numPr>
        <w:ilvl w:val="2"/>
        <w:numId w:val="2"/>
      </w:numPr>
      <w:outlineLvl w:val="2"/>
    </w:pPr>
  </w:style>
  <w:style w:type="paragraph" w:customStyle="1" w:styleId="StandardL2">
    <w:name w:val="Standard L2"/>
    <w:basedOn w:val="Normln"/>
    <w:next w:val="Normln"/>
    <w:link w:val="StandardL2Char"/>
    <w:rsid w:val="00845C9E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basedOn w:val="Standardnpsmoodstavce"/>
    <w:link w:val="StandardL2"/>
    <w:rsid w:val="00845C9E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1">
    <w:name w:val="Standard L1"/>
    <w:basedOn w:val="Normln"/>
    <w:next w:val="Normln"/>
    <w:link w:val="StandardL1Char"/>
    <w:rsid w:val="00845C9E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basedOn w:val="Standardnpsmoodstavce"/>
    <w:link w:val="StandardL1"/>
    <w:rsid w:val="00845C9E"/>
    <w:rPr>
      <w:rFonts w:ascii="Times New Roman" w:eastAsia="SimSun" w:hAnsi="Times New Roman" w:cs="Times New Roman"/>
      <w:b/>
      <w:caps/>
      <w:sz w:val="24"/>
      <w:szCs w:val="24"/>
      <w:lang w:val="en-GB" w:eastAsia="zh-CN" w:bidi="ar-AE"/>
    </w:rPr>
  </w:style>
  <w:style w:type="paragraph" w:customStyle="1" w:styleId="SimpleL9">
    <w:name w:val="Simple L9"/>
    <w:basedOn w:val="Normln"/>
    <w:rsid w:val="00845C9E"/>
    <w:pPr>
      <w:numPr>
        <w:ilvl w:val="8"/>
        <w:numId w:val="1"/>
      </w:numPr>
      <w:outlineLvl w:val="8"/>
    </w:pPr>
  </w:style>
  <w:style w:type="paragraph" w:customStyle="1" w:styleId="SimpleL8">
    <w:name w:val="Simple L8"/>
    <w:basedOn w:val="Normln"/>
    <w:rsid w:val="00845C9E"/>
    <w:pPr>
      <w:numPr>
        <w:ilvl w:val="7"/>
        <w:numId w:val="1"/>
      </w:numPr>
      <w:outlineLvl w:val="7"/>
    </w:pPr>
  </w:style>
  <w:style w:type="paragraph" w:customStyle="1" w:styleId="SimpleL7">
    <w:name w:val="Simple L7"/>
    <w:basedOn w:val="Normln"/>
    <w:rsid w:val="00845C9E"/>
    <w:pPr>
      <w:numPr>
        <w:ilvl w:val="6"/>
        <w:numId w:val="1"/>
      </w:numPr>
      <w:outlineLvl w:val="6"/>
    </w:pPr>
  </w:style>
  <w:style w:type="paragraph" w:customStyle="1" w:styleId="SimpleL6">
    <w:name w:val="Simple L6"/>
    <w:basedOn w:val="Normln"/>
    <w:rsid w:val="00845C9E"/>
    <w:pPr>
      <w:numPr>
        <w:ilvl w:val="5"/>
        <w:numId w:val="1"/>
      </w:numPr>
      <w:outlineLvl w:val="5"/>
    </w:pPr>
  </w:style>
  <w:style w:type="paragraph" w:customStyle="1" w:styleId="SimpleL5">
    <w:name w:val="Simple L5"/>
    <w:basedOn w:val="Normln"/>
    <w:rsid w:val="00845C9E"/>
    <w:pPr>
      <w:numPr>
        <w:ilvl w:val="4"/>
        <w:numId w:val="1"/>
      </w:numPr>
      <w:outlineLvl w:val="4"/>
    </w:pPr>
  </w:style>
  <w:style w:type="paragraph" w:customStyle="1" w:styleId="SimpleL4">
    <w:name w:val="Simple L4"/>
    <w:basedOn w:val="Normln"/>
    <w:link w:val="SimpleL4Char"/>
    <w:rsid w:val="00845C9E"/>
    <w:pPr>
      <w:numPr>
        <w:ilvl w:val="3"/>
        <w:numId w:val="1"/>
      </w:numPr>
      <w:outlineLvl w:val="3"/>
    </w:pPr>
  </w:style>
  <w:style w:type="character" w:customStyle="1" w:styleId="SimpleL4Char">
    <w:name w:val="Simple L4 Char"/>
    <w:basedOn w:val="Standardnpsmoodstavce"/>
    <w:link w:val="SimpleL4"/>
    <w:rsid w:val="00845C9E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impleL3">
    <w:name w:val="Simple L3"/>
    <w:basedOn w:val="Normln"/>
    <w:rsid w:val="00845C9E"/>
    <w:pPr>
      <w:numPr>
        <w:ilvl w:val="2"/>
        <w:numId w:val="1"/>
      </w:numPr>
      <w:outlineLvl w:val="2"/>
    </w:pPr>
  </w:style>
  <w:style w:type="paragraph" w:customStyle="1" w:styleId="SimpleL2">
    <w:name w:val="Simple L2"/>
    <w:basedOn w:val="Normln"/>
    <w:link w:val="SimpleL2Char"/>
    <w:rsid w:val="00845C9E"/>
    <w:pPr>
      <w:numPr>
        <w:ilvl w:val="1"/>
        <w:numId w:val="1"/>
      </w:numPr>
      <w:outlineLvl w:val="1"/>
    </w:pPr>
  </w:style>
  <w:style w:type="character" w:customStyle="1" w:styleId="SimpleL2Char">
    <w:name w:val="Simple L2 Char"/>
    <w:basedOn w:val="Standardnpsmoodstavce"/>
    <w:link w:val="SimpleL2"/>
    <w:rsid w:val="00845C9E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impleL1">
    <w:name w:val="Simple L1"/>
    <w:basedOn w:val="Normln"/>
    <w:rsid w:val="00845C9E"/>
    <w:pPr>
      <w:numPr>
        <w:numId w:val="1"/>
      </w:numPr>
      <w:outlineLvl w:val="0"/>
    </w:pPr>
  </w:style>
  <w:style w:type="character" w:styleId="Zstupntext">
    <w:name w:val="Placeholder Text"/>
    <w:basedOn w:val="Standardnpsmoodstavce"/>
    <w:uiPriority w:val="99"/>
    <w:semiHidden/>
    <w:rsid w:val="00845C9E"/>
    <w:rPr>
      <w:color w:val="8080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45C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45C9E"/>
    <w:rPr>
      <w:rFonts w:ascii="Times New Roman" w:eastAsia="SimSun" w:hAnsi="Times New Roman" w:cs="Times New Roman"/>
      <w:sz w:val="16"/>
      <w:szCs w:val="16"/>
      <w:lang w:val="en-GB" w:eastAsia="zh-CN" w:bidi="ar-A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5C9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45C9E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83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830"/>
    <w:rPr>
      <w:rFonts w:ascii="Tahoma" w:eastAsia="SimSun" w:hAnsi="Tahoma" w:cs="Tahoma"/>
      <w:sz w:val="16"/>
      <w:szCs w:val="16"/>
      <w:lang w:val="en-GB" w:eastAsia="zh-CN" w:bidi="ar-AE"/>
    </w:rPr>
  </w:style>
  <w:style w:type="paragraph" w:styleId="Obsah2">
    <w:name w:val="toc 2"/>
    <w:basedOn w:val="Normln"/>
    <w:next w:val="Normln"/>
    <w:autoRedefine/>
    <w:uiPriority w:val="39"/>
    <w:unhideWhenUsed/>
    <w:rsid w:val="00AD2680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AD2680"/>
    <w:rPr>
      <w:color w:val="0563C1" w:themeColor="hyperlink"/>
      <w:u w:val="single"/>
    </w:rPr>
  </w:style>
  <w:style w:type="paragraph" w:customStyle="1" w:styleId="Standard9">
    <w:name w:val="Standard_9"/>
    <w:basedOn w:val="Normln"/>
    <w:next w:val="Zkladntext3"/>
    <w:rsid w:val="00144C6C"/>
    <w:pPr>
      <w:numPr>
        <w:ilvl w:val="8"/>
        <w:numId w:val="7"/>
      </w:numPr>
      <w:outlineLvl w:val="8"/>
    </w:pPr>
    <w:rPr>
      <w:lang w:val="cs-CZ"/>
    </w:rPr>
  </w:style>
  <w:style w:type="paragraph" w:customStyle="1" w:styleId="Standard8">
    <w:name w:val="Standard_8"/>
    <w:basedOn w:val="Normln"/>
    <w:next w:val="Zkladntext2"/>
    <w:rsid w:val="00144C6C"/>
    <w:pPr>
      <w:numPr>
        <w:ilvl w:val="7"/>
        <w:numId w:val="7"/>
      </w:numPr>
      <w:outlineLvl w:val="7"/>
    </w:pPr>
    <w:rPr>
      <w:lang w:val="cs-CZ"/>
    </w:rPr>
  </w:style>
  <w:style w:type="paragraph" w:customStyle="1" w:styleId="Standard7">
    <w:name w:val="Standard_7"/>
    <w:basedOn w:val="Normln"/>
    <w:next w:val="Normln"/>
    <w:rsid w:val="00144C6C"/>
    <w:pPr>
      <w:numPr>
        <w:ilvl w:val="6"/>
        <w:numId w:val="7"/>
      </w:numPr>
      <w:outlineLvl w:val="6"/>
    </w:pPr>
    <w:rPr>
      <w:lang w:val="cs-CZ"/>
    </w:rPr>
  </w:style>
  <w:style w:type="paragraph" w:customStyle="1" w:styleId="Standard6">
    <w:name w:val="Standard_6"/>
    <w:basedOn w:val="Normln"/>
    <w:next w:val="Normln"/>
    <w:rsid w:val="00144C6C"/>
    <w:pPr>
      <w:numPr>
        <w:ilvl w:val="5"/>
        <w:numId w:val="7"/>
      </w:numPr>
      <w:outlineLvl w:val="5"/>
    </w:pPr>
    <w:rPr>
      <w:lang w:val="cs-CZ"/>
    </w:rPr>
  </w:style>
  <w:style w:type="paragraph" w:customStyle="1" w:styleId="Standard5">
    <w:name w:val="Standard_5"/>
    <w:basedOn w:val="Normln"/>
    <w:next w:val="Normln"/>
    <w:rsid w:val="00144C6C"/>
    <w:pPr>
      <w:numPr>
        <w:ilvl w:val="4"/>
        <w:numId w:val="7"/>
      </w:numPr>
      <w:outlineLvl w:val="4"/>
    </w:pPr>
    <w:rPr>
      <w:lang w:val="cs-CZ"/>
    </w:rPr>
  </w:style>
  <w:style w:type="paragraph" w:customStyle="1" w:styleId="Standard4">
    <w:name w:val="Standard_4"/>
    <w:basedOn w:val="Normln"/>
    <w:next w:val="Zkladntext3"/>
    <w:rsid w:val="00144C6C"/>
    <w:pPr>
      <w:numPr>
        <w:ilvl w:val="3"/>
        <w:numId w:val="7"/>
      </w:numPr>
      <w:outlineLvl w:val="3"/>
    </w:pPr>
    <w:rPr>
      <w:lang w:val="cs-CZ"/>
    </w:rPr>
  </w:style>
  <w:style w:type="paragraph" w:customStyle="1" w:styleId="Standard3">
    <w:name w:val="Standard_3"/>
    <w:basedOn w:val="Normln"/>
    <w:next w:val="Zkladntext2"/>
    <w:rsid w:val="00144C6C"/>
    <w:pPr>
      <w:numPr>
        <w:ilvl w:val="2"/>
        <w:numId w:val="7"/>
      </w:numPr>
      <w:outlineLvl w:val="2"/>
    </w:pPr>
    <w:rPr>
      <w:lang w:val="cs-CZ"/>
    </w:rPr>
  </w:style>
  <w:style w:type="paragraph" w:customStyle="1" w:styleId="Standard2">
    <w:name w:val="Standard_2"/>
    <w:basedOn w:val="Normln"/>
    <w:next w:val="Normln"/>
    <w:link w:val="Standard2Char"/>
    <w:rsid w:val="00144C6C"/>
    <w:pPr>
      <w:numPr>
        <w:ilvl w:val="1"/>
        <w:numId w:val="7"/>
      </w:numPr>
      <w:outlineLvl w:val="1"/>
    </w:pPr>
  </w:style>
  <w:style w:type="character" w:customStyle="1" w:styleId="Standard2Char">
    <w:name w:val="Standard_2 Char"/>
    <w:basedOn w:val="StandardL1Char"/>
    <w:link w:val="Standard2"/>
    <w:rsid w:val="00144C6C"/>
    <w:rPr>
      <w:rFonts w:ascii="Times New Roman" w:eastAsia="SimSun" w:hAnsi="Times New Roman" w:cs="Times New Roman"/>
      <w:b w:val="0"/>
      <w:caps w:val="0"/>
      <w:sz w:val="24"/>
      <w:szCs w:val="24"/>
      <w:lang w:val="en-GB" w:eastAsia="zh-CN" w:bidi="ar-AE"/>
    </w:rPr>
  </w:style>
  <w:style w:type="paragraph" w:customStyle="1" w:styleId="Standard1">
    <w:name w:val="Standard_1"/>
    <w:basedOn w:val="Normln"/>
    <w:next w:val="Normln"/>
    <w:rsid w:val="00144C6C"/>
    <w:pPr>
      <w:keepNext/>
      <w:numPr>
        <w:numId w:val="7"/>
      </w:numPr>
      <w:suppressAutoHyphens/>
      <w:jc w:val="left"/>
      <w:outlineLvl w:val="0"/>
    </w:pPr>
    <w:rPr>
      <w:b/>
      <w:cap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46047-A32B-43EF-9074-0C5080C9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943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Satke</dc:creator>
  <cp:keywords/>
  <dc:description/>
  <cp:lastModifiedBy>Jan Dvořák</cp:lastModifiedBy>
  <cp:revision>5</cp:revision>
  <dcterms:created xsi:type="dcterms:W3CDTF">2025-10-14T05:03:00Z</dcterms:created>
  <dcterms:modified xsi:type="dcterms:W3CDTF">2025-10-14T07:30:00Z</dcterms:modified>
</cp:coreProperties>
</file>