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FF" w:rsidRDefault="005816FF">
      <w:pPr>
        <w:pStyle w:val="Standard"/>
        <w:jc w:val="center"/>
      </w:pPr>
    </w:p>
    <w:p w:rsidR="005816FF" w:rsidRDefault="0079623D">
      <w:pPr>
        <w:pStyle w:val="Standard"/>
        <w:jc w:val="center"/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Zápis z jednání Finančního výboru obce Staré Hradiště,</w:t>
      </w:r>
    </w:p>
    <w:p w:rsidR="005816FF" w:rsidRDefault="0079623D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konaného dne 9. 12. 2024</w:t>
      </w:r>
    </w:p>
    <w:p w:rsidR="005816FF" w:rsidRDefault="005816FF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</w:p>
    <w:p w:rsidR="005816FF" w:rsidRDefault="0079623D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Přítomni:</w:t>
      </w:r>
      <w:r>
        <w:rPr>
          <w:rFonts w:ascii="Arial" w:hAnsi="Arial"/>
          <w:sz w:val="22"/>
          <w:szCs w:val="22"/>
        </w:rPr>
        <w:tab/>
        <w:t xml:space="preserve">Ing. </w:t>
      </w:r>
      <w:proofErr w:type="spellStart"/>
      <w:proofErr w:type="gramStart"/>
      <w:r>
        <w:rPr>
          <w:rFonts w:ascii="Arial" w:hAnsi="Arial"/>
          <w:sz w:val="22"/>
          <w:szCs w:val="22"/>
        </w:rPr>
        <w:t>P.Jedličková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, Ing.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>.</w:t>
      </w:r>
      <w:proofErr w:type="spellStart"/>
      <w:r>
        <w:rPr>
          <w:rFonts w:ascii="Arial" w:hAnsi="Arial"/>
          <w:sz w:val="22"/>
          <w:szCs w:val="22"/>
        </w:rPr>
        <w:t>Štilijanová</w:t>
      </w:r>
      <w:proofErr w:type="spellEnd"/>
      <w:r>
        <w:rPr>
          <w:rFonts w:ascii="Arial" w:hAnsi="Arial"/>
          <w:sz w:val="22"/>
          <w:szCs w:val="22"/>
        </w:rPr>
        <w:t xml:space="preserve"> , </w:t>
      </w:r>
      <w:proofErr w:type="spellStart"/>
      <w:r>
        <w:rPr>
          <w:rFonts w:ascii="Arial" w:hAnsi="Arial"/>
          <w:sz w:val="22"/>
          <w:szCs w:val="22"/>
        </w:rPr>
        <w:t>L</w:t>
      </w:r>
      <w:proofErr w:type="spellEnd"/>
      <w:r>
        <w:rPr>
          <w:rFonts w:ascii="Arial" w:hAnsi="Arial"/>
          <w:sz w:val="22"/>
          <w:szCs w:val="22"/>
        </w:rPr>
        <w:t>.Kotrčová</w:t>
      </w:r>
    </w:p>
    <w:p w:rsidR="005816FF" w:rsidRDefault="005816FF">
      <w:pPr>
        <w:pStyle w:val="Standard"/>
        <w:rPr>
          <w:rFonts w:ascii="Arial" w:hAnsi="Arial"/>
          <w:sz w:val="22"/>
          <w:szCs w:val="22"/>
        </w:rPr>
      </w:pPr>
    </w:p>
    <w:p w:rsidR="005816FF" w:rsidRDefault="0079623D">
      <w:pPr>
        <w:pStyle w:val="Standard"/>
        <w:tabs>
          <w:tab w:val="left" w:pos="8200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FV projednal předložené jednotlivé žádosti </w:t>
      </w:r>
      <w:r>
        <w:rPr>
          <w:rFonts w:ascii="Arial" w:hAnsi="Arial"/>
          <w:sz w:val="22"/>
          <w:szCs w:val="22"/>
        </w:rPr>
        <w:t>o dotaci na období 2024:</w:t>
      </w:r>
    </w:p>
    <w:p w:rsidR="005816FF" w:rsidRDefault="005816FF">
      <w:pPr>
        <w:pStyle w:val="Standard"/>
        <w:tabs>
          <w:tab w:val="left" w:pos="8200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tbl>
      <w:tblPr>
        <w:tblW w:w="9820" w:type="dxa"/>
        <w:tblCellMar>
          <w:left w:w="10" w:type="dxa"/>
          <w:right w:w="10" w:type="dxa"/>
        </w:tblCellMar>
        <w:tblLook w:val="0000"/>
      </w:tblPr>
      <w:tblGrid>
        <w:gridCol w:w="2140"/>
        <w:gridCol w:w="911"/>
        <w:gridCol w:w="1015"/>
        <w:gridCol w:w="991"/>
        <w:gridCol w:w="1073"/>
        <w:gridCol w:w="1553"/>
        <w:gridCol w:w="1088"/>
        <w:gridCol w:w="1170"/>
      </w:tblGrid>
      <w:tr w:rsidR="005816F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Subjekt</w:t>
            </w:r>
          </w:p>
        </w:tc>
        <w:tc>
          <w:tcPr>
            <w:tcW w:w="91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IČ</w:t>
            </w:r>
          </w:p>
        </w:tc>
        <w:tc>
          <w:tcPr>
            <w:tcW w:w="101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Poskytnutá částka 2022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Poskytnutá částka 2023</w:t>
            </w:r>
          </w:p>
        </w:tc>
        <w:tc>
          <w:tcPr>
            <w:tcW w:w="107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POŽADAVEK 2024</w:t>
            </w:r>
          </w:p>
        </w:tc>
        <w:tc>
          <w:tcPr>
            <w:tcW w:w="14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Poskytnutá částka 2024</w:t>
            </w:r>
          </w:p>
        </w:tc>
        <w:tc>
          <w:tcPr>
            <w:tcW w:w="10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POŽADAVEK 2025</w:t>
            </w:r>
          </w:p>
        </w:tc>
        <w:tc>
          <w:tcPr>
            <w:tcW w:w="117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DOPORUČENÍ FV 2025</w:t>
            </w:r>
          </w:p>
        </w:tc>
      </w:tr>
      <w:tr w:rsidR="005816FF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214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Český svaz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včelařů, z.s.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, základní organizace Pard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bice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64242463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15 000 Kč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18 000 Kč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15 000 Kč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 xml:space="preserve">18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000 Kč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8CBA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</w:tr>
      <w:tr w:rsidR="005816FF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14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SH ČMS - Sbor dobrovo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ných hasičů Staré Hradiště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70946795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30 000 Kč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36 000 Kč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45 000 Kč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36 000 Kč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49 000 Kč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8CBA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40 000 Kč</w:t>
            </w:r>
          </w:p>
        </w:tc>
      </w:tr>
      <w:tr w:rsidR="005816F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14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TJ Sokol Staré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Hradiště, z.s.</w:t>
            </w:r>
            <w:proofErr w:type="gramEnd"/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46497846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200 000 Kč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240 000 Kč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400 000 Kč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240 000 Kč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450 000 Kč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8CBA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250 000 Kč</w:t>
            </w:r>
          </w:p>
        </w:tc>
      </w:tr>
      <w:tr w:rsidR="005816F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4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Spolek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Brozany</w:t>
            </w:r>
            <w:proofErr w:type="spellEnd"/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22908561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75 000 Kč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90 000 Kč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120 000 Kč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90 000 Kč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120 000 Kč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8CBA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90 000 Kč</w:t>
            </w:r>
          </w:p>
        </w:tc>
      </w:tr>
      <w:tr w:rsidR="005816F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4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MS Kunětická Hora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Staré    Hradiště</w:t>
            </w:r>
            <w:proofErr w:type="gramEnd"/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60159898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15 000 Kč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18 000 Kč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30 000 Kč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18 000 Kč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35 000 Kč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8CBA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30 000 Kč</w:t>
            </w:r>
          </w:p>
        </w:tc>
      </w:tr>
      <w:tr w:rsidR="005816F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4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Jezdecká společnost pod Kunětickou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horou, z.s.</w:t>
            </w:r>
            <w:proofErr w:type="gramEnd"/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70148309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15 000 Kč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18 000 Kč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18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 xml:space="preserve"> 000 Kč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18 000 Kč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55 000 Kč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8CBA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35 000 Kč</w:t>
            </w:r>
          </w:p>
        </w:tc>
      </w:tr>
      <w:tr w:rsidR="005816F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Sportovní klub Hradiště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 19057661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60 000 Kč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95 000 Kč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60 000 Kč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101 000 Kč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8CBA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60 000 Kč</w:t>
            </w:r>
          </w:p>
        </w:tc>
      </w:tr>
      <w:tr w:rsidR="005816FF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21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cs-CZ" w:bidi="ar-SA"/>
              </w:rPr>
              <w:t>Kulturní spolek obce Staré Hradiště</w:t>
            </w:r>
          </w:p>
        </w:tc>
        <w:tc>
          <w:tcPr>
            <w:tcW w:w="91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495057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495057"/>
                <w:kern w:val="0"/>
                <w:sz w:val="18"/>
                <w:szCs w:val="18"/>
                <w:lang w:eastAsia="cs-CZ" w:bidi="ar-SA"/>
              </w:rPr>
              <w:t>19084676</w:t>
            </w:r>
          </w:p>
        </w:tc>
        <w:tc>
          <w:tcPr>
            <w:tcW w:w="1015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99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07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44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470000,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poskytnutá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 částka obcí, ne v režimu dotací, uvedeno pro sro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 w:bidi="ar-SA"/>
              </w:rPr>
              <w:t>nání</w:t>
            </w:r>
          </w:p>
        </w:tc>
        <w:tc>
          <w:tcPr>
            <w:tcW w:w="1088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 xml:space="preserve">350 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000 Kč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8CBA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250 000 Kč</w:t>
            </w:r>
          </w:p>
        </w:tc>
      </w:tr>
      <w:tr w:rsidR="005816F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16FF" w:rsidRDefault="0079623D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CELKEM</w:t>
            </w:r>
          </w:p>
        </w:tc>
        <w:tc>
          <w:tcPr>
            <w:tcW w:w="91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015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350 000 Kč</w:t>
            </w:r>
          </w:p>
        </w:tc>
        <w:tc>
          <w:tcPr>
            <w:tcW w:w="99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480 000 Kč</w:t>
            </w:r>
          </w:p>
        </w:tc>
        <w:tc>
          <w:tcPr>
            <w:tcW w:w="107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723 000 Kč</w:t>
            </w:r>
          </w:p>
        </w:tc>
        <w:tc>
          <w:tcPr>
            <w:tcW w:w="144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480 000 Kč</w:t>
            </w:r>
          </w:p>
        </w:tc>
        <w:tc>
          <w:tcPr>
            <w:tcW w:w="1088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cs-CZ" w:bidi="ar-SA"/>
              </w:rPr>
              <w:t>1 160 000 Kč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8CBA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FF" w:rsidRDefault="0079623D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755 000 Kč</w:t>
            </w:r>
          </w:p>
        </w:tc>
      </w:tr>
    </w:tbl>
    <w:p w:rsidR="005816FF" w:rsidRDefault="005816FF">
      <w:pPr>
        <w:pStyle w:val="Standard"/>
        <w:tabs>
          <w:tab w:val="left" w:pos="8200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:rsidR="005816FF" w:rsidRDefault="0079623D">
      <w:pPr>
        <w:pStyle w:val="Standard"/>
        <w:tabs>
          <w:tab w:val="left" w:pos="8200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FV projednal výši částky poskytované na základě předložené Žádosti subjektu pro rok 2025. Na základě navrhovaného rozpočtu doporučuje ZO ke schválení, dle </w:t>
      </w:r>
      <w:r>
        <w:rPr>
          <w:rFonts w:ascii="Arial" w:hAnsi="Arial"/>
          <w:sz w:val="22"/>
          <w:szCs w:val="22"/>
        </w:rPr>
        <w:t xml:space="preserve">přiložené tabulky.  </w:t>
      </w:r>
    </w:p>
    <w:p w:rsidR="005816FF" w:rsidRDefault="0079623D">
      <w:pPr>
        <w:pStyle w:val="Standard"/>
        <w:tabs>
          <w:tab w:val="left" w:pos="8200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 těchto podmínek:</w:t>
      </w:r>
    </w:p>
    <w:p w:rsidR="005816FF" w:rsidRDefault="0079623D">
      <w:pPr>
        <w:pStyle w:val="Standard"/>
        <w:tabs>
          <w:tab w:val="left" w:pos="8200"/>
        </w:tabs>
        <w:spacing w:line="276" w:lineRule="auto"/>
        <w:jc w:val="both"/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cs-CZ" w:bidi="ar-SA"/>
        </w:rPr>
        <w:t xml:space="preserve">Sportovní klub Hradiště – bude uzavřena smlouva, kde bude vynechána část: </w:t>
      </w:r>
      <w:r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cs-CZ" w:bidi="ar-SA"/>
        </w:rPr>
        <w:t>kulturní aktivity</w:t>
      </w:r>
    </w:p>
    <w:p w:rsidR="005816FF" w:rsidRDefault="0079623D">
      <w:pPr>
        <w:pStyle w:val="Standard"/>
        <w:tabs>
          <w:tab w:val="left" w:pos="8200"/>
        </w:tabs>
        <w:spacing w:line="276" w:lineRule="auto"/>
        <w:jc w:val="both"/>
      </w:pPr>
      <w:r>
        <w:rPr>
          <w:rFonts w:ascii="Arial" w:eastAsia="Times New Roman" w:hAnsi="Arial"/>
          <w:kern w:val="0"/>
          <w:sz w:val="22"/>
          <w:szCs w:val="22"/>
          <w:lang w:eastAsia="cs-CZ" w:bidi="ar-SA"/>
        </w:rPr>
        <w:t xml:space="preserve">Kulturní spolek obce Staré Hradiště – proběhne koordinace plánovaných akcí s MŠ Staré Hradiště a provozovatelem stánku na </w:t>
      </w:r>
      <w:r>
        <w:rPr>
          <w:rFonts w:ascii="Arial" w:eastAsia="Times New Roman" w:hAnsi="Arial"/>
          <w:kern w:val="0"/>
          <w:sz w:val="22"/>
          <w:szCs w:val="22"/>
          <w:lang w:eastAsia="cs-CZ" w:bidi="ar-SA"/>
        </w:rPr>
        <w:t>fotbalovém hřišti obce Staré Hradiště</w:t>
      </w:r>
    </w:p>
    <w:p w:rsidR="005816FF" w:rsidRDefault="0079623D">
      <w:pPr>
        <w:pStyle w:val="Standard"/>
        <w:tabs>
          <w:tab w:val="left" w:pos="8200"/>
        </w:tabs>
        <w:spacing w:line="276" w:lineRule="auto"/>
        <w:jc w:val="both"/>
      </w:pPr>
      <w:r>
        <w:rPr>
          <w:rFonts w:ascii="Arial" w:hAnsi="Arial"/>
          <w:sz w:val="22"/>
          <w:szCs w:val="22"/>
        </w:rPr>
        <w:t xml:space="preserve">FV – projednal žádost pana Petra </w:t>
      </w:r>
      <w:proofErr w:type="spellStart"/>
      <w:r>
        <w:rPr>
          <w:rFonts w:ascii="Arial" w:hAnsi="Arial"/>
          <w:sz w:val="22"/>
          <w:szCs w:val="22"/>
        </w:rPr>
        <w:t>Kovárníka</w:t>
      </w:r>
      <w:proofErr w:type="spellEnd"/>
      <w:r>
        <w:rPr>
          <w:rFonts w:ascii="Arial" w:hAnsi="Arial"/>
          <w:sz w:val="22"/>
          <w:szCs w:val="22"/>
        </w:rPr>
        <w:t xml:space="preserve"> ve věci proplacení faktur vybavení k předmětu nájmu pronajatých prostor v Obecním domě ve Starém Hradišti. FV </w:t>
      </w:r>
      <w:r>
        <w:rPr>
          <w:rFonts w:ascii="Arial" w:hAnsi="Arial"/>
          <w:b/>
          <w:bCs/>
          <w:sz w:val="22"/>
          <w:szCs w:val="22"/>
        </w:rPr>
        <w:t>souhlasí</w:t>
      </w:r>
      <w:r>
        <w:rPr>
          <w:rFonts w:ascii="Arial" w:hAnsi="Arial"/>
          <w:sz w:val="22"/>
          <w:szCs w:val="22"/>
        </w:rPr>
        <w:t xml:space="preserve"> se s proplacením uvedených faktur a doporučuje Zastupite</w:t>
      </w:r>
      <w:r>
        <w:rPr>
          <w:rFonts w:ascii="Arial" w:hAnsi="Arial"/>
          <w:sz w:val="22"/>
          <w:szCs w:val="22"/>
        </w:rPr>
        <w:t xml:space="preserve">lstvu obce Staré Hradiště ke schválení    </w:t>
      </w:r>
    </w:p>
    <w:p w:rsidR="005816FF" w:rsidRDefault="0079623D">
      <w:pPr>
        <w:spacing w:line="276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FAKTURA – DAŇOVÝ DOKLAD č. 200101153, na částku 45 242,- Kč, vytavil: </w:t>
      </w:r>
      <w:r>
        <w:rPr>
          <w:rFonts w:ascii="Arial" w:hAnsi="Arial"/>
          <w:color w:val="000000"/>
          <w:spacing w:val="11"/>
          <w:sz w:val="22"/>
          <w:szCs w:val="22"/>
          <w:shd w:val="clear" w:color="auto" w:fill="FFFFFF"/>
        </w:rPr>
        <w:t>ElektroRadce.cz s.r.o., IČ:</w:t>
      </w:r>
      <w:r>
        <w:rPr>
          <w:rFonts w:ascii="Arial" w:hAnsi="Arial"/>
          <w:color w:val="000000"/>
          <w:sz w:val="22"/>
          <w:szCs w:val="22"/>
        </w:rPr>
        <w:t xml:space="preserve"> 02198304, splatná dne: </w:t>
      </w:r>
      <w:proofErr w:type="gramStart"/>
      <w:r>
        <w:rPr>
          <w:rFonts w:ascii="Arial" w:hAnsi="Arial"/>
          <w:color w:val="000000"/>
          <w:sz w:val="22"/>
          <w:szCs w:val="22"/>
        </w:rPr>
        <w:t>11.8.2020</w:t>
      </w:r>
      <w:proofErr w:type="gramEnd"/>
    </w:p>
    <w:p w:rsidR="005816FF" w:rsidRDefault="0079623D">
      <w:pPr>
        <w:spacing w:line="276" w:lineRule="auto"/>
        <w:jc w:val="both"/>
      </w:pPr>
      <w:r>
        <w:rPr>
          <w:rFonts w:ascii="Arial" w:hAnsi="Arial"/>
          <w:color w:val="000000"/>
          <w:sz w:val="22"/>
          <w:szCs w:val="22"/>
        </w:rPr>
        <w:t>Faktura – daňový doklad č. 20210054, na částku 61 500,- Kč, vytavil: Petr Novotný</w:t>
      </w:r>
      <w:r>
        <w:rPr>
          <w:rFonts w:ascii="Arial" w:hAnsi="Arial"/>
          <w:color w:val="000000"/>
          <w:spacing w:val="11"/>
          <w:sz w:val="22"/>
          <w:szCs w:val="22"/>
          <w:shd w:val="clear" w:color="auto" w:fill="FFFFFF"/>
        </w:rPr>
        <w:t>,</w:t>
      </w:r>
      <w:r>
        <w:rPr>
          <w:rFonts w:ascii="Arial" w:hAnsi="Arial"/>
          <w:color w:val="000000"/>
          <w:spacing w:val="11"/>
          <w:sz w:val="22"/>
          <w:szCs w:val="22"/>
          <w:shd w:val="clear" w:color="auto" w:fill="FFFFFF"/>
        </w:rPr>
        <w:t xml:space="preserve"> IČ: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1"/>
          <w:sz w:val="22"/>
          <w:szCs w:val="22"/>
          <w:shd w:val="clear" w:color="auto" w:fill="FFFFFF"/>
        </w:rPr>
        <w:t>05847214</w:t>
      </w:r>
      <w:r>
        <w:rPr>
          <w:rFonts w:ascii="Arial" w:hAnsi="Arial"/>
          <w:color w:val="000000"/>
          <w:sz w:val="22"/>
          <w:szCs w:val="22"/>
        </w:rPr>
        <w:t xml:space="preserve">, splatná dne: </w:t>
      </w:r>
      <w:proofErr w:type="gramStart"/>
      <w:r>
        <w:rPr>
          <w:rFonts w:ascii="Arial" w:hAnsi="Arial"/>
          <w:color w:val="000000"/>
          <w:sz w:val="22"/>
          <w:szCs w:val="22"/>
        </w:rPr>
        <w:t>14.7.2021</w:t>
      </w:r>
      <w:proofErr w:type="gramEnd"/>
    </w:p>
    <w:p w:rsidR="005816FF" w:rsidRDefault="0079623D">
      <w:pPr>
        <w:spacing w:line="276" w:lineRule="auto"/>
        <w:jc w:val="both"/>
      </w:pPr>
      <w:r>
        <w:rPr>
          <w:rFonts w:ascii="Arial" w:hAnsi="Arial"/>
          <w:color w:val="000000"/>
          <w:sz w:val="22"/>
          <w:szCs w:val="22"/>
        </w:rPr>
        <w:t xml:space="preserve">Další termín jednání finančního výboru byl stanoven </w:t>
      </w:r>
      <w:proofErr w:type="gramStart"/>
      <w:r>
        <w:rPr>
          <w:rFonts w:ascii="Arial" w:hAnsi="Arial"/>
          <w:color w:val="000000"/>
          <w:sz w:val="22"/>
          <w:szCs w:val="22"/>
        </w:rPr>
        <w:t>na 5.února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2025</w:t>
      </w:r>
    </w:p>
    <w:p w:rsidR="005816FF" w:rsidRDefault="005816FF">
      <w:pPr>
        <w:pStyle w:val="Standard"/>
        <w:tabs>
          <w:tab w:val="left" w:pos="8200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:rsidR="005816FF" w:rsidRDefault="0079623D">
      <w:pPr>
        <w:pStyle w:val="Standard"/>
        <w:tabs>
          <w:tab w:val="left" w:pos="8200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zapsala: Ing. Pavlína Jedličková  </w:t>
      </w:r>
    </w:p>
    <w:p w:rsidR="005816FF" w:rsidRDefault="0079623D">
      <w:pPr>
        <w:pStyle w:val="Standard"/>
        <w:tabs>
          <w:tab w:val="left" w:pos="270"/>
          <w:tab w:val="left" w:pos="345"/>
          <w:tab w:val="left" w:pos="540"/>
        </w:tabs>
        <w:spacing w:line="276" w:lineRule="auto"/>
        <w:jc w:val="both"/>
      </w:pPr>
      <w:r>
        <w:rPr>
          <w:rFonts w:ascii="Arial" w:hAnsi="Arial"/>
          <w:sz w:val="22"/>
          <w:szCs w:val="22"/>
        </w:rPr>
        <w:t>předseda finančního výboru</w:t>
      </w:r>
      <w:r>
        <w:rPr>
          <w:sz w:val="22"/>
          <w:szCs w:val="22"/>
        </w:rPr>
        <w:t xml:space="preserve">       </w:t>
      </w:r>
    </w:p>
    <w:sectPr w:rsidR="005816FF" w:rsidSect="005816FF">
      <w:pgSz w:w="11906" w:h="16838"/>
      <w:pgMar w:top="1134" w:right="1121" w:bottom="1134" w:left="9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23D" w:rsidRDefault="0079623D" w:rsidP="005816FF">
      <w:r>
        <w:separator/>
      </w:r>
    </w:p>
  </w:endnote>
  <w:endnote w:type="continuationSeparator" w:id="0">
    <w:p w:rsidR="0079623D" w:rsidRDefault="0079623D" w:rsidP="0058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23D" w:rsidRDefault="0079623D" w:rsidP="005816FF">
      <w:r w:rsidRPr="005816FF">
        <w:rPr>
          <w:color w:val="000000"/>
        </w:rPr>
        <w:separator/>
      </w:r>
    </w:p>
  </w:footnote>
  <w:footnote w:type="continuationSeparator" w:id="0">
    <w:p w:rsidR="0079623D" w:rsidRDefault="0079623D" w:rsidP="00581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16FF"/>
    <w:rsid w:val="0019339E"/>
    <w:rsid w:val="005816FF"/>
    <w:rsid w:val="0079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816FF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816FF"/>
    <w:pPr>
      <w:suppressAutoHyphens/>
    </w:pPr>
  </w:style>
  <w:style w:type="paragraph" w:customStyle="1" w:styleId="Heading">
    <w:name w:val="Heading"/>
    <w:basedOn w:val="Standard"/>
    <w:next w:val="Textbody"/>
    <w:rsid w:val="005816F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816FF"/>
    <w:pPr>
      <w:spacing w:after="120"/>
    </w:pPr>
  </w:style>
  <w:style w:type="paragraph" w:styleId="Seznam">
    <w:name w:val="List"/>
    <w:basedOn w:val="Textbody"/>
    <w:rsid w:val="005816FF"/>
  </w:style>
  <w:style w:type="paragraph" w:styleId="Titulek">
    <w:name w:val="caption"/>
    <w:basedOn w:val="Standard"/>
    <w:rsid w:val="0058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816FF"/>
    <w:pPr>
      <w:suppressLineNumbers/>
    </w:pPr>
  </w:style>
  <w:style w:type="character" w:customStyle="1" w:styleId="BulletSymbols">
    <w:name w:val="Bullet Symbols"/>
    <w:rsid w:val="005816FF"/>
    <w:rPr>
      <w:rFonts w:ascii="OpenSymbol" w:eastAsia="OpenSymbol" w:hAnsi="OpenSymbol" w:cs="OpenSymbol"/>
    </w:rPr>
  </w:style>
  <w:style w:type="paragraph" w:styleId="Textbubliny">
    <w:name w:val="Balloon Text"/>
    <w:basedOn w:val="Normln"/>
    <w:rsid w:val="005816F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sid w:val="005816FF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Štilijanovová</dc:creator>
  <cp:lastModifiedBy>Mistostarosta</cp:lastModifiedBy>
  <cp:revision>2</cp:revision>
  <cp:lastPrinted>2023-12-05T16:04:00Z</cp:lastPrinted>
  <dcterms:created xsi:type="dcterms:W3CDTF">2025-04-30T13:46:00Z</dcterms:created>
  <dcterms:modified xsi:type="dcterms:W3CDTF">2025-04-30T13:46:00Z</dcterms:modified>
</cp:coreProperties>
</file>