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43445" w14:textId="77777777" w:rsidR="00EA1E7E" w:rsidRDefault="00000000">
      <w:pPr>
        <w:pStyle w:val="Nadpis1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VÝZVA K PODÁNÍ NABÍDEK</w:t>
      </w:r>
    </w:p>
    <w:p w14:paraId="35261249" w14:textId="77777777" w:rsidR="00EA1E7E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Veřejná zakázka malého rozsahu na dodávky</w:t>
      </w:r>
    </w:p>
    <w:p w14:paraId="10983E7C" w14:textId="77777777" w:rsidR="00EA1E7E" w:rsidRDefault="00000000">
      <w:pPr>
        <w:pStyle w:val="Zkladntext"/>
      </w:pPr>
      <w:r>
        <w:rPr>
          <w:rStyle w:val="Siln"/>
        </w:rPr>
        <w:t>Název zakázky:</w:t>
      </w:r>
      <w:r>
        <w:t xml:space="preserve"> Elektromobil - využití vlastní elektrické energie</w:t>
      </w:r>
    </w:p>
    <w:p w14:paraId="5576FDF3" w14:textId="77777777" w:rsidR="00522D8D" w:rsidRDefault="00522D8D">
      <w:pPr>
        <w:pStyle w:val="Nadpis3"/>
        <w:rPr>
          <w:rFonts w:ascii="Segoe UI;Arial;sans-serif" w:hAnsi="Segoe UI;Arial;sans-serif"/>
        </w:rPr>
      </w:pPr>
    </w:p>
    <w:p w14:paraId="3BA1C4DC" w14:textId="427D2165" w:rsidR="00EA1E7E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1. Zadavatel</w:t>
      </w:r>
    </w:p>
    <w:p w14:paraId="4809ED09" w14:textId="77777777" w:rsidR="00EA1E7E" w:rsidRDefault="00000000">
      <w:pPr>
        <w:pStyle w:val="Zkladntext"/>
      </w:pPr>
      <w:r>
        <w:rPr>
          <w:rStyle w:val="Siln"/>
        </w:rPr>
        <w:t>Město Úsov</w:t>
      </w:r>
      <w:r>
        <w:br/>
        <w:t>nám. Míru 86, 789 73 Úsov</w:t>
      </w:r>
      <w:r>
        <w:br/>
        <w:t>IČO: 00303500</w:t>
      </w:r>
    </w:p>
    <w:p w14:paraId="3FD74631" w14:textId="77777777" w:rsidR="00EA1E7E" w:rsidRDefault="00000000">
      <w:pPr>
        <w:pStyle w:val="Zkladntext"/>
      </w:pPr>
      <w:r>
        <w:t>Zastoupené: Mgr. Benedikt Lavrinčík, starosta města</w:t>
      </w:r>
      <w:r>
        <w:br/>
        <w:t>Kontaktní osoba: Mgr. Benedikt Lavrinčík</w:t>
      </w:r>
      <w:r>
        <w:br/>
        <w:t>Telefon: 602 115 130</w:t>
      </w:r>
      <w:r>
        <w:br/>
        <w:t>E-mail: starosta@usov.cz</w:t>
      </w:r>
      <w:r>
        <w:br/>
        <w:t>Datová schránka: ch8batp</w:t>
      </w:r>
    </w:p>
    <w:p w14:paraId="052A4835" w14:textId="77777777" w:rsidR="00522D8D" w:rsidRDefault="00522D8D">
      <w:pPr>
        <w:pStyle w:val="Nadpis3"/>
        <w:rPr>
          <w:rFonts w:ascii="Segoe UI;Arial;sans-serif" w:hAnsi="Segoe UI;Arial;sans-serif"/>
        </w:rPr>
      </w:pPr>
    </w:p>
    <w:p w14:paraId="40AC8A10" w14:textId="50F94072" w:rsidR="00EA1E7E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2. Druh a režim veřejné zakázky</w:t>
      </w:r>
    </w:p>
    <w:p w14:paraId="36394D7F" w14:textId="77777777" w:rsidR="00EA1E7E" w:rsidRDefault="00000000">
      <w:pPr>
        <w:pStyle w:val="Zkladntext"/>
      </w:pPr>
      <w:r>
        <w:t>Jedná se o veřejnou zakázku malého rozsahu na dodávky zadávanou mimo zadávací řízení podle zákona č. 134/2016 Sb., o zadávání veřejných zakázek. Zadavatel při zadání veřejné zakázky dodržuje zásady transparentnosti, přiměřenosti, rovného zacházení a zákazu diskriminace.</w:t>
      </w:r>
    </w:p>
    <w:p w14:paraId="00ED6181" w14:textId="77777777" w:rsidR="00522D8D" w:rsidRDefault="00522D8D">
      <w:pPr>
        <w:pStyle w:val="Nadpis3"/>
        <w:rPr>
          <w:rFonts w:ascii="Segoe UI;Arial;sans-serif" w:hAnsi="Segoe UI;Arial;sans-serif"/>
        </w:rPr>
      </w:pPr>
    </w:p>
    <w:p w14:paraId="4F5ED821" w14:textId="4220D738" w:rsidR="00EA1E7E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3. Předmět veřejné zakázky</w:t>
      </w:r>
    </w:p>
    <w:p w14:paraId="04963F69" w14:textId="46AED1E7" w:rsidR="00EA1E7E" w:rsidRDefault="00000000">
      <w:pPr>
        <w:pStyle w:val="Zkladntext"/>
      </w:pPr>
      <w:r>
        <w:t>Předmětem veřejné zakázky je dodávka 1 ks nového motorového vozidla kategorie N1 s alternativním pohonem</w:t>
      </w:r>
      <w:r w:rsidR="00237F08">
        <w:t xml:space="preserve"> - elektromobil</w:t>
      </w:r>
      <w:r>
        <w:t>, včetně příslušenství, dokladů, dopravy do místa plnění, předání, zaškolení obsluhy a všech dalších plnění nezbytných k řádnému užívání vozidla.</w:t>
      </w:r>
    </w:p>
    <w:p w14:paraId="130B5552" w14:textId="77777777" w:rsidR="00EA1E7E" w:rsidRDefault="00000000">
      <w:pPr>
        <w:pStyle w:val="Zkladntext"/>
      </w:pPr>
      <w:r>
        <w:t>Podrobná technická specifikace je uvedena v příloze č. 1 této výzvy.</w:t>
      </w:r>
    </w:p>
    <w:p w14:paraId="10A02FA5" w14:textId="77777777" w:rsidR="00522D8D" w:rsidRDefault="00522D8D">
      <w:pPr>
        <w:pStyle w:val="Nadpis3"/>
        <w:rPr>
          <w:rFonts w:ascii="Segoe UI;Arial;sans-serif" w:hAnsi="Segoe UI;Arial;sans-serif"/>
        </w:rPr>
      </w:pPr>
    </w:p>
    <w:p w14:paraId="34D4EAC7" w14:textId="2DC24364" w:rsidR="00EA1E7E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 Předpokládaná hodnota</w:t>
      </w:r>
    </w:p>
    <w:p w14:paraId="673FB2C7" w14:textId="77777777" w:rsidR="00EA1E7E" w:rsidRDefault="00000000">
      <w:pPr>
        <w:pStyle w:val="Zkladntext"/>
      </w:pPr>
      <w:r>
        <w:t xml:space="preserve">Předpokládaná hodnota veřejné zakázky činí </w:t>
      </w:r>
      <w:r>
        <w:rPr>
          <w:rStyle w:val="Siln"/>
        </w:rPr>
        <w:t>1 239 669,42 Kč bez DPH</w:t>
      </w:r>
      <w:r>
        <w:t>.</w:t>
      </w:r>
    </w:p>
    <w:p w14:paraId="67D2A52C" w14:textId="77777777" w:rsidR="00522D8D" w:rsidRDefault="00522D8D">
      <w:pPr>
        <w:pStyle w:val="Nadpis3"/>
        <w:rPr>
          <w:rFonts w:ascii="Segoe UI;Arial;sans-serif" w:hAnsi="Segoe UI;Arial;sans-serif"/>
        </w:rPr>
      </w:pPr>
    </w:p>
    <w:p w14:paraId="7D24C609" w14:textId="77777777" w:rsidR="00522D8D" w:rsidRDefault="00522D8D">
      <w:pPr>
        <w:pStyle w:val="Nadpis3"/>
        <w:rPr>
          <w:rFonts w:ascii="Segoe UI;Arial;sans-serif" w:hAnsi="Segoe UI;Arial;sans-serif"/>
        </w:rPr>
      </w:pPr>
    </w:p>
    <w:p w14:paraId="11BA5802" w14:textId="06CE51D1" w:rsidR="00EA1E7E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5. Financování zakázky</w:t>
      </w:r>
    </w:p>
    <w:p w14:paraId="34CF04CB" w14:textId="77777777" w:rsidR="00EA1E7E" w:rsidRDefault="00000000">
      <w:pPr>
        <w:pStyle w:val="Zkladntext"/>
      </w:pPr>
      <w:r>
        <w:t xml:space="preserve">Zakázka bude spolufinancována z dotačních prostředků v rámci výzvy </w:t>
      </w:r>
      <w:r>
        <w:rPr>
          <w:rStyle w:val="Siln"/>
        </w:rPr>
        <w:t>Udržitelná městská doprava a mobilita 11/2025 – Podpora nákupu vozidel s alternativním pohonem</w:t>
      </w:r>
      <w:r>
        <w:t>. Dodavatel bere na vědomí, že plnění zakázky musí být poskytováno v souladu s podmínkami této zakázky a případně i s podmínkami poskytnuté dotace, budou-li na dodavatele dopadat.</w:t>
      </w:r>
    </w:p>
    <w:p w14:paraId="04F79ED7" w14:textId="77777777" w:rsidR="00EA1E7E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6. Doba a místo plnění</w:t>
      </w:r>
    </w:p>
    <w:p w14:paraId="2A954F56" w14:textId="77777777" w:rsidR="00EA1E7E" w:rsidRDefault="00000000">
      <w:pPr>
        <w:pStyle w:val="Zkladntext"/>
        <w:numPr>
          <w:ilvl w:val="0"/>
          <w:numId w:val="1"/>
        </w:numPr>
        <w:tabs>
          <w:tab w:val="left" w:pos="709"/>
        </w:tabs>
        <w:spacing w:after="0"/>
      </w:pPr>
      <w:r>
        <w:rPr>
          <w:rStyle w:val="Siln"/>
        </w:rPr>
        <w:t>Místo plnění:</w:t>
      </w:r>
      <w:r>
        <w:t xml:space="preserve"> Město Úsov, nám. Míru 86, 789 73 Úsov, případně jiné místo na území města určené zadavatelem při předání. </w:t>
      </w:r>
    </w:p>
    <w:p w14:paraId="3D1156AE" w14:textId="77777777" w:rsidR="00EA1E7E" w:rsidRDefault="00000000">
      <w:pPr>
        <w:pStyle w:val="Zkladntext"/>
        <w:numPr>
          <w:ilvl w:val="0"/>
          <w:numId w:val="1"/>
        </w:numPr>
        <w:tabs>
          <w:tab w:val="left" w:pos="709"/>
        </w:tabs>
      </w:pPr>
      <w:r>
        <w:rPr>
          <w:rStyle w:val="Siln"/>
        </w:rPr>
        <w:t>Termín dodání:</w:t>
      </w:r>
      <w:r>
        <w:t xml:space="preserve"> nejpozději do </w:t>
      </w:r>
      <w:r>
        <w:rPr>
          <w:rStyle w:val="Siln"/>
        </w:rPr>
        <w:t>31. 7. 2026</w:t>
      </w:r>
      <w:r>
        <w:t xml:space="preserve">. </w:t>
      </w:r>
    </w:p>
    <w:p w14:paraId="5D373324" w14:textId="77777777" w:rsidR="00EA1E7E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7. Požadavky na zpracování nabídkové ceny</w:t>
      </w:r>
    </w:p>
    <w:p w14:paraId="29B1D56E" w14:textId="77777777" w:rsidR="00EA1E7E" w:rsidRDefault="00000000">
      <w:pPr>
        <w:pStyle w:val="Zkladntext"/>
      </w:pPr>
      <w:r>
        <w:t>Dodavatel uvede nabídkovou cenu v členění:</w:t>
      </w:r>
    </w:p>
    <w:p w14:paraId="26559F46" w14:textId="77777777" w:rsidR="00EA1E7E" w:rsidRDefault="00000000">
      <w:pPr>
        <w:pStyle w:val="Zkladntext"/>
        <w:numPr>
          <w:ilvl w:val="0"/>
          <w:numId w:val="2"/>
        </w:numPr>
        <w:tabs>
          <w:tab w:val="left" w:pos="709"/>
        </w:tabs>
        <w:spacing w:after="0"/>
      </w:pPr>
      <w:r>
        <w:t xml:space="preserve">cena bez DPH, </w:t>
      </w:r>
    </w:p>
    <w:p w14:paraId="3DCC10C1" w14:textId="77777777" w:rsidR="00EA1E7E" w:rsidRDefault="00000000">
      <w:pPr>
        <w:pStyle w:val="Zkladntext"/>
        <w:numPr>
          <w:ilvl w:val="0"/>
          <w:numId w:val="2"/>
        </w:numPr>
        <w:tabs>
          <w:tab w:val="left" w:pos="709"/>
        </w:tabs>
        <w:spacing w:after="0"/>
      </w:pPr>
      <w:r>
        <w:t xml:space="preserve">samostatně DPH, </w:t>
      </w:r>
    </w:p>
    <w:p w14:paraId="58AB8B29" w14:textId="77777777" w:rsidR="00EA1E7E" w:rsidRDefault="00000000">
      <w:pPr>
        <w:pStyle w:val="Zkladntext"/>
        <w:numPr>
          <w:ilvl w:val="0"/>
          <w:numId w:val="2"/>
        </w:numPr>
        <w:tabs>
          <w:tab w:val="left" w:pos="709"/>
        </w:tabs>
      </w:pPr>
      <w:r>
        <w:t xml:space="preserve">cena včetně DPH. </w:t>
      </w:r>
    </w:p>
    <w:p w14:paraId="480695EF" w14:textId="77777777" w:rsidR="00EA1E7E" w:rsidRDefault="00000000">
      <w:pPr>
        <w:pStyle w:val="Zkladntext"/>
      </w:pPr>
      <w:r>
        <w:t>Nabídková cena bude stanovena jako cena nejvýše přípustná a musí zahrnovat veškeré náklady spojené s plněním zakázky.</w:t>
      </w:r>
    </w:p>
    <w:p w14:paraId="3FB2DD32" w14:textId="77777777" w:rsidR="00EA1E7E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8. Kvalifikace dodavatele</w:t>
      </w:r>
    </w:p>
    <w:p w14:paraId="4BDCAC2B" w14:textId="77777777" w:rsidR="00EA1E7E" w:rsidRDefault="00000000">
      <w:pPr>
        <w:pStyle w:val="Zkladntext"/>
      </w:pPr>
      <w:r>
        <w:t>Dodavatel prokáže splnění základní způsobilosti a profesní způsobilosti předložením:</w:t>
      </w:r>
    </w:p>
    <w:p w14:paraId="6BC5C1C3" w14:textId="77777777" w:rsidR="00EA1E7E" w:rsidRDefault="00000000">
      <w:pPr>
        <w:pStyle w:val="Zkladntext"/>
        <w:numPr>
          <w:ilvl w:val="0"/>
          <w:numId w:val="3"/>
        </w:numPr>
        <w:tabs>
          <w:tab w:val="left" w:pos="709"/>
        </w:tabs>
        <w:spacing w:after="0"/>
      </w:pPr>
      <w:r>
        <w:t xml:space="preserve">čestného prohlášení o splnění základní způsobilosti, </w:t>
      </w:r>
    </w:p>
    <w:p w14:paraId="1CA7555F" w14:textId="77777777" w:rsidR="00EA1E7E" w:rsidRDefault="00000000">
      <w:pPr>
        <w:pStyle w:val="Zkladntext"/>
        <w:numPr>
          <w:ilvl w:val="0"/>
          <w:numId w:val="3"/>
        </w:numPr>
        <w:tabs>
          <w:tab w:val="left" w:pos="709"/>
        </w:tabs>
        <w:spacing w:after="0"/>
      </w:pPr>
      <w:r>
        <w:t xml:space="preserve">výpisu z obchodního rejstříku nebo jiné obdobné evidence, pokud je v ní zapsán, ne staršího 3 měsíců ke dni podání nabídky, </w:t>
      </w:r>
    </w:p>
    <w:p w14:paraId="5A82D6FB" w14:textId="77777777" w:rsidR="00EA1E7E" w:rsidRDefault="00000000">
      <w:pPr>
        <w:pStyle w:val="Zkladntext"/>
        <w:numPr>
          <w:ilvl w:val="0"/>
          <w:numId w:val="3"/>
        </w:numPr>
        <w:tabs>
          <w:tab w:val="left" w:pos="709"/>
        </w:tabs>
      </w:pPr>
      <w:r>
        <w:t xml:space="preserve">dokladu o oprávnění k podnikání odpovídajícímu předmětu zakázky. </w:t>
      </w:r>
    </w:p>
    <w:p w14:paraId="687E413C" w14:textId="77777777" w:rsidR="00EA1E7E" w:rsidRDefault="00000000">
      <w:pPr>
        <w:pStyle w:val="Zkladntext"/>
      </w:pPr>
      <w:r>
        <w:t>Zadavatel si může před podpisem smlouvy vyžádat předložení originálů nebo úředně ověřených kopií dokladů.</w:t>
      </w:r>
    </w:p>
    <w:p w14:paraId="4E9983C5" w14:textId="77777777" w:rsidR="00EA1E7E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9. Obsah nabídky</w:t>
      </w:r>
    </w:p>
    <w:p w14:paraId="726108C3" w14:textId="77777777" w:rsidR="00EA1E7E" w:rsidRDefault="00000000">
      <w:pPr>
        <w:pStyle w:val="Zkladntext"/>
      </w:pPr>
      <w:r>
        <w:t>Nabídka bude obsahovat minimálně:</w:t>
      </w:r>
    </w:p>
    <w:p w14:paraId="0F9A05C6" w14:textId="77777777" w:rsidR="00EA1E7E" w:rsidRDefault="00000000">
      <w:pPr>
        <w:pStyle w:val="Zkladntext"/>
        <w:numPr>
          <w:ilvl w:val="0"/>
          <w:numId w:val="4"/>
        </w:numPr>
        <w:tabs>
          <w:tab w:val="left" w:pos="709"/>
        </w:tabs>
        <w:spacing w:after="0"/>
      </w:pPr>
      <w:r>
        <w:t xml:space="preserve">krycí list nabídky, </w:t>
      </w:r>
    </w:p>
    <w:p w14:paraId="22DC23D2" w14:textId="77777777" w:rsidR="00EA1E7E" w:rsidRDefault="00000000">
      <w:pPr>
        <w:pStyle w:val="Zkladntext"/>
        <w:numPr>
          <w:ilvl w:val="0"/>
          <w:numId w:val="4"/>
        </w:numPr>
        <w:tabs>
          <w:tab w:val="left" w:pos="709"/>
        </w:tabs>
        <w:spacing w:after="0"/>
      </w:pPr>
      <w:r>
        <w:t xml:space="preserve">identifikační údaje dodavatele, </w:t>
      </w:r>
    </w:p>
    <w:p w14:paraId="7256ED2D" w14:textId="77777777" w:rsidR="00EA1E7E" w:rsidRDefault="00000000">
      <w:pPr>
        <w:pStyle w:val="Zkladntext"/>
        <w:numPr>
          <w:ilvl w:val="0"/>
          <w:numId w:val="4"/>
        </w:numPr>
        <w:tabs>
          <w:tab w:val="left" w:pos="709"/>
        </w:tabs>
        <w:spacing w:after="0"/>
      </w:pPr>
      <w:r>
        <w:t xml:space="preserve">doklady ke kvalifikaci, </w:t>
      </w:r>
    </w:p>
    <w:p w14:paraId="0BD5D8E7" w14:textId="77777777" w:rsidR="00EA1E7E" w:rsidRDefault="00000000">
      <w:pPr>
        <w:pStyle w:val="Zkladntext"/>
        <w:numPr>
          <w:ilvl w:val="0"/>
          <w:numId w:val="4"/>
        </w:numPr>
        <w:tabs>
          <w:tab w:val="left" w:pos="709"/>
        </w:tabs>
        <w:spacing w:after="0"/>
      </w:pPr>
      <w:r>
        <w:t xml:space="preserve">návrh kupní smlouvy podepsaný oprávněnou osobou dodavatele, </w:t>
      </w:r>
    </w:p>
    <w:p w14:paraId="25EECBA5" w14:textId="77777777" w:rsidR="00EA1E7E" w:rsidRDefault="00000000">
      <w:pPr>
        <w:pStyle w:val="Zkladntext"/>
        <w:numPr>
          <w:ilvl w:val="0"/>
          <w:numId w:val="4"/>
        </w:numPr>
        <w:tabs>
          <w:tab w:val="left" w:pos="709"/>
        </w:tabs>
        <w:spacing w:after="0"/>
      </w:pPr>
      <w:r>
        <w:t xml:space="preserve">technickou specifikaci nabízeného vozidla prokazující splnění požadavků zadavatele, </w:t>
      </w:r>
    </w:p>
    <w:p w14:paraId="5507357C" w14:textId="77777777" w:rsidR="00EA1E7E" w:rsidRDefault="00000000">
      <w:pPr>
        <w:pStyle w:val="Zkladntext"/>
        <w:numPr>
          <w:ilvl w:val="0"/>
          <w:numId w:val="4"/>
        </w:numPr>
        <w:tabs>
          <w:tab w:val="left" w:pos="709"/>
        </w:tabs>
      </w:pPr>
      <w:r>
        <w:t xml:space="preserve">případné další dokumenty požadované zadavatelem. </w:t>
      </w:r>
    </w:p>
    <w:p w14:paraId="109BA6E6" w14:textId="77777777" w:rsidR="00EA1E7E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lastRenderedPageBreak/>
        <w:t>10. Hodnocení nabídek</w:t>
      </w:r>
    </w:p>
    <w:p w14:paraId="3E5E78A8" w14:textId="77777777" w:rsidR="00EA1E7E" w:rsidRDefault="00000000">
      <w:pPr>
        <w:pStyle w:val="Zkladntext"/>
      </w:pPr>
      <w:r>
        <w:t>Nabídky budou hodnoceny podle jejich ekonomické výhodnosti. Jediným hodnoticím kritériem je:</w:t>
      </w:r>
    </w:p>
    <w:p w14:paraId="49479A39" w14:textId="77777777" w:rsidR="00EA1E7E" w:rsidRDefault="00000000">
      <w:pPr>
        <w:pStyle w:val="Zkladntext"/>
        <w:numPr>
          <w:ilvl w:val="0"/>
          <w:numId w:val="5"/>
        </w:numPr>
        <w:tabs>
          <w:tab w:val="left" w:pos="709"/>
        </w:tabs>
      </w:pPr>
      <w:r>
        <w:rPr>
          <w:rStyle w:val="Siln"/>
        </w:rPr>
        <w:t>nejnižší nabídková cena v Kč bez DPH</w:t>
      </w:r>
      <w:r>
        <w:t xml:space="preserve"> – váha 100 %. </w:t>
      </w:r>
    </w:p>
    <w:p w14:paraId="5AF46AB3" w14:textId="77777777" w:rsidR="00EA1E7E" w:rsidRDefault="00000000">
      <w:pPr>
        <w:pStyle w:val="Zkladntext"/>
      </w:pPr>
      <w:r>
        <w:t>Jako ekonomicky nejvýhodnější bude vyhodnocena nabídka s nejnižší nabídkovou cenou v Kč bez DPH, splňující zadávací podmínky.</w:t>
      </w:r>
    </w:p>
    <w:p w14:paraId="6DAE47BD" w14:textId="77777777" w:rsidR="00EA1E7E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11. Lhůta a způsob podání nabídek</w:t>
      </w:r>
    </w:p>
    <w:p w14:paraId="52032162" w14:textId="0567BABD" w:rsidR="00EA1E7E" w:rsidRDefault="00000000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rPr>
          <w:rStyle w:val="Siln"/>
        </w:rPr>
        <w:t>Lhůta pro podání nabídek:</w:t>
      </w:r>
      <w:r>
        <w:t xml:space="preserve"> </w:t>
      </w:r>
      <w:r w:rsidR="00237F08">
        <w:t>4</w:t>
      </w:r>
      <w:r>
        <w:t xml:space="preserve">. 5. 2026 do 12:00 </w:t>
      </w:r>
    </w:p>
    <w:p w14:paraId="5D249307" w14:textId="77777777" w:rsidR="00EA1E7E" w:rsidRDefault="00000000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rPr>
          <w:rStyle w:val="Siln"/>
        </w:rPr>
        <w:t>Způsob podání nabídek:</w:t>
      </w:r>
      <w:r>
        <w:t xml:space="preserve"> datovou schránkou zadavatele ch8batp </w:t>
      </w:r>
    </w:p>
    <w:p w14:paraId="5F2958FF" w14:textId="77777777" w:rsidR="00EA1E7E" w:rsidRDefault="00000000">
      <w:pPr>
        <w:pStyle w:val="Zkladntext"/>
        <w:numPr>
          <w:ilvl w:val="0"/>
          <w:numId w:val="6"/>
        </w:numPr>
        <w:tabs>
          <w:tab w:val="left" w:pos="709"/>
        </w:tabs>
      </w:pPr>
      <w:r>
        <w:rPr>
          <w:rStyle w:val="Siln"/>
        </w:rPr>
        <w:t>Místo / adresa pro podání nabídek:</w:t>
      </w:r>
      <w:r>
        <w:t xml:space="preserve"> datová schránka Města Úsov: ch8batp </w:t>
      </w:r>
    </w:p>
    <w:p w14:paraId="5048063A" w14:textId="77777777" w:rsidR="00EA1E7E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12. Otevírání nabídek</w:t>
      </w:r>
    </w:p>
    <w:p w14:paraId="7623C5DE" w14:textId="77777777" w:rsidR="00EA1E7E" w:rsidRDefault="00000000">
      <w:pPr>
        <w:pStyle w:val="Zkladntext"/>
      </w:pPr>
      <w:r>
        <w:t>Otevírání nabídek není veřejné. Zadavatel provede otevření nabídek bez zbytečného odkladu po uplynutí lhůty pro jejich podání.</w:t>
      </w:r>
    </w:p>
    <w:p w14:paraId="556ADDF1" w14:textId="77777777" w:rsidR="00EA1E7E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13. Další podmínky zadavatele</w:t>
      </w:r>
    </w:p>
    <w:p w14:paraId="7FD14FF9" w14:textId="77777777" w:rsidR="00EA1E7E" w:rsidRDefault="00000000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 xml:space="preserve">Zadavatel nepřipouští varianty nabídek. </w:t>
      </w:r>
    </w:p>
    <w:p w14:paraId="1BF5F31A" w14:textId="77777777" w:rsidR="00EA1E7E" w:rsidRDefault="00000000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 xml:space="preserve">Zadavatel nepřipouští dílčí plnění. </w:t>
      </w:r>
    </w:p>
    <w:p w14:paraId="457BF8CC" w14:textId="77777777" w:rsidR="00EA1E7E" w:rsidRDefault="00000000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 xml:space="preserve">Zadavatel si vyhrazuje právo veřejnou zakázku zrušit, a to i bez uvedení důvodu. </w:t>
      </w:r>
    </w:p>
    <w:p w14:paraId="40048778" w14:textId="77777777" w:rsidR="00EA1E7E" w:rsidRDefault="00000000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 xml:space="preserve">Zadavatel si vyhrazuje právo vyžádat si od účastníků objasnění nebo doplnění nabídky. </w:t>
      </w:r>
    </w:p>
    <w:p w14:paraId="08CDECE0" w14:textId="77777777" w:rsidR="00EA1E7E" w:rsidRDefault="00000000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 xml:space="preserve">Náklady spojené se zpracováním nabídky nese dodavatel. </w:t>
      </w:r>
    </w:p>
    <w:p w14:paraId="5F04FE87" w14:textId="77777777" w:rsidR="00EA1E7E" w:rsidRDefault="00000000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 xml:space="preserve">Podáním nabídky dodavatel akceptuje zadávací podmínky. </w:t>
      </w:r>
    </w:p>
    <w:p w14:paraId="5DA560E0" w14:textId="77777777" w:rsidR="00EA1E7E" w:rsidRDefault="00000000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 xml:space="preserve">Zadavatel požaduje, aby dodané vozidlo bylo nové, nepoužité a splňovalo veškeré právní a technické požadavky pro provoz v České republice. </w:t>
      </w:r>
    </w:p>
    <w:p w14:paraId="2C82576E" w14:textId="77777777" w:rsidR="00EA1E7E" w:rsidRDefault="00000000">
      <w:pPr>
        <w:pStyle w:val="Zkladntext"/>
        <w:numPr>
          <w:ilvl w:val="0"/>
          <w:numId w:val="7"/>
        </w:numPr>
        <w:tabs>
          <w:tab w:val="left" w:pos="709"/>
        </w:tabs>
      </w:pPr>
      <w:r>
        <w:t xml:space="preserve">Výzva bude adresně zaslána datovou schránkou třem dodavatelům a současně uveřejněna na profilu zadavatele. </w:t>
      </w:r>
    </w:p>
    <w:p w14:paraId="1F60D993" w14:textId="77777777" w:rsidR="00EA1E7E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14. Střet zájmů a mezinárodní sankce</w:t>
      </w:r>
    </w:p>
    <w:p w14:paraId="6187A23C" w14:textId="77777777" w:rsidR="00EA1E7E" w:rsidRDefault="00000000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t xml:space="preserve">Zadavatel nesmí zadat veřejnou zakázku malého rozsahu obchodní společnosti, ve které veřejný funkcionář uvedený v § 2 odst. 1 písm. c) zákona č. 159/2006 Sb., o střetu zájmů, nebo jím ovládaná osoba vlastní podíl představující alespoň 25 % účasti společníka v obchodní společnosti; takové jednání je podle § 4b tohoto zákona neplatné. </w:t>
      </w:r>
    </w:p>
    <w:p w14:paraId="2B67BCBA" w14:textId="77777777" w:rsidR="00EA1E7E" w:rsidRDefault="00000000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t xml:space="preserve">Dodavatel podáním nabídky čestně prohlašuje, že není obchodní společností podle § 4b zákona č. 159/2006 Sb. a že ani poddodavatel, jehož prostřednictvím by případně prokazoval kvalifikaci, nesplňuje znaky uvedené v tomto ustanovení. </w:t>
      </w:r>
    </w:p>
    <w:p w14:paraId="45BFF8BF" w14:textId="77777777" w:rsidR="00EA1E7E" w:rsidRDefault="00000000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t xml:space="preserve">Dodavatel současně podáním nabídky čestně prohlašuje, že na něj nedopadají mezinárodní sankce, zejména omezující opatření přijatá Evropskou unií v souvislosti s Ruskou federací a Běloruskem, a že plnění veřejné zakázky nebude realizováno v rozporu s nařízením Rady (EU) č. 269/2014 a souvisejícími sankčními předpisy Evropské unie. </w:t>
      </w:r>
    </w:p>
    <w:p w14:paraId="70B694AB" w14:textId="77777777" w:rsidR="00EA1E7E" w:rsidRDefault="00000000">
      <w:pPr>
        <w:pStyle w:val="Zkladntext"/>
        <w:numPr>
          <w:ilvl w:val="0"/>
          <w:numId w:val="8"/>
        </w:numPr>
        <w:tabs>
          <w:tab w:val="left" w:pos="709"/>
        </w:tabs>
      </w:pPr>
      <w:r>
        <w:t xml:space="preserve">Pokud se v průběhu zadání nebo plnění zakázky ukáže, že dodavatel učinil nepravdivé </w:t>
      </w:r>
      <w:r>
        <w:lastRenderedPageBreak/>
        <w:t xml:space="preserve">prohlášení podle tohoto článku nebo že se na něj vztahují uvedená omezení, je zadavatel oprávněn dodavatele vyloučit, neuzavřít s ním smlouvu nebo od smlouvy odstoupit, pokud již byla uzavřena. </w:t>
      </w:r>
    </w:p>
    <w:p w14:paraId="277269CC" w14:textId="77777777" w:rsidR="00EA1E7E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15. Přílohy</w:t>
      </w:r>
    </w:p>
    <w:p w14:paraId="6B516C62" w14:textId="77777777" w:rsidR="00EA1E7E" w:rsidRDefault="00000000" w:rsidP="004F1C98">
      <w:pPr>
        <w:pStyle w:val="Zkladntext"/>
        <w:numPr>
          <w:ilvl w:val="0"/>
          <w:numId w:val="11"/>
        </w:numPr>
        <w:spacing w:after="0"/>
        <w:ind w:left="538" w:hanging="113"/>
      </w:pPr>
      <w:r>
        <w:t xml:space="preserve">Technická specifikace předmětu plnění </w:t>
      </w:r>
    </w:p>
    <w:p w14:paraId="2DB7CB10" w14:textId="77777777" w:rsidR="00EA1E7E" w:rsidRDefault="00000000" w:rsidP="004F1C98">
      <w:pPr>
        <w:pStyle w:val="Zkladntext"/>
        <w:numPr>
          <w:ilvl w:val="0"/>
          <w:numId w:val="11"/>
        </w:numPr>
        <w:spacing w:after="0"/>
        <w:ind w:left="538" w:hanging="113"/>
      </w:pPr>
      <w:r>
        <w:t xml:space="preserve">Krycí list nabídky a čestné prohlášení </w:t>
      </w:r>
    </w:p>
    <w:p w14:paraId="5518BE07" w14:textId="77777777" w:rsidR="004F1C98" w:rsidRDefault="004F1C98" w:rsidP="004F1C98">
      <w:pPr>
        <w:pStyle w:val="Zkladntext"/>
        <w:numPr>
          <w:ilvl w:val="0"/>
          <w:numId w:val="11"/>
        </w:numPr>
        <w:ind w:left="538" w:hanging="113"/>
      </w:pPr>
      <w:r>
        <w:t>Návrh kupní smlouvy</w:t>
      </w:r>
      <w:r>
        <w:t xml:space="preserve"> </w:t>
      </w:r>
    </w:p>
    <w:p w14:paraId="3AC34F5F" w14:textId="708C6557" w:rsidR="004F1C98" w:rsidRDefault="004F1C98" w:rsidP="004F1C98">
      <w:pPr>
        <w:pStyle w:val="Zkladntext"/>
        <w:numPr>
          <w:ilvl w:val="0"/>
          <w:numId w:val="11"/>
        </w:numPr>
        <w:ind w:left="538" w:hanging="113"/>
      </w:pPr>
      <w:r>
        <w:t>Čestné prohlášení ke střetu zájmů a vztahu k ruským/běloruským subjektům</w:t>
      </w:r>
    </w:p>
    <w:p w14:paraId="3AD8C523" w14:textId="59B32C9A" w:rsidR="00EA1E7E" w:rsidRDefault="00000000">
      <w:pPr>
        <w:pStyle w:val="Zkladntext"/>
      </w:pPr>
      <w:r>
        <w:t xml:space="preserve">V Úsově dne </w:t>
      </w:r>
      <w:r w:rsidR="00522D8D">
        <w:t>24. 4. 2025</w:t>
      </w:r>
    </w:p>
    <w:p w14:paraId="290FB1F3" w14:textId="77777777" w:rsidR="00EA1E7E" w:rsidRDefault="00000000">
      <w:pPr>
        <w:pStyle w:val="Zkladntext"/>
      </w:pPr>
      <w:r>
        <w:rPr>
          <w:rStyle w:val="Siln"/>
        </w:rPr>
        <w:t>Mgr. Benedikt Lavrinčík</w:t>
      </w:r>
      <w:r>
        <w:br/>
        <w:t>starosta města</w:t>
      </w:r>
    </w:p>
    <w:sectPr w:rsidR="00EA1E7E"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6786"/>
    <w:multiLevelType w:val="multilevel"/>
    <w:tmpl w:val="A46E9EB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065529F6"/>
    <w:multiLevelType w:val="multilevel"/>
    <w:tmpl w:val="0234D22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07142AC7"/>
    <w:multiLevelType w:val="multilevel"/>
    <w:tmpl w:val="EC64769A"/>
    <w:lvl w:ilvl="0">
      <w:start w:val="1"/>
      <w:numFmt w:val="decimal"/>
      <w:lvlText w:val="%1."/>
      <w:lvlJc w:val="left"/>
      <w:pPr>
        <w:tabs>
          <w:tab w:val="num" w:pos="709"/>
        </w:tabs>
        <w:ind w:left="567" w:hanging="142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276" w:hanging="14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1985" w:hanging="14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694" w:hanging="142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545"/>
        </w:tabs>
        <w:ind w:left="3403" w:hanging="142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254"/>
        </w:tabs>
        <w:ind w:left="4112" w:hanging="142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821" w:hanging="142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672"/>
        </w:tabs>
        <w:ind w:left="5530" w:hanging="142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381"/>
        </w:tabs>
        <w:ind w:left="6239" w:hanging="142"/>
      </w:pPr>
      <w:rPr>
        <w:rFonts w:hint="default"/>
      </w:rPr>
    </w:lvl>
  </w:abstractNum>
  <w:abstractNum w:abstractNumId="3" w15:restartNumberingAfterBreak="0">
    <w:nsid w:val="0CF721E7"/>
    <w:multiLevelType w:val="multilevel"/>
    <w:tmpl w:val="99E2E1A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29335682"/>
    <w:multiLevelType w:val="multilevel"/>
    <w:tmpl w:val="1E90D98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3E260335"/>
    <w:multiLevelType w:val="multilevel"/>
    <w:tmpl w:val="8E3AE7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9316CB6"/>
    <w:multiLevelType w:val="multilevel"/>
    <w:tmpl w:val="9F3EAB4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7" w15:restartNumberingAfterBreak="0">
    <w:nsid w:val="5C766FCA"/>
    <w:multiLevelType w:val="multilevel"/>
    <w:tmpl w:val="B874E5C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8" w15:restartNumberingAfterBreak="0">
    <w:nsid w:val="657756A5"/>
    <w:multiLevelType w:val="multilevel"/>
    <w:tmpl w:val="9724E8E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 w15:restartNumberingAfterBreak="0">
    <w:nsid w:val="6A870AC7"/>
    <w:multiLevelType w:val="multilevel"/>
    <w:tmpl w:val="961C2D2C"/>
    <w:lvl w:ilvl="0">
      <w:start w:val="1"/>
      <w:numFmt w:val="decimal"/>
      <w:lvlText w:val="%1."/>
      <w:lvlJc w:val="left"/>
      <w:pPr>
        <w:tabs>
          <w:tab w:val="num" w:pos="709"/>
        </w:tabs>
        <w:ind w:left="567" w:hanging="141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>
        <w:rFonts w:hint="default"/>
      </w:rPr>
    </w:lvl>
  </w:abstractNum>
  <w:abstractNum w:abstractNumId="10" w15:restartNumberingAfterBreak="0">
    <w:nsid w:val="786C1A58"/>
    <w:multiLevelType w:val="multilevel"/>
    <w:tmpl w:val="029092B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2089813751">
    <w:abstractNumId w:val="10"/>
  </w:num>
  <w:num w:numId="2" w16cid:durableId="517625169">
    <w:abstractNumId w:val="8"/>
  </w:num>
  <w:num w:numId="3" w16cid:durableId="372777520">
    <w:abstractNumId w:val="6"/>
  </w:num>
  <w:num w:numId="4" w16cid:durableId="945234387">
    <w:abstractNumId w:val="1"/>
  </w:num>
  <w:num w:numId="5" w16cid:durableId="24402631">
    <w:abstractNumId w:val="3"/>
  </w:num>
  <w:num w:numId="6" w16cid:durableId="1673026529">
    <w:abstractNumId w:val="0"/>
  </w:num>
  <w:num w:numId="7" w16cid:durableId="768743439">
    <w:abstractNumId w:val="7"/>
  </w:num>
  <w:num w:numId="8" w16cid:durableId="692000687">
    <w:abstractNumId w:val="4"/>
  </w:num>
  <w:num w:numId="9" w16cid:durableId="407994013">
    <w:abstractNumId w:val="9"/>
  </w:num>
  <w:num w:numId="10" w16cid:durableId="1652365284">
    <w:abstractNumId w:val="5"/>
  </w:num>
  <w:num w:numId="11" w16cid:durableId="1585142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1E7E"/>
    <w:rsid w:val="00237F08"/>
    <w:rsid w:val="004F1C98"/>
    <w:rsid w:val="00522D8D"/>
    <w:rsid w:val="009F162F"/>
    <w:rsid w:val="00B62641"/>
    <w:rsid w:val="00EA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416F5"/>
  <w15:docId w15:val="{D488EAFF-88D6-47CA-A7A9-60FD900D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Nadpis3">
    <w:name w:val="heading 3"/>
    <w:basedOn w:val="Heading"/>
    <w:next w:val="Zkladntext"/>
    <w:uiPriority w:val="9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793</Words>
  <Characters>4680</Characters>
  <Application>Microsoft Office Word</Application>
  <DocSecurity>0</DocSecurity>
  <Lines>39</Lines>
  <Paragraphs>10</Paragraphs>
  <ScaleCrop>false</ScaleCrop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Benedikt Lavrinčík</cp:lastModifiedBy>
  <cp:revision>4</cp:revision>
  <cp:lastPrinted>2026-04-23T12:14:00Z</cp:lastPrinted>
  <dcterms:created xsi:type="dcterms:W3CDTF">2026-04-23T12:13:00Z</dcterms:created>
  <dcterms:modified xsi:type="dcterms:W3CDTF">2026-04-24T09:09:00Z</dcterms:modified>
  <dc:language>cs-CZ</dc:language>
</cp:coreProperties>
</file>