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7E1DB2" w:rsidRPr="000452AD" w:rsidRDefault="007E1DB2" w:rsidP="007E1DB2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0452AD">
        <w:rPr>
          <w:rFonts w:ascii="Arial" w:hAnsi="Arial" w:cs="Arial"/>
          <w:b/>
          <w:spacing w:val="40"/>
          <w:sz w:val="32"/>
          <w:szCs w:val="32"/>
          <w:u w:val="none"/>
        </w:rPr>
        <w:t>Metodický materiál</w:t>
      </w:r>
    </w:p>
    <w:p w:rsidR="007E1DB2" w:rsidRDefault="007E1DB2" w:rsidP="007E1DB2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452AD">
        <w:rPr>
          <w:rFonts w:ascii="Arial" w:hAnsi="Arial" w:cs="Arial"/>
          <w:b/>
          <w:sz w:val="28"/>
          <w:szCs w:val="28"/>
          <w:u w:val="none"/>
        </w:rPr>
        <w:t xml:space="preserve">odboru </w:t>
      </w:r>
      <w:r w:rsidR="00876251" w:rsidRPr="000452AD">
        <w:rPr>
          <w:rFonts w:ascii="Arial" w:hAnsi="Arial" w:cs="Arial"/>
          <w:b/>
          <w:sz w:val="28"/>
          <w:szCs w:val="28"/>
          <w:u w:val="none"/>
        </w:rPr>
        <w:t>veřejné správy</w:t>
      </w:r>
      <w:r w:rsidR="00876251">
        <w:rPr>
          <w:rFonts w:ascii="Arial" w:hAnsi="Arial" w:cs="Arial"/>
          <w:b/>
          <w:sz w:val="28"/>
          <w:szCs w:val="28"/>
          <w:u w:val="none"/>
        </w:rPr>
        <w:t>,</w:t>
      </w:r>
      <w:r w:rsidR="00876251" w:rsidRPr="000452AD">
        <w:rPr>
          <w:rFonts w:ascii="Arial" w:hAnsi="Arial" w:cs="Arial"/>
          <w:b/>
          <w:sz w:val="28"/>
          <w:szCs w:val="28"/>
          <w:u w:val="none"/>
        </w:rPr>
        <w:t xml:space="preserve"> </w:t>
      </w:r>
      <w:r w:rsidRPr="000452AD">
        <w:rPr>
          <w:rFonts w:ascii="Arial" w:hAnsi="Arial" w:cs="Arial"/>
          <w:b/>
          <w:sz w:val="28"/>
          <w:szCs w:val="28"/>
          <w:u w:val="none"/>
        </w:rPr>
        <w:t xml:space="preserve">dozoru a kontroly Ministerstva vnitra </w:t>
      </w:r>
    </w:p>
    <w:p w:rsidR="005545D7" w:rsidRPr="005545D7" w:rsidRDefault="005545D7" w:rsidP="005545D7"/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D06446" w:rsidRDefault="007E1DB2" w:rsidP="00F84910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33339B"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>Vzor obecně závazné vyhlášky obce</w:t>
      </w:r>
      <w:r w:rsidR="005545D7"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E15821" w:rsidRPr="00E15821">
        <w:rPr>
          <w:rFonts w:ascii="Arial" w:hAnsi="Arial" w:cs="Arial"/>
          <w:b/>
          <w:color w:val="333399"/>
          <w:sz w:val="26"/>
          <w:szCs w:val="26"/>
        </w:rPr>
        <w:t>(města, městyse)</w:t>
      </w:r>
      <w:r w:rsidR="00E15821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b/>
          <w:bCs/>
          <w:color w:val="33339A"/>
          <w:sz w:val="26"/>
          <w:szCs w:val="26"/>
        </w:rPr>
        <w:t xml:space="preserve">o nočním klidu, </w:t>
      </w:r>
      <w:r w:rsidR="00D06446">
        <w:rPr>
          <w:rFonts w:ascii="Arial,Bold" w:hAnsi="Arial,Bold" w:cs="Arial,Bold"/>
          <w:b/>
          <w:bCs/>
          <w:color w:val="33339B"/>
          <w:sz w:val="26"/>
          <w:szCs w:val="26"/>
        </w:rPr>
        <w:t xml:space="preserve">kterou se stanovují výjimečné případy, při nichž je doba nočního klidu vymezena dobou kratší nebo při nichž nemusí být doba nočního klidu dodržována, dle § 5 odst. </w:t>
      </w:r>
      <w:r w:rsidR="000561EB">
        <w:rPr>
          <w:rFonts w:ascii="Arial,Bold" w:hAnsi="Arial,Bold" w:cs="Arial,Bold"/>
          <w:b/>
          <w:bCs/>
          <w:color w:val="33339B"/>
          <w:sz w:val="26"/>
          <w:szCs w:val="26"/>
        </w:rPr>
        <w:t>7</w:t>
      </w:r>
      <w:r w:rsidR="00D06446">
        <w:rPr>
          <w:rFonts w:ascii="Arial,Bold" w:hAnsi="Arial,Bold" w:cs="Arial,Bold"/>
          <w:b/>
          <w:bCs/>
          <w:color w:val="33339B"/>
          <w:sz w:val="26"/>
          <w:szCs w:val="26"/>
        </w:rPr>
        <w:t xml:space="preserve"> zákona č. 251/2016 Sb., o některých přestupcích</w:t>
      </w:r>
    </w:p>
    <w:p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OBEC/</w:t>
      </w:r>
      <w:r w:rsidRPr="00E00E61">
        <w:rPr>
          <w:rFonts w:ascii="Arial" w:hAnsi="Arial" w:cs="Arial"/>
          <w:b/>
          <w:bCs/>
          <w:color w:val="2E74B5"/>
        </w:rPr>
        <w:t>MĚSTO/MĚSTYS</w:t>
      </w:r>
      <w:r w:rsidRPr="0047068F">
        <w:rPr>
          <w:rFonts w:ascii="Arial" w:hAnsi="Arial" w:cs="Arial"/>
          <w:b/>
          <w:bCs/>
        </w:rPr>
        <w:t xml:space="preserve"> ……………….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Pr="0047068F">
        <w:rPr>
          <w:rFonts w:ascii="Arial" w:hAnsi="Arial" w:cs="Arial"/>
          <w:b/>
        </w:rPr>
        <w:t>(</w:t>
      </w:r>
      <w:r w:rsidRPr="0047068F">
        <w:rPr>
          <w:rFonts w:ascii="Arial" w:hAnsi="Arial" w:cs="Arial"/>
          <w:b/>
          <w:color w:val="0070C0"/>
        </w:rPr>
        <w:t>města, městyse</w:t>
      </w:r>
      <w:r w:rsidRPr="0047068F">
        <w:rPr>
          <w:rFonts w:ascii="Arial" w:hAnsi="Arial" w:cs="Arial"/>
          <w:b/>
        </w:rPr>
        <w:t>)……….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 (</w:t>
      </w:r>
      <w:r w:rsidRPr="0047068F">
        <w:rPr>
          <w:rFonts w:ascii="Arial" w:hAnsi="Arial" w:cs="Arial"/>
          <w:b/>
          <w:color w:val="0070C0"/>
        </w:rPr>
        <w:t>města, městyse</w:t>
      </w:r>
      <w:r w:rsidRPr="0047068F">
        <w:rPr>
          <w:rFonts w:ascii="Arial" w:hAnsi="Arial" w:cs="Arial"/>
          <w:b/>
        </w:rPr>
        <w:t>),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(</w:t>
      </w:r>
      <w:r w:rsidRPr="00D5768F">
        <w:rPr>
          <w:rFonts w:ascii="Arial" w:hAnsi="Arial" w:cs="Arial"/>
          <w:color w:val="2E74B5"/>
          <w:sz w:val="22"/>
          <w:szCs w:val="22"/>
        </w:rPr>
        <w:t>města, městyse</w:t>
      </w:r>
      <w:r>
        <w:rPr>
          <w:rFonts w:ascii="Arial" w:hAnsi="Arial" w:cs="Arial"/>
          <w:sz w:val="22"/>
          <w:szCs w:val="22"/>
        </w:rPr>
        <w:t xml:space="preserve">) ............ se na svém zasedání dne ................ usnesením č. .............. usneslo vydat na </w:t>
      </w:r>
      <w:r>
        <w:rPr>
          <w:rFonts w:ascii="Arial" w:hAnsi="Arial" w:cs="Arial"/>
          <w:sz w:val="22"/>
          <w:szCs w:val="22"/>
        </w:rPr>
        <w:t xml:space="preserve">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87BCF">
        <w:rPr>
          <w:rFonts w:ascii="Arial" w:hAnsi="Arial" w:cs="Arial"/>
          <w:sz w:val="22"/>
          <w:szCs w:val="22"/>
          <w:highlight w:val="cyan"/>
        </w:rPr>
        <w:t xml:space="preserve">kratší nebo </w:t>
      </w:r>
      <w:r w:rsidR="00D06446" w:rsidRPr="00887BCF">
        <w:rPr>
          <w:rFonts w:ascii="Arial" w:hAnsi="Arial" w:cs="Arial"/>
          <w:sz w:val="22"/>
          <w:szCs w:val="22"/>
          <w:highlight w:val="cyan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887BCF" w:rsidRDefault="00F21B18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cyan"/>
        </w:rPr>
        <w:t>(</w:t>
      </w:r>
      <w:r w:rsidR="00887BCF">
        <w:rPr>
          <w:rFonts w:ascii="Arial" w:hAnsi="Arial" w:cs="Arial"/>
          <w:i/>
          <w:sz w:val="20"/>
          <w:szCs w:val="20"/>
          <w:highlight w:val="cyan"/>
        </w:rPr>
        <w:t xml:space="preserve">pozn: Obec uvede s ohledem na skutečný obsah </w:t>
      </w:r>
      <w:r w:rsidR="008C4C41">
        <w:rPr>
          <w:rFonts w:ascii="Arial" w:hAnsi="Arial" w:cs="Arial"/>
          <w:i/>
          <w:sz w:val="20"/>
          <w:szCs w:val="20"/>
          <w:highlight w:val="cyan"/>
        </w:rPr>
        <w:t xml:space="preserve">obecně závazné vyhlášky; </w:t>
      </w:r>
      <w:r>
        <w:rPr>
          <w:rFonts w:ascii="Arial" w:hAnsi="Arial" w:cs="Arial"/>
          <w:i/>
          <w:iCs/>
          <w:sz w:val="20"/>
          <w:highlight w:val="cyan"/>
        </w:rPr>
        <w:t xml:space="preserve">tento komentář </w:t>
      </w:r>
      <w:r w:rsidR="008C4C41">
        <w:rPr>
          <w:rFonts w:ascii="Arial" w:hAnsi="Arial" w:cs="Arial"/>
          <w:i/>
          <w:iCs/>
          <w:sz w:val="20"/>
          <w:highlight w:val="cyan"/>
        </w:rPr>
        <w:br/>
      </w:r>
      <w:r>
        <w:rPr>
          <w:rFonts w:ascii="Arial" w:hAnsi="Arial" w:cs="Arial"/>
          <w:i/>
          <w:iCs/>
          <w:sz w:val="20"/>
          <w:highlight w:val="cyan"/>
        </w:rPr>
        <w:t>před</w:t>
      </w:r>
      <w:r w:rsidR="00887BCF">
        <w:rPr>
          <w:rFonts w:ascii="Arial" w:hAnsi="Arial" w:cs="Arial"/>
          <w:i/>
          <w:iCs/>
          <w:sz w:val="20"/>
          <w:highlight w:val="cyan"/>
        </w:rPr>
        <w:t xml:space="preserve"> vydání</w:t>
      </w:r>
      <w:r>
        <w:rPr>
          <w:rFonts w:ascii="Arial" w:hAnsi="Arial" w:cs="Arial"/>
          <w:i/>
          <w:iCs/>
          <w:sz w:val="20"/>
          <w:highlight w:val="cyan"/>
        </w:rPr>
        <w:t>m</w:t>
      </w:r>
      <w:r w:rsidR="00887BCF">
        <w:rPr>
          <w:rFonts w:ascii="Arial" w:hAnsi="Arial" w:cs="Arial"/>
          <w:i/>
          <w:iCs/>
          <w:sz w:val="20"/>
          <w:highlight w:val="cyan"/>
        </w:rPr>
        <w:t xml:space="preserve"> obecně závazné vyhlášky vymažte!</w:t>
      </w:r>
      <w:r w:rsidR="00887BCF">
        <w:rPr>
          <w:rFonts w:ascii="Arial" w:hAnsi="Arial" w:cs="Arial"/>
          <w:i/>
          <w:sz w:val="20"/>
          <w:szCs w:val="20"/>
          <w:highlight w:val="cyan"/>
        </w:rPr>
        <w:t>)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929BE">
        <w:rPr>
          <w:rFonts w:ascii="Arial" w:hAnsi="Arial" w:cs="Arial"/>
          <w:b/>
          <w:sz w:val="22"/>
          <w:szCs w:val="22"/>
          <w:highlight w:val="cyan"/>
        </w:rPr>
        <w:t xml:space="preserve">kratší nebo </w:t>
      </w:r>
      <w:r w:rsidR="00D06446" w:rsidRPr="009929BE">
        <w:rPr>
          <w:rFonts w:ascii="Arial" w:hAnsi="Arial" w:cs="Arial"/>
          <w:b/>
          <w:sz w:val="22"/>
          <w:szCs w:val="22"/>
          <w:highlight w:val="cyan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9929BE" w:rsidRDefault="009929BE" w:rsidP="009929BE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cyan"/>
        </w:rPr>
        <w:t xml:space="preserve">(pozn: Obec uvede s ohledem na skutečný obsah </w:t>
      </w:r>
      <w:r w:rsidR="008C4C41">
        <w:rPr>
          <w:rFonts w:ascii="Arial" w:hAnsi="Arial" w:cs="Arial"/>
          <w:i/>
          <w:sz w:val="20"/>
          <w:szCs w:val="20"/>
          <w:highlight w:val="cyan"/>
        </w:rPr>
        <w:t>obecně závazné vyhlášky</w:t>
      </w:r>
      <w:r>
        <w:rPr>
          <w:rFonts w:ascii="Arial" w:hAnsi="Arial" w:cs="Arial"/>
          <w:i/>
          <w:sz w:val="20"/>
          <w:szCs w:val="20"/>
          <w:highlight w:val="cyan"/>
        </w:rPr>
        <w:t xml:space="preserve">; </w:t>
      </w:r>
      <w:r>
        <w:rPr>
          <w:rFonts w:ascii="Arial" w:hAnsi="Arial" w:cs="Arial"/>
          <w:i/>
          <w:iCs/>
          <w:sz w:val="20"/>
          <w:highlight w:val="cyan"/>
        </w:rPr>
        <w:t xml:space="preserve">tento komentář </w:t>
      </w:r>
      <w:r w:rsidR="008C4C41">
        <w:rPr>
          <w:rFonts w:ascii="Arial" w:hAnsi="Arial" w:cs="Arial"/>
          <w:i/>
          <w:iCs/>
          <w:sz w:val="20"/>
          <w:highlight w:val="cyan"/>
        </w:rPr>
        <w:br/>
      </w:r>
      <w:r>
        <w:rPr>
          <w:rFonts w:ascii="Arial" w:hAnsi="Arial" w:cs="Arial"/>
          <w:i/>
          <w:iCs/>
          <w:sz w:val="20"/>
          <w:highlight w:val="cyan"/>
        </w:rPr>
        <w:t>před vydáním obecně závazné vyhlášky vymažte!</w:t>
      </w:r>
      <w:r>
        <w:rPr>
          <w:rFonts w:ascii="Arial" w:hAnsi="Arial" w:cs="Arial"/>
          <w:i/>
          <w:sz w:val="20"/>
          <w:szCs w:val="20"/>
          <w:highlight w:val="cyan"/>
        </w:rPr>
        <w:t>)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  <w:r w:rsidRPr="0026181E">
        <w:rPr>
          <w:rFonts w:ascii="Arial" w:hAnsi="Arial" w:cs="Arial"/>
          <w:b/>
          <w:i/>
          <w:color w:val="FF0000"/>
          <w:sz w:val="22"/>
          <w:szCs w:val="22"/>
        </w:rPr>
        <w:t>varianta 1</w:t>
      </w: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F21B18" w:rsidRPr="00F21B18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F21B18">
        <w:rPr>
          <w:rFonts w:ascii="Arial" w:hAnsi="Arial" w:cs="Arial"/>
          <w:i/>
          <w:sz w:val="20"/>
          <w:szCs w:val="20"/>
          <w:highlight w:val="cyan"/>
        </w:rPr>
        <w:t>(pozn. pro obec: Obec uvede konkrétní datum, respektive konkrétní noc; tento komentář vymažte!)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proofErr w:type="spellStart"/>
      <w:r>
        <w:rPr>
          <w:rFonts w:ascii="Arial" w:hAnsi="Arial" w:cs="Arial"/>
          <w:sz w:val="22"/>
          <w:szCs w:val="22"/>
        </w:rPr>
        <w:t>RockFest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>a v noci ze soboty na neděli v měsíci červenci</w:t>
      </w:r>
    </w:p>
    <w:p w:rsidR="00F21B18" w:rsidRPr="00F21B18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F21B18">
        <w:rPr>
          <w:rFonts w:ascii="Arial" w:hAnsi="Arial" w:cs="Arial"/>
          <w:i/>
          <w:sz w:val="20"/>
          <w:szCs w:val="20"/>
          <w:highlight w:val="cyan"/>
        </w:rPr>
        <w:t xml:space="preserve">(pozn. pro obec: Obec uvede název tradiční akce </w:t>
      </w:r>
      <w:r w:rsidR="00581E7B">
        <w:rPr>
          <w:rFonts w:ascii="Arial" w:hAnsi="Arial" w:cs="Arial"/>
          <w:i/>
          <w:sz w:val="20"/>
          <w:szCs w:val="20"/>
          <w:highlight w:val="cyan"/>
        </w:rPr>
        <w:t xml:space="preserve">(slavnosti) </w:t>
      </w:r>
      <w:r w:rsidRPr="00F21B18">
        <w:rPr>
          <w:rFonts w:ascii="Arial" w:hAnsi="Arial" w:cs="Arial"/>
          <w:i/>
          <w:sz w:val="20"/>
          <w:szCs w:val="20"/>
          <w:highlight w:val="cyan"/>
        </w:rPr>
        <w:t>či tradičních akcí</w:t>
      </w:r>
      <w:r w:rsidR="00581E7B">
        <w:rPr>
          <w:rFonts w:ascii="Arial" w:hAnsi="Arial" w:cs="Arial"/>
          <w:i/>
          <w:sz w:val="20"/>
          <w:szCs w:val="20"/>
          <w:highlight w:val="cyan"/>
        </w:rPr>
        <w:t xml:space="preserve"> (slavností) </w:t>
      </w:r>
      <w:r w:rsidR="00581E7B">
        <w:rPr>
          <w:rFonts w:ascii="Arial" w:hAnsi="Arial" w:cs="Arial"/>
          <w:i/>
          <w:sz w:val="20"/>
          <w:szCs w:val="20"/>
          <w:highlight w:val="cyan"/>
        </w:rPr>
        <w:br/>
        <w:t>a předpokládaný termín jejího či jejich konání, a to uvedením např. dne v týdnu a měsícem konání, rovněž doporučujeme uvést rozsah konání, tedy počet nocí</w:t>
      </w:r>
      <w:r w:rsidRPr="00F21B18">
        <w:rPr>
          <w:rFonts w:ascii="Arial" w:hAnsi="Arial" w:cs="Arial"/>
          <w:i/>
          <w:sz w:val="20"/>
          <w:szCs w:val="20"/>
          <w:highlight w:val="cyan"/>
        </w:rPr>
        <w:t>; tento komentář vymažte!)</w:t>
      </w:r>
    </w:p>
    <w:p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r w:rsidR="00581E7B">
        <w:rPr>
          <w:rFonts w:ascii="Arial" w:hAnsi="Arial" w:cs="Arial"/>
          <w:sz w:val="22"/>
          <w:szCs w:val="22"/>
        </w:rPr>
        <w:t xml:space="preserve">Svatovavřineckých 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konaných jeden víkend v noci ze soboty na neděli v měsíci srpnu</w:t>
      </w: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E432DB">
        <w:rPr>
          <w:rFonts w:ascii="Arial" w:hAnsi="Arial" w:cs="Arial"/>
          <w:sz w:val="22"/>
          <w:szCs w:val="22"/>
        </w:rPr>
        <w:t xml:space="preserve">letní </w:t>
      </w:r>
      <w:r w:rsidR="00581E7B">
        <w:rPr>
          <w:rFonts w:ascii="Arial" w:hAnsi="Arial" w:cs="Arial"/>
          <w:sz w:val="22"/>
          <w:szCs w:val="22"/>
        </w:rPr>
        <w:t xml:space="preserve">akce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poslední srpnový víkend v noci z pátku na sobotu</w:t>
      </w:r>
    </w:p>
    <w:p w:rsidR="00E432DB" w:rsidRPr="00E432DB" w:rsidRDefault="00E432D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432DB">
        <w:rPr>
          <w:rFonts w:ascii="Arial" w:hAnsi="Arial" w:cs="Arial"/>
          <w:i/>
          <w:sz w:val="20"/>
          <w:szCs w:val="20"/>
          <w:highlight w:val="cyan"/>
        </w:rPr>
        <w:t xml:space="preserve">(pozn. pro obec: Obec označí tradiční akci (slavnost) popisem akce (slavnosti) </w:t>
      </w:r>
      <w:r w:rsidRPr="00E432DB">
        <w:rPr>
          <w:rFonts w:ascii="Arial" w:hAnsi="Arial" w:cs="Arial"/>
          <w:i/>
          <w:sz w:val="20"/>
          <w:szCs w:val="20"/>
          <w:highlight w:val="cyan"/>
        </w:rPr>
        <w:br/>
        <w:t>a uvede předpokládaným termínem jejího konání, a to uvedením např. dne v týdnu a měsícem konání, rovněž doporučujeme uvést rozsah konání, tedy počet nocí; tento komentář vymažte!)</w:t>
      </w:r>
    </w:p>
    <w:p w:rsidR="005545D7" w:rsidRDefault="005545D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E432DB">
        <w:rPr>
          <w:rFonts w:ascii="Arial" w:hAnsi="Arial" w:cs="Arial"/>
          <w:sz w:val="22"/>
          <w:szCs w:val="22"/>
        </w:rPr>
        <w:t>v </w:t>
      </w:r>
      <w:r w:rsidR="00E432DB" w:rsidRPr="008C4C41">
        <w:rPr>
          <w:rFonts w:ascii="Arial" w:hAnsi="Arial" w:cs="Arial"/>
          <w:sz w:val="22"/>
          <w:szCs w:val="22"/>
        </w:rPr>
        <w:t xml:space="preserve">místní části </w:t>
      </w:r>
      <w:r w:rsidR="00E432DB" w:rsidRPr="008C4C41">
        <w:rPr>
          <w:rFonts w:ascii="Arial" w:hAnsi="Arial" w:cs="Arial"/>
          <w:sz w:val="22"/>
          <w:szCs w:val="22"/>
          <w:highlight w:val="cyan"/>
        </w:rPr>
        <w:t>(</w:t>
      </w:r>
      <w:r w:rsidR="00E432DB" w:rsidRPr="008C4C41">
        <w:rPr>
          <w:rFonts w:ascii="Arial" w:hAnsi="Arial" w:cs="Arial"/>
          <w:i/>
          <w:sz w:val="22"/>
          <w:szCs w:val="22"/>
          <w:highlight w:val="cyan"/>
        </w:rPr>
        <w:t>obec uvede název místní</w:t>
      </w:r>
      <w:r w:rsidR="00E432DB" w:rsidRPr="00E432DB">
        <w:rPr>
          <w:rFonts w:ascii="Arial" w:hAnsi="Arial" w:cs="Arial"/>
          <w:i/>
          <w:sz w:val="22"/>
          <w:szCs w:val="22"/>
          <w:highlight w:val="cyan"/>
        </w:rPr>
        <w:t xml:space="preserve"> části)</w:t>
      </w:r>
      <w:r w:rsidR="00E432DB" w:rsidRPr="00E432DB">
        <w:rPr>
          <w:rFonts w:ascii="Arial" w:hAnsi="Arial" w:cs="Arial"/>
          <w:i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tradičních 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konaných jednu noc ze soboty na neděli v měsíci listopadu</w:t>
      </w:r>
    </w:p>
    <w:p w:rsidR="00E432DB" w:rsidRPr="00A5277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32DB">
        <w:rPr>
          <w:rFonts w:ascii="Arial" w:hAnsi="Arial" w:cs="Arial"/>
          <w:sz w:val="22"/>
          <w:szCs w:val="22"/>
          <w:highlight w:val="cyan"/>
        </w:rPr>
        <w:t>atd.</w:t>
      </w:r>
    </w:p>
    <w:p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  <w:r w:rsidRPr="0026181E">
        <w:rPr>
          <w:rFonts w:ascii="Arial" w:hAnsi="Arial" w:cs="Arial"/>
          <w:b/>
          <w:i/>
          <w:color w:val="FF0000"/>
          <w:sz w:val="22"/>
          <w:szCs w:val="22"/>
        </w:rPr>
        <w:t>varianta 2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 … do … 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E432DB" w:rsidRPr="00F21B18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F21B18">
        <w:rPr>
          <w:rFonts w:ascii="Arial" w:hAnsi="Arial" w:cs="Arial"/>
          <w:i/>
          <w:sz w:val="20"/>
          <w:szCs w:val="20"/>
          <w:highlight w:val="cyan"/>
        </w:rPr>
        <w:t>(pozn. pro obec: Obec uvede konkrétní datum, respektive konkrétní noc; tento komentář vymažte!)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tradiční akce Masopust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únoru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>konání tradiční akce „</w:t>
      </w:r>
      <w:proofErr w:type="spellStart"/>
      <w:r>
        <w:rPr>
          <w:rFonts w:ascii="Arial" w:hAnsi="Arial" w:cs="Arial"/>
          <w:sz w:val="22"/>
          <w:szCs w:val="22"/>
        </w:rPr>
        <w:t>RockFest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>a v noci ze soboty na neděli v měsíci červenci</w:t>
      </w:r>
    </w:p>
    <w:p w:rsidR="00E432DB" w:rsidRPr="00F21B18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F21B18">
        <w:rPr>
          <w:rFonts w:ascii="Arial" w:hAnsi="Arial" w:cs="Arial"/>
          <w:i/>
          <w:sz w:val="20"/>
          <w:szCs w:val="20"/>
          <w:highlight w:val="cyan"/>
        </w:rPr>
        <w:t xml:space="preserve">(pozn. pro obec: Obec uvede název tradiční akce </w:t>
      </w:r>
      <w:r>
        <w:rPr>
          <w:rFonts w:ascii="Arial" w:hAnsi="Arial" w:cs="Arial"/>
          <w:i/>
          <w:sz w:val="20"/>
          <w:szCs w:val="20"/>
          <w:highlight w:val="cyan"/>
        </w:rPr>
        <w:t xml:space="preserve">(slavnosti) </w:t>
      </w:r>
      <w:r w:rsidRPr="00F21B18">
        <w:rPr>
          <w:rFonts w:ascii="Arial" w:hAnsi="Arial" w:cs="Arial"/>
          <w:i/>
          <w:sz w:val="20"/>
          <w:szCs w:val="20"/>
          <w:highlight w:val="cyan"/>
        </w:rPr>
        <w:t>či tradičních akcí</w:t>
      </w:r>
      <w:r>
        <w:rPr>
          <w:rFonts w:ascii="Arial" w:hAnsi="Arial" w:cs="Arial"/>
          <w:i/>
          <w:sz w:val="20"/>
          <w:szCs w:val="20"/>
          <w:highlight w:val="cyan"/>
        </w:rPr>
        <w:t xml:space="preserve"> (slavností) </w:t>
      </w:r>
      <w:r>
        <w:rPr>
          <w:rFonts w:ascii="Arial" w:hAnsi="Arial" w:cs="Arial"/>
          <w:i/>
          <w:sz w:val="20"/>
          <w:szCs w:val="20"/>
          <w:highlight w:val="cyan"/>
        </w:rPr>
        <w:br/>
        <w:t>a předpokládaný termín jejího či jejich konání, a to uvedením např. dne v týdnu a měsícem konání, rovněž doporučujeme uvést rozsah konání, tedy počet nocí</w:t>
      </w:r>
      <w:r w:rsidRPr="00F21B18">
        <w:rPr>
          <w:rFonts w:ascii="Arial" w:hAnsi="Arial" w:cs="Arial"/>
          <w:i/>
          <w:sz w:val="20"/>
          <w:szCs w:val="20"/>
          <w:highlight w:val="cyan"/>
        </w:rPr>
        <w:t>; tento komentář vymažte!)</w:t>
      </w:r>
    </w:p>
    <w:p w:rsidR="00E432DB" w:rsidRPr="00557C9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Svatovavřineckých hodů</w:t>
      </w:r>
      <w:r w:rsidR="000A0CE6">
        <w:rPr>
          <w:rFonts w:ascii="Arial" w:hAnsi="Arial" w:cs="Arial"/>
          <w:sz w:val="22"/>
          <w:szCs w:val="22"/>
        </w:rPr>
        <w:t xml:space="preserve"> na den následující </w:t>
      </w:r>
      <w:r>
        <w:rPr>
          <w:rFonts w:ascii="Arial" w:hAnsi="Arial" w:cs="Arial"/>
          <w:sz w:val="22"/>
          <w:szCs w:val="22"/>
        </w:rPr>
        <w:t>konaných jeden víkend v noci ze soboty na neděli v měsíci srpnu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letní akce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poslední</w:t>
      </w:r>
      <w:r w:rsidR="000A0CE6">
        <w:rPr>
          <w:rFonts w:ascii="Arial" w:hAnsi="Arial" w:cs="Arial"/>
          <w:sz w:val="22"/>
          <w:szCs w:val="22"/>
        </w:rPr>
        <w:t xml:space="preserve"> srpnový víkend v noci z pátku </w:t>
      </w:r>
      <w:r>
        <w:rPr>
          <w:rFonts w:ascii="Arial" w:hAnsi="Arial" w:cs="Arial"/>
          <w:sz w:val="22"/>
          <w:szCs w:val="22"/>
        </w:rPr>
        <w:t>na sobotu</w:t>
      </w:r>
    </w:p>
    <w:p w:rsidR="00E432DB" w:rsidRP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432DB">
        <w:rPr>
          <w:rFonts w:ascii="Arial" w:hAnsi="Arial" w:cs="Arial"/>
          <w:i/>
          <w:sz w:val="20"/>
          <w:szCs w:val="20"/>
          <w:highlight w:val="cyan"/>
        </w:rPr>
        <w:t xml:space="preserve">(pozn. pro obec: Obec označí tradiční akci (slavnost) popisem akce (slavnosti) </w:t>
      </w:r>
      <w:r w:rsidRPr="00E432DB">
        <w:rPr>
          <w:rFonts w:ascii="Arial" w:hAnsi="Arial" w:cs="Arial"/>
          <w:i/>
          <w:sz w:val="20"/>
          <w:szCs w:val="20"/>
          <w:highlight w:val="cyan"/>
        </w:rPr>
        <w:br/>
        <w:t>a uvede předpokládaným termínem jejího konání, a to uvedením např. dne v týdnu a měsícem konání, rovněž doporučujeme uvést rozsah konání, tedy počet nocí; tento komentář vymažte!)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místní části </w:t>
      </w:r>
      <w:r w:rsidRPr="00E432DB">
        <w:rPr>
          <w:rFonts w:ascii="Arial" w:hAnsi="Arial" w:cs="Arial"/>
          <w:sz w:val="22"/>
          <w:szCs w:val="22"/>
          <w:highlight w:val="cyan"/>
        </w:rPr>
        <w:t>(</w:t>
      </w:r>
      <w:r w:rsidRPr="00E432DB">
        <w:rPr>
          <w:rFonts w:ascii="Arial" w:hAnsi="Arial" w:cs="Arial"/>
          <w:i/>
          <w:sz w:val="22"/>
          <w:szCs w:val="22"/>
          <w:highlight w:val="cyan"/>
        </w:rPr>
        <w:t>obec uvede název místní části)</w:t>
      </w:r>
      <w:r w:rsidRPr="00E432D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hodů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konaných jednu noc ze soboty na neděli v měsíci listopadu</w:t>
      </w:r>
    </w:p>
    <w:p w:rsidR="005545D7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32DB">
        <w:rPr>
          <w:rFonts w:ascii="Arial" w:hAnsi="Arial" w:cs="Arial"/>
          <w:sz w:val="22"/>
          <w:szCs w:val="22"/>
          <w:highlight w:val="cyan"/>
        </w:rPr>
        <w:t>atd.</w:t>
      </w:r>
    </w:p>
    <w:p w:rsidR="005545D7" w:rsidRPr="0026181E" w:rsidRDefault="00E432DB" w:rsidP="00191966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26181E">
        <w:rPr>
          <w:rFonts w:ascii="Arial" w:hAnsi="Arial" w:cs="Arial"/>
          <w:b/>
          <w:i/>
          <w:color w:val="FF0000"/>
          <w:sz w:val="22"/>
          <w:szCs w:val="22"/>
        </w:rPr>
        <w:t>(</w:t>
      </w:r>
      <w:r w:rsidRPr="009929BE">
        <w:rPr>
          <w:rFonts w:ascii="Arial" w:hAnsi="Arial" w:cs="Arial"/>
          <w:b/>
          <w:i/>
          <w:color w:val="FF0000"/>
          <w:sz w:val="22"/>
          <w:szCs w:val="22"/>
          <w:u w:val="single"/>
        </w:rPr>
        <w:t>pozn. pro obec</w:t>
      </w:r>
      <w:r w:rsidRPr="0026181E">
        <w:rPr>
          <w:rFonts w:ascii="Arial" w:hAnsi="Arial" w:cs="Arial"/>
          <w:b/>
          <w:i/>
          <w:color w:val="FF0000"/>
          <w:sz w:val="22"/>
          <w:szCs w:val="22"/>
        </w:rPr>
        <w:t>: J</w:t>
      </w:r>
      <w:r w:rsidR="005545D7" w:rsidRPr="0026181E">
        <w:rPr>
          <w:rFonts w:ascii="Arial" w:hAnsi="Arial" w:cs="Arial"/>
          <w:b/>
          <w:i/>
          <w:color w:val="FF0000"/>
          <w:sz w:val="22"/>
          <w:szCs w:val="22"/>
        </w:rPr>
        <w:t>ednotlivé var</w:t>
      </w:r>
      <w:r w:rsidRPr="0026181E">
        <w:rPr>
          <w:rFonts w:ascii="Arial" w:hAnsi="Arial" w:cs="Arial"/>
          <w:b/>
          <w:i/>
          <w:color w:val="FF0000"/>
          <w:sz w:val="22"/>
          <w:szCs w:val="22"/>
        </w:rPr>
        <w:t>ianty lze případně i kombinovat</w:t>
      </w:r>
      <w:r w:rsidR="00191966" w:rsidRPr="0026181E">
        <w:rPr>
          <w:rFonts w:ascii="Arial" w:hAnsi="Arial" w:cs="Arial"/>
          <w:b/>
          <w:i/>
          <w:color w:val="FF0000"/>
          <w:sz w:val="22"/>
          <w:szCs w:val="22"/>
        </w:rPr>
        <w:t>, tedy uvést jak výjimečné případy, při kterých je doba nočního klidu zkrácena, tak i výjimečné případy, při nichž nemusí být doba nočního klidu dodržována</w:t>
      </w:r>
      <w:r w:rsidRPr="0026181E">
        <w:rPr>
          <w:rFonts w:ascii="Arial" w:hAnsi="Arial" w:cs="Arial"/>
          <w:b/>
          <w:i/>
          <w:color w:val="FF0000"/>
          <w:sz w:val="22"/>
          <w:szCs w:val="22"/>
        </w:rPr>
        <w:t xml:space="preserve">; </w:t>
      </w:r>
      <w:r w:rsidR="003541F4" w:rsidRPr="0026181E">
        <w:rPr>
          <w:rFonts w:ascii="Arial" w:hAnsi="Arial" w:cs="Arial"/>
          <w:b/>
          <w:i/>
          <w:color w:val="FF0000"/>
          <w:sz w:val="22"/>
          <w:szCs w:val="22"/>
        </w:rPr>
        <w:t>případně může obec s</w:t>
      </w:r>
      <w:r w:rsidR="0026181E">
        <w:rPr>
          <w:rFonts w:ascii="Arial" w:hAnsi="Arial" w:cs="Arial"/>
          <w:b/>
          <w:i/>
          <w:color w:val="FF0000"/>
          <w:sz w:val="22"/>
          <w:szCs w:val="22"/>
        </w:rPr>
        <w:t xml:space="preserve">tanovit jak výjimečné případy, </w:t>
      </w:r>
      <w:r w:rsidR="003541F4" w:rsidRPr="0026181E">
        <w:rPr>
          <w:rFonts w:ascii="Arial" w:hAnsi="Arial" w:cs="Arial"/>
          <w:b/>
          <w:i/>
          <w:color w:val="FF0000"/>
          <w:sz w:val="22"/>
          <w:szCs w:val="22"/>
        </w:rPr>
        <w:t>při kterých je doba nočního klidu stanovena odlišně od z</w:t>
      </w:r>
      <w:r w:rsidR="0026181E">
        <w:rPr>
          <w:rFonts w:ascii="Arial" w:hAnsi="Arial" w:cs="Arial"/>
          <w:b/>
          <w:i/>
          <w:color w:val="FF0000"/>
          <w:sz w:val="22"/>
          <w:szCs w:val="22"/>
        </w:rPr>
        <w:t xml:space="preserve">ákona na celém území obce, tak </w:t>
      </w:r>
      <w:r w:rsidR="003541F4" w:rsidRPr="0026181E">
        <w:rPr>
          <w:rFonts w:ascii="Arial" w:hAnsi="Arial" w:cs="Arial"/>
          <w:b/>
          <w:i/>
          <w:color w:val="FF0000"/>
          <w:sz w:val="22"/>
          <w:szCs w:val="22"/>
        </w:rPr>
        <w:t xml:space="preserve">i pouze na části území obce (v konkrétní místní části, a to označené buď slovně a/nebo mapovým zákresem v příloze obecně závazné vyhlášky); </w:t>
      </w:r>
      <w:r w:rsidRPr="0026181E">
        <w:rPr>
          <w:rFonts w:ascii="Arial" w:hAnsi="Arial" w:cs="Arial"/>
          <w:b/>
          <w:i/>
          <w:color w:val="FF0000"/>
          <w:sz w:val="22"/>
          <w:szCs w:val="22"/>
        </w:rPr>
        <w:t>tento komentář vymažte!)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</w:t>
      </w:r>
      <w:r>
        <w:rPr>
          <w:rFonts w:ascii="Arial" w:hAnsi="Arial" w:cs="Arial"/>
          <w:sz w:val="22"/>
          <w:szCs w:val="22"/>
        </w:rPr>
        <w:t xml:space="preserve">konkrétním termínu konání akcí uvedených v odst. </w:t>
      </w:r>
      <w:r w:rsidR="00D0644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557C94" w:rsidRDefault="005350D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432DB">
        <w:rPr>
          <w:rFonts w:ascii="Arial" w:hAnsi="Arial" w:cs="Arial"/>
          <w:i/>
          <w:sz w:val="20"/>
          <w:szCs w:val="20"/>
          <w:highlight w:val="cyan"/>
        </w:rPr>
        <w:t xml:space="preserve">(pozn. pro obec: Obec </w:t>
      </w:r>
      <w:r>
        <w:rPr>
          <w:rFonts w:ascii="Arial" w:hAnsi="Arial" w:cs="Arial"/>
          <w:i/>
          <w:sz w:val="20"/>
          <w:szCs w:val="20"/>
          <w:highlight w:val="cyan"/>
        </w:rPr>
        <w:t>uvede pouze ty akce, u kterých není v obecně závazné vyhlášce uvedeno přesné datum jejich konání</w:t>
      </w:r>
      <w:r w:rsidRPr="00E432DB">
        <w:rPr>
          <w:rFonts w:ascii="Arial" w:hAnsi="Arial" w:cs="Arial"/>
          <w:i/>
          <w:sz w:val="20"/>
          <w:szCs w:val="20"/>
          <w:highlight w:val="cyan"/>
        </w:rPr>
        <w:t>; tento komentář vymažte!)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…/…, ze dne </w:t>
      </w:r>
      <w:proofErr w:type="gramStart"/>
      <w:r>
        <w:rPr>
          <w:rFonts w:ascii="Arial" w:hAnsi="Arial" w:cs="Arial"/>
          <w:sz w:val="22"/>
          <w:szCs w:val="22"/>
        </w:rPr>
        <w:t>… .</w:t>
      </w:r>
      <w:proofErr w:type="gramEnd"/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432DB">
        <w:rPr>
          <w:rFonts w:ascii="Arial" w:hAnsi="Arial" w:cs="Arial"/>
          <w:i/>
          <w:sz w:val="20"/>
          <w:szCs w:val="20"/>
          <w:highlight w:val="cyan"/>
        </w:rPr>
        <w:t>(</w:t>
      </w:r>
      <w:r w:rsidRPr="00E34AAF">
        <w:rPr>
          <w:rFonts w:ascii="Arial" w:hAnsi="Arial" w:cs="Arial"/>
          <w:i/>
          <w:sz w:val="20"/>
          <w:szCs w:val="20"/>
          <w:highlight w:val="cyan"/>
        </w:rPr>
        <w:t>pozn. pro obec: Uvede se číslo a přesný</w:t>
      </w:r>
      <w:r w:rsidRPr="00E34AAF">
        <w:rPr>
          <w:highlight w:val="cyan"/>
        </w:rPr>
        <w:t xml:space="preserve"> </w:t>
      </w:r>
      <w:r w:rsidRPr="00E34AAF">
        <w:rPr>
          <w:rFonts w:ascii="Arial" w:hAnsi="Arial" w:cs="Arial"/>
          <w:i/>
          <w:sz w:val="20"/>
          <w:szCs w:val="20"/>
          <w:highlight w:val="cyan"/>
        </w:rPr>
        <w:t>název zrušované obecně závazné vyhlášky včetně data schválení zrušované vyhlášky.</w:t>
      </w:r>
      <w:r w:rsidR="002A2967" w:rsidRPr="002A2967">
        <w:rPr>
          <w:rFonts w:ascii="Arial" w:hAnsi="Arial" w:cs="Arial"/>
          <w:i/>
          <w:sz w:val="20"/>
          <w:szCs w:val="20"/>
          <w:highlight w:val="cyan"/>
        </w:rPr>
        <w:t>)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5545D7" w:rsidRPr="00191966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91966">
        <w:rPr>
          <w:rFonts w:ascii="Arial" w:hAnsi="Arial" w:cs="Arial"/>
          <w:b/>
          <w:color w:val="FF0000"/>
          <w:sz w:val="20"/>
          <w:szCs w:val="20"/>
          <w:u w:val="single"/>
        </w:rPr>
        <w:t>Poznámka pro obec:</w:t>
      </w:r>
    </w:p>
    <w:p w:rsidR="005545D7" w:rsidRPr="00191966" w:rsidRDefault="005545D7" w:rsidP="005545D7">
      <w:pPr>
        <w:tabs>
          <w:tab w:val="left" w:pos="284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5545D7" w:rsidRPr="00191966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91966">
        <w:rPr>
          <w:rFonts w:ascii="Arial" w:hAnsi="Arial" w:cs="Arial"/>
          <w:b/>
          <w:color w:val="FF0000"/>
          <w:sz w:val="20"/>
          <w:szCs w:val="20"/>
        </w:rPr>
        <w:t xml:space="preserve">Obec může stanovit výjimečné případy, při nichž je doba nočního klidu vymezena dobou kratší nebo </w:t>
      </w:r>
      <w:r w:rsidR="0094393B" w:rsidRPr="00191966">
        <w:rPr>
          <w:rFonts w:ascii="Arial" w:hAnsi="Arial" w:cs="Arial"/>
          <w:b/>
          <w:color w:val="FF0000"/>
          <w:sz w:val="20"/>
          <w:szCs w:val="20"/>
        </w:rPr>
        <w:t>při nichž nemusí být doba nočního klidu dodržována,</w:t>
      </w:r>
      <w:r w:rsidRPr="00191966">
        <w:rPr>
          <w:rFonts w:ascii="Arial" w:hAnsi="Arial" w:cs="Arial"/>
          <w:b/>
          <w:color w:val="FF0000"/>
          <w:sz w:val="20"/>
          <w:szCs w:val="20"/>
        </w:rPr>
        <w:t xml:space="preserve"> následujícím způsobem </w:t>
      </w:r>
      <w:r w:rsidR="00191966">
        <w:rPr>
          <w:rFonts w:ascii="Arial" w:hAnsi="Arial" w:cs="Arial"/>
          <w:b/>
          <w:color w:val="FF0000"/>
          <w:sz w:val="20"/>
          <w:szCs w:val="20"/>
        </w:rPr>
        <w:br/>
      </w:r>
      <w:r w:rsidRPr="00191966">
        <w:rPr>
          <w:rFonts w:ascii="Arial" w:hAnsi="Arial" w:cs="Arial"/>
          <w:b/>
          <w:color w:val="FF0000"/>
          <w:sz w:val="20"/>
          <w:szCs w:val="20"/>
        </w:rPr>
        <w:t xml:space="preserve">dle konkrétních situací: </w:t>
      </w:r>
    </w:p>
    <w:p w:rsidR="005545D7" w:rsidRPr="00191966" w:rsidRDefault="005545D7" w:rsidP="005545D7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91966">
        <w:rPr>
          <w:rFonts w:ascii="Arial" w:hAnsi="Arial" w:cs="Arial"/>
          <w:b/>
          <w:color w:val="FF0000"/>
          <w:sz w:val="20"/>
          <w:szCs w:val="20"/>
        </w:rPr>
        <w:t>konkrétním datem (např. 1. 1.);</w:t>
      </w:r>
    </w:p>
    <w:p w:rsidR="005545D7" w:rsidRPr="00191966" w:rsidRDefault="005545D7" w:rsidP="005545D7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91966">
        <w:rPr>
          <w:rFonts w:ascii="Arial" w:hAnsi="Arial" w:cs="Arial"/>
          <w:b/>
          <w:color w:val="FF0000"/>
          <w:sz w:val="20"/>
          <w:szCs w:val="20"/>
        </w:rPr>
        <w:t xml:space="preserve">datovatelným obdobím (např. </w:t>
      </w:r>
      <w:r w:rsidR="00191966">
        <w:rPr>
          <w:rFonts w:ascii="Arial" w:hAnsi="Arial" w:cs="Arial"/>
          <w:b/>
          <w:color w:val="FF0000"/>
          <w:sz w:val="20"/>
          <w:szCs w:val="20"/>
        </w:rPr>
        <w:t>Velikonoční pondělí</w:t>
      </w:r>
      <w:r w:rsidRPr="00191966">
        <w:rPr>
          <w:rFonts w:ascii="Arial" w:hAnsi="Arial" w:cs="Arial"/>
          <w:b/>
          <w:color w:val="FF0000"/>
          <w:sz w:val="20"/>
          <w:szCs w:val="20"/>
        </w:rPr>
        <w:t>);</w:t>
      </w:r>
    </w:p>
    <w:p w:rsidR="005545D7" w:rsidRPr="00191966" w:rsidRDefault="005545D7" w:rsidP="005545D7">
      <w:pPr>
        <w:pStyle w:val="Odstavecseseznamem"/>
        <w:numPr>
          <w:ilvl w:val="0"/>
          <w:numId w:val="11"/>
        </w:num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91966">
        <w:rPr>
          <w:rFonts w:ascii="Arial" w:hAnsi="Arial" w:cs="Arial"/>
          <w:b/>
          <w:color w:val="FF0000"/>
          <w:sz w:val="20"/>
          <w:szCs w:val="20"/>
        </w:rPr>
        <w:t xml:space="preserve">událostí, jejíž datum je vzhledem k místním tradicím </w:t>
      </w:r>
      <w:r w:rsidRPr="00191966">
        <w:rPr>
          <w:rFonts w:ascii="Arial" w:hAnsi="Arial" w:cs="Arial"/>
          <w:b/>
          <w:color w:val="FF0000"/>
          <w:sz w:val="20"/>
          <w:szCs w:val="20"/>
          <w:u w:val="single"/>
        </w:rPr>
        <w:t>předvídatelné</w:t>
      </w:r>
      <w:r w:rsidRPr="0019196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91966">
        <w:rPr>
          <w:rFonts w:ascii="Arial" w:hAnsi="Arial" w:cs="Arial"/>
          <w:b/>
          <w:color w:val="FF0000"/>
          <w:sz w:val="20"/>
          <w:szCs w:val="20"/>
        </w:rPr>
        <w:br/>
        <w:t>(např. pravidelné každoroční konání kulturních a jiných událostí konaných v obci).</w:t>
      </w:r>
    </w:p>
    <w:p w:rsidR="00191966" w:rsidRDefault="00191966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:rsidR="00191966" w:rsidRDefault="00191966" w:rsidP="00191966">
      <w:pPr>
        <w:pStyle w:val="Text"/>
        <w:jc w:val="both"/>
        <w:rPr>
          <w:b/>
          <w:color w:val="FF0000"/>
          <w:sz w:val="20"/>
          <w:szCs w:val="20"/>
        </w:rPr>
      </w:pPr>
      <w:r w:rsidRPr="00191966">
        <w:rPr>
          <w:b/>
          <w:color w:val="FF0000"/>
          <w:sz w:val="20"/>
          <w:szCs w:val="20"/>
        </w:rPr>
        <w:t xml:space="preserve">Obecně závazná vyhláška však nemusí obsahovat zcela přesný název akce, ani zcela individualizované určení doby konání akce, avšak Ústavní soud požaduje, aby tyto akce a doba jejich konání byly pro adresáty normy časově určitelné a předvídatelné, tedy vymezené alespoň pomocí typové charakteristiky a s tím související určení časového úseku, v němž bude akce konána (např. slovním popisem tradiční a v obci každoročně konané akce s uvedením alespoň měsíce, ve kterém bude akce konána, a rozsahem úpravy doby nočního klidu, např. </w:t>
      </w:r>
      <w:r>
        <w:rPr>
          <w:b/>
          <w:color w:val="FF0000"/>
          <w:sz w:val="20"/>
          <w:szCs w:val="20"/>
        </w:rPr>
        <w:br/>
      </w:r>
      <w:r w:rsidRPr="00191966">
        <w:rPr>
          <w:b/>
          <w:color w:val="FF0000"/>
          <w:sz w:val="20"/>
          <w:szCs w:val="20"/>
        </w:rPr>
        <w:t>že se jedná pouze o jednu noc</w:t>
      </w:r>
      <w:r w:rsidR="00AC0896">
        <w:rPr>
          <w:b/>
          <w:color w:val="FF0000"/>
          <w:sz w:val="20"/>
          <w:szCs w:val="20"/>
        </w:rPr>
        <w:t xml:space="preserve">, resp. že se jedná o noc ze dne konání akce na den následující, </w:t>
      </w:r>
      <w:r w:rsidR="00AC0896">
        <w:rPr>
          <w:b/>
          <w:color w:val="FF0000"/>
          <w:sz w:val="20"/>
          <w:szCs w:val="20"/>
        </w:rPr>
        <w:br/>
        <w:t>aby nedošlo k aplikačním obtížím</w:t>
      </w:r>
      <w:r w:rsidRPr="00191966">
        <w:rPr>
          <w:b/>
          <w:color w:val="FF0000"/>
          <w:sz w:val="20"/>
          <w:szCs w:val="20"/>
        </w:rPr>
        <w:t>).</w:t>
      </w:r>
    </w:p>
    <w:p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A328A" w:rsidRPr="004809FA" w:rsidRDefault="00DA328A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809FA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4809FA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DA328A" w:rsidRPr="004809FA" w:rsidRDefault="00DA328A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4809FA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DC" w:rsidRDefault="00314FDC">
      <w:r>
        <w:separator/>
      </w:r>
    </w:p>
  </w:endnote>
  <w:endnote w:type="continuationSeparator" w:id="0">
    <w:p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DC" w:rsidRDefault="00314FDC">
      <w:r>
        <w:separator/>
      </w:r>
    </w:p>
  </w:footnote>
  <w:footnote w:type="continuationSeparator" w:id="0">
    <w:p w:rsidR="00314FDC" w:rsidRDefault="00314FD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7EC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JOKLÍK Jakub, Mgr.</cp:lastModifiedBy>
  <cp:revision>2</cp:revision>
  <cp:lastPrinted>2007-03-05T10:30:00Z</cp:lastPrinted>
  <dcterms:created xsi:type="dcterms:W3CDTF">2022-06-17T11:26:00Z</dcterms:created>
  <dcterms:modified xsi:type="dcterms:W3CDTF">2022-06-17T11:26:00Z</dcterms:modified>
</cp:coreProperties>
</file>