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763E" w:rsidRDefault="00360F7B" w:rsidP="00A97EE2">
      <w:pPr>
        <w:jc w:val="both"/>
      </w:pPr>
      <w:r>
        <w:t>Vážení zastupitelé,</w:t>
      </w:r>
    </w:p>
    <w:p w:rsidR="00360F7B" w:rsidRDefault="00360F7B" w:rsidP="00A97EE2">
      <w:pPr>
        <w:jc w:val="both"/>
      </w:pPr>
      <w:r>
        <w:t xml:space="preserve">jménem velitele jednotky sboru dobrovolných hasičů </w:t>
      </w:r>
      <w:r w:rsidR="00F77B2E">
        <w:t>Kunčice pod Ondřejníkem</w:t>
      </w:r>
      <w:r>
        <w:t xml:space="preserve">, vás chci požádat o zvážení možnosti </w:t>
      </w:r>
      <w:r w:rsidR="00F77B2E">
        <w:t>pořízení nového dopravního automobilu</w:t>
      </w:r>
      <w:r>
        <w:t xml:space="preserve"> (dále jen „</w:t>
      </w:r>
      <w:r w:rsidR="00F77B2E">
        <w:t>DA</w:t>
      </w:r>
      <w:r>
        <w:t>“).</w:t>
      </w:r>
    </w:p>
    <w:p w:rsidR="00360F7B" w:rsidRDefault="00360F7B" w:rsidP="00A97EE2">
      <w:pPr>
        <w:jc w:val="both"/>
      </w:pPr>
      <w:r>
        <w:t xml:space="preserve">Naše jednotka je v současné době vybavena </w:t>
      </w:r>
      <w:r w:rsidR="00F77B2E">
        <w:t>DA</w:t>
      </w:r>
      <w:r>
        <w:t xml:space="preserve"> na podvozku </w:t>
      </w:r>
      <w:r w:rsidR="00F77B2E">
        <w:t>Ford Transit,</w:t>
      </w:r>
      <w:r>
        <w:t xml:space="preserve"> roku výroby </w:t>
      </w:r>
      <w:r w:rsidR="00F77B2E">
        <w:t>2006, který byl zakoupen již jako použité vozidlo</w:t>
      </w:r>
      <w:r>
        <w:t>. T</w:t>
      </w:r>
      <w:r w:rsidR="00F77B2E">
        <w:t>ento DA</w:t>
      </w:r>
      <w:r>
        <w:t xml:space="preserve"> je již technicky </w:t>
      </w:r>
      <w:r w:rsidR="00F77B2E">
        <w:t>nevyhovující</w:t>
      </w:r>
      <w:r>
        <w:t xml:space="preserve"> a je</w:t>
      </w:r>
      <w:r w:rsidR="00F77B2E">
        <w:t>ho</w:t>
      </w:r>
      <w:r>
        <w:t xml:space="preserve"> udržení v provozuschopném stavu je čím dál tím víc obtížnější</w:t>
      </w:r>
      <w:r w:rsidR="00F77B2E">
        <w:t xml:space="preserve"> a hlavně nákladnější</w:t>
      </w:r>
      <w:r>
        <w:t>. Před každoroční technickou kontrolou je nutné provést údržbu brzd,</w:t>
      </w:r>
      <w:r w:rsidR="00F77B2E">
        <w:t xml:space="preserve"> motoru a hlavně karosérie, která je značně poškozená korozí. C</w:t>
      </w:r>
      <w:r w:rsidR="00651407">
        <w:t>ena opravy</w:t>
      </w:r>
      <w:r w:rsidR="00F77B2E">
        <w:t>, zejména oprava karosérie,</w:t>
      </w:r>
      <w:r w:rsidR="00651407">
        <w:t xml:space="preserve"> převyšuje několikrát hodnotu </w:t>
      </w:r>
      <w:r w:rsidR="00F77B2E">
        <w:t>DA</w:t>
      </w:r>
      <w:r w:rsidR="00651407">
        <w:t>.</w:t>
      </w:r>
    </w:p>
    <w:p w:rsidR="00F77B2E" w:rsidRDefault="00F77B2E" w:rsidP="00A97EE2">
      <w:pPr>
        <w:jc w:val="both"/>
      </w:pPr>
      <w:r>
        <w:t xml:space="preserve">Dále je nutné podotknout, že stávající DA nevyhovuje svými parametry potřebám jednotky. DA Ford Transit má největší technicky přípustnou hmotnost pouze 3000 kg, přičemž provozní je 1830 kg. To znamená, že pro devět členů osádky a náklad zbývá 1170 kg (9x100 kg osádka a na náklad zbývá 270 kg). Z uvedeného vyplývá, že při plném obsazení </w:t>
      </w:r>
      <w:r w:rsidR="00F2000F">
        <w:t>je DA přetížené.</w:t>
      </w:r>
    </w:p>
    <w:p w:rsidR="00F2000F" w:rsidRDefault="00F2000F" w:rsidP="00A97EE2">
      <w:pPr>
        <w:jc w:val="both"/>
      </w:pPr>
      <w:r>
        <w:t>Pro potřeby jednotky by bylo vyhovující DA s největší přípustnou hmotností nejméně 5000 kg, s konfigurací náprav 4x4. Vyšší největší technicky přípustná hmotnost by umožnila nejen bezpečně přepravovat 9 osob, ale také požární příslušenství. Varianta 4x4 zase zlepší dostupnost některých míst v obci a okolí, zejména díky lepší průchodnosti terénem.</w:t>
      </w:r>
    </w:p>
    <w:p w:rsidR="00F2000F" w:rsidRDefault="00F2000F" w:rsidP="00A97EE2">
      <w:pPr>
        <w:jc w:val="both"/>
      </w:pPr>
      <w:r>
        <w:t>Navrhovaný typ dopravního automobilu je konceptem HZS Moravskoslezského kraje, který prostřednictvím evropských fondů a krajského úřadu (případně Statutárního města Ostravy</w:t>
      </w:r>
      <w:r w:rsidR="000D21CA">
        <w:t xml:space="preserve"> v rámci města Ostravy</w:t>
      </w:r>
      <w:r>
        <w:t xml:space="preserve">) pořídil od roku 2015 přibližně 60 takovýchto vozidel pro jednotky sboru dobrovolných hasičů kategorií JPO II a JPO III. U těchto typů jednotek má tento typ dopravního automobilu využití, a to i vzhledem k narůstajícím počtům zásahů spojených s klimatickými změnami – přívalové srážky, extrémní bouřky, vichřice apod. U těchto typů událostí jsou vždy vytvořena dvě samostatná družstva a CAS a DA zasahují paralelně na různých místech.  </w:t>
      </w:r>
    </w:p>
    <w:p w:rsidR="005A42AC" w:rsidRPr="005A42AC" w:rsidRDefault="00651407" w:rsidP="005A42AC">
      <w:pPr>
        <w:jc w:val="both"/>
      </w:pPr>
      <w:r w:rsidRPr="00F540CA">
        <w:t>Z</w:t>
      </w:r>
      <w:r w:rsidR="000E40C3" w:rsidRPr="00F540CA">
        <w:t xml:space="preserve"> důvodu </w:t>
      </w:r>
      <w:r w:rsidR="000F31E3" w:rsidRPr="00F540CA">
        <w:t xml:space="preserve">nevyhovujícího technického stavu </w:t>
      </w:r>
      <w:r w:rsidR="005303AA" w:rsidRPr="00F540CA">
        <w:t>je nutné zvážit nákup</w:t>
      </w:r>
      <w:r w:rsidRPr="00F540CA">
        <w:t xml:space="preserve"> nové</w:t>
      </w:r>
      <w:r w:rsidR="00F77B2E" w:rsidRPr="00F540CA">
        <w:t>ho</w:t>
      </w:r>
      <w:r w:rsidRPr="00F540CA">
        <w:t xml:space="preserve"> </w:t>
      </w:r>
      <w:r w:rsidR="00F77B2E" w:rsidRPr="00F540CA">
        <w:t>DA</w:t>
      </w:r>
      <w:r w:rsidRPr="00F540CA">
        <w:t xml:space="preserve"> p</w:t>
      </w:r>
      <w:r w:rsidR="005303AA" w:rsidRPr="00F540CA">
        <w:t>ro naši</w:t>
      </w:r>
      <w:r w:rsidRPr="00F540CA">
        <w:t xml:space="preserve"> jednotku. </w:t>
      </w:r>
      <w:r w:rsidR="000F31E3" w:rsidRPr="00F540CA">
        <w:t xml:space="preserve">Pokud nedojde k obnově DA, stávající DA bude vyřazeno a jednotka bude disponovat pouze CAS. Tento stav bude v rozporu s vyhláškou č. </w:t>
      </w:r>
      <w:r w:rsidR="00F540CA">
        <w:t xml:space="preserve">247/2001 Sb., o organizaci a </w:t>
      </w:r>
      <w:r w:rsidR="00F540CA" w:rsidRPr="00F540CA">
        <w:t>činnosti jednotek požární ochrany</w:t>
      </w:r>
      <w:r w:rsidR="00F540CA">
        <w:t xml:space="preserve">, ve znění pozdějších předpisů. Uvedená vyhláška </w:t>
      </w:r>
      <w:r w:rsidR="005A42AC">
        <w:t>řeší v příloze č.4 z</w:t>
      </w:r>
      <w:r w:rsidR="005A42AC" w:rsidRPr="005A42AC">
        <w:t>ákladní početní stav členů jednotek sborů dobrovolných hasičů obcí a jejich minimální vybavení požární technikou a věcnými prostředky požární ochrany</w:t>
      </w:r>
      <w:r w:rsidR="005A42AC">
        <w:t>. I z tohoto důvodu je obnova DA nutná.</w:t>
      </w:r>
    </w:p>
    <w:p w:rsidR="008F59B5" w:rsidRDefault="00651407" w:rsidP="00A97EE2">
      <w:pPr>
        <w:jc w:val="both"/>
      </w:pPr>
      <w:r w:rsidRPr="005A42AC">
        <w:t>Celkové náklady na nov</w:t>
      </w:r>
      <w:r w:rsidR="00F77B2E" w:rsidRPr="005A42AC">
        <w:t xml:space="preserve">é DA </w:t>
      </w:r>
      <w:r w:rsidRPr="005A42AC">
        <w:t xml:space="preserve">činí </w:t>
      </w:r>
      <w:r w:rsidR="00F77B2E" w:rsidRPr="005A42AC">
        <w:t>přibližně 3,5</w:t>
      </w:r>
      <w:r w:rsidR="005303AA" w:rsidRPr="005A42AC">
        <w:t xml:space="preserve"> milionů</w:t>
      </w:r>
      <w:r w:rsidRPr="005A42AC">
        <w:t xml:space="preserve"> korun. </w:t>
      </w:r>
      <w:r w:rsidR="005A42AC" w:rsidRPr="005A42AC">
        <w:t xml:space="preserve">Na uvedený typ DA není možné v současné době získat žádný dotační titul, a to vzhledem k tomu, že Ministerstvo vnitra – generální ředitelství Hasičského záchranného sboru ČR preferuje v dotačních </w:t>
      </w:r>
      <w:r w:rsidR="005A42AC">
        <w:t xml:space="preserve">titulech (dotační tituly GŘ, </w:t>
      </w:r>
      <w:proofErr w:type="gramStart"/>
      <w:r w:rsidR="005A42AC">
        <w:t>MAS</w:t>
      </w:r>
      <w:proofErr w:type="gramEnd"/>
      <w:r w:rsidR="005A42AC">
        <w:t>, IROP) DA pouze pro dopravu osob, s největší technicky přípustnou hmotností 3500 kg</w:t>
      </w:r>
      <w:r w:rsidR="000D21CA">
        <w:t xml:space="preserve"> (podpora malých obcí a zejména jednotek kategorie JPO V, pouze s místní působností)</w:t>
      </w:r>
      <w:r w:rsidR="005A42AC">
        <w:t xml:space="preserve">. Odchylky od vyhlášených dotačních titulů nejsou přípustné. </w:t>
      </w:r>
    </w:p>
    <w:p w:rsidR="00360F7B" w:rsidRDefault="008F59B5" w:rsidP="00A97EE2">
      <w:pPr>
        <w:jc w:val="both"/>
      </w:pPr>
      <w:r>
        <w:t>DA s největší technicky přípustnou hmotností 3500 kg je pro jednotku nevyužitelné, jelikož slouží pouze pro přepravu osob, a ve stávajících dotačních titulech je možné jej doplnit o přívěs pro hašení. Tento typ DA má provozní hmotnost okolo 2300 kg (nová vozidla jsou těžší, zejména z důvodu stále vyšších požadavků na emise), osádka 900 kg (9 x 100 kg) a zbývá 400 kg na náklad</w:t>
      </w:r>
      <w:r w:rsidR="000D21CA">
        <w:t>, tedy požární příslušenství včetně vestavby k jeho uchycení a bezpečné přepravě</w:t>
      </w:r>
      <w:r>
        <w:t>. Samotná přenosná motorová stříkačka váží 200 kg. Varianta s přívěsem není vhodná, jelikož by bylo nutné řešit parkování dalšího přívěsu, jízdní vlastnosti DA by se zhoršily a cena takového přívěsu je přibližně 900 tisíc korun.</w:t>
      </w:r>
    </w:p>
    <w:p w:rsidR="008F59B5" w:rsidRPr="00F9704D" w:rsidRDefault="008F59B5" w:rsidP="00A97EE2">
      <w:pPr>
        <w:jc w:val="both"/>
        <w:rPr>
          <w:highlight w:val="yellow"/>
        </w:rPr>
      </w:pPr>
    </w:p>
    <w:p w:rsidR="00651407" w:rsidRDefault="005303AA" w:rsidP="00A97EE2">
      <w:pPr>
        <w:jc w:val="both"/>
      </w:pPr>
      <w:r w:rsidRPr="008F59B5">
        <w:lastRenderedPageBreak/>
        <w:t>Uvědomuju si</w:t>
      </w:r>
      <w:r w:rsidR="00A97EE2" w:rsidRPr="008F59B5">
        <w:t>,</w:t>
      </w:r>
      <w:r w:rsidRPr="008F59B5">
        <w:t xml:space="preserve"> že pořizovací</w:t>
      </w:r>
      <w:r w:rsidR="00651407" w:rsidRPr="008F59B5">
        <w:t xml:space="preserve"> </w:t>
      </w:r>
      <w:r w:rsidRPr="008F59B5">
        <w:t>náklady jsou dosti vysoké</w:t>
      </w:r>
      <w:r w:rsidR="00A97EE2" w:rsidRPr="008F59B5">
        <w:t xml:space="preserve">, ale nejedná se </w:t>
      </w:r>
      <w:r w:rsidRPr="008F59B5">
        <w:t xml:space="preserve">o </w:t>
      </w:r>
      <w:r w:rsidR="00A97EE2" w:rsidRPr="008F59B5">
        <w:t>nákup věci na jed</w:t>
      </w:r>
      <w:r w:rsidRPr="008F59B5">
        <w:t>en</w:t>
      </w:r>
      <w:r w:rsidR="00A97EE2" w:rsidRPr="008F59B5">
        <w:t xml:space="preserve"> nebo dva roky, ale o nákup nového vozidla, které bude v obci sloužit po dobu dalších nejméně 20 let. </w:t>
      </w:r>
      <w:r w:rsidR="00294895" w:rsidRPr="008F59B5">
        <w:t xml:space="preserve">Může se také stát, že příští technickou kontrolou již stávající </w:t>
      </w:r>
      <w:r w:rsidR="008F59B5">
        <w:t>DA</w:t>
      </w:r>
      <w:r w:rsidR="00294895" w:rsidRPr="008F59B5">
        <w:t xml:space="preserve"> z důvodu špatného technického stavu neprojde. Tím se </w:t>
      </w:r>
      <w:r w:rsidR="008F59B5">
        <w:t>sníží akceschopnost jednotky</w:t>
      </w:r>
      <w:r w:rsidR="00294895" w:rsidRPr="008F59B5">
        <w:t>, což je z pohledu zákona o požární ochraně neakceptovatelné, protože obec je povinna zabezpečit akceschopnost jednotky jak po stránce materiální</w:t>
      </w:r>
      <w:r w:rsidR="008F59B5">
        <w:t>,</w:t>
      </w:r>
      <w:r w:rsidR="00294895" w:rsidRPr="008F59B5">
        <w:t xml:space="preserve"> tak finanční.</w:t>
      </w:r>
      <w:r w:rsidR="00294895">
        <w:t xml:space="preserve"> </w:t>
      </w:r>
    </w:p>
    <w:p w:rsidR="002D2BFE" w:rsidRDefault="002D2BFE" w:rsidP="00A97EE2">
      <w:pPr>
        <w:jc w:val="both"/>
      </w:pPr>
    </w:p>
    <w:p w:rsidR="00621A4B" w:rsidRDefault="00621A4B" w:rsidP="00A97EE2">
      <w:pPr>
        <w:jc w:val="both"/>
      </w:pPr>
      <w:r>
        <w:t>V rámci otevřené výzvy na profilu zadavatele může být cena o něco nižší, nicméně vše závisí a aktuální situaci na trhu.</w:t>
      </w:r>
    </w:p>
    <w:p w:rsidR="00621A4B" w:rsidRDefault="00621A4B" w:rsidP="00A97EE2">
      <w:pPr>
        <w:jc w:val="both"/>
      </w:pPr>
    </w:p>
    <w:p w:rsidR="00621A4B" w:rsidRDefault="00621A4B" w:rsidP="00A97EE2">
      <w:pPr>
        <w:jc w:val="both"/>
      </w:pPr>
      <w:r>
        <w:t>V případě dotazů vám rádi poskytneme další informace.</w:t>
      </w:r>
      <w:bookmarkStart w:id="0" w:name="_GoBack"/>
      <w:bookmarkEnd w:id="0"/>
    </w:p>
    <w:p w:rsidR="00621A4B" w:rsidRDefault="00621A4B" w:rsidP="00A97EE2">
      <w:pPr>
        <w:jc w:val="both"/>
      </w:pPr>
    </w:p>
    <w:p w:rsidR="002D2BFE" w:rsidRDefault="002D2BFE" w:rsidP="00A97EE2">
      <w:pPr>
        <w:jc w:val="both"/>
      </w:pPr>
      <w:r>
        <w:t>Děkuji</w:t>
      </w:r>
    </w:p>
    <w:p w:rsidR="002D2BFE" w:rsidRDefault="002D2BFE" w:rsidP="002D2BFE">
      <w:pPr>
        <w:spacing w:after="0"/>
        <w:jc w:val="both"/>
      </w:pPr>
    </w:p>
    <w:p w:rsidR="002D2BFE" w:rsidRDefault="002D2BFE" w:rsidP="002D2BFE">
      <w:pPr>
        <w:tabs>
          <w:tab w:val="center" w:pos="6663"/>
        </w:tabs>
        <w:spacing w:after="0"/>
        <w:jc w:val="both"/>
      </w:pPr>
      <w:r>
        <w:tab/>
      </w:r>
      <w:r w:rsidR="00F9704D">
        <w:t>Miroslav Kahánek</w:t>
      </w:r>
    </w:p>
    <w:p w:rsidR="002D2BFE" w:rsidRDefault="002D2BFE" w:rsidP="002D2BFE">
      <w:pPr>
        <w:tabs>
          <w:tab w:val="center" w:pos="6663"/>
        </w:tabs>
        <w:spacing w:after="0"/>
        <w:jc w:val="both"/>
      </w:pPr>
      <w:r>
        <w:tab/>
        <w:t xml:space="preserve">velitel JSDH </w:t>
      </w:r>
      <w:r w:rsidR="00F9704D">
        <w:t>Kunčice pod Ondřejníkem</w:t>
      </w:r>
    </w:p>
    <w:p w:rsidR="00026454" w:rsidRDefault="00026454" w:rsidP="00026454">
      <w:pPr>
        <w:jc w:val="center"/>
      </w:pPr>
    </w:p>
    <w:p w:rsidR="002D2BFE" w:rsidRDefault="002D2BFE" w:rsidP="00026454">
      <w:pPr>
        <w:jc w:val="center"/>
      </w:pPr>
    </w:p>
    <w:p w:rsidR="002D2BFE" w:rsidRDefault="002D2BFE" w:rsidP="008F59B5"/>
    <w:p w:rsidR="008F59B5" w:rsidRDefault="008F59B5" w:rsidP="008F59B5">
      <w:r>
        <w:rPr>
          <w:noProof/>
        </w:rPr>
        <w:drawing>
          <wp:inline distT="0" distB="0" distL="0" distR="0" wp14:anchorId="1C66381E">
            <wp:extent cx="6156226" cy="41026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760" cy="4113704"/>
                    </a:xfrm>
                    <a:prstGeom prst="rect">
                      <a:avLst/>
                    </a:prstGeom>
                    <a:noFill/>
                  </pic:spPr>
                </pic:pic>
              </a:graphicData>
            </a:graphic>
          </wp:inline>
        </w:drawing>
      </w:r>
    </w:p>
    <w:p w:rsidR="00026454" w:rsidRDefault="00026454" w:rsidP="00026454">
      <w:pPr>
        <w:jc w:val="center"/>
      </w:pPr>
    </w:p>
    <w:p w:rsidR="00026454" w:rsidRDefault="00026454" w:rsidP="00026454">
      <w:pPr>
        <w:jc w:val="center"/>
      </w:pPr>
    </w:p>
    <w:p w:rsidR="00026454" w:rsidRDefault="008F59B5" w:rsidP="00026454">
      <w:pPr>
        <w:jc w:val="center"/>
      </w:pPr>
      <w:r>
        <w:rPr>
          <w:noProof/>
        </w:rPr>
        <w:drawing>
          <wp:inline distT="0" distB="0" distL="0" distR="0" wp14:anchorId="4EE1FC34">
            <wp:extent cx="5234181" cy="3488208"/>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6443" cy="3503044"/>
                    </a:xfrm>
                    <a:prstGeom prst="rect">
                      <a:avLst/>
                    </a:prstGeom>
                    <a:noFill/>
                  </pic:spPr>
                </pic:pic>
              </a:graphicData>
            </a:graphic>
          </wp:inline>
        </w:drawing>
      </w:r>
    </w:p>
    <w:p w:rsidR="00026454" w:rsidRDefault="00026454" w:rsidP="00A97EE2">
      <w:pPr>
        <w:jc w:val="both"/>
      </w:pPr>
    </w:p>
    <w:p w:rsidR="00026454" w:rsidRDefault="00026454" w:rsidP="00026454">
      <w:pPr>
        <w:jc w:val="center"/>
      </w:pPr>
    </w:p>
    <w:p w:rsidR="00A97EE2" w:rsidRDefault="00A97EE2" w:rsidP="00026454">
      <w:pPr>
        <w:jc w:val="center"/>
      </w:pPr>
    </w:p>
    <w:sectPr w:rsidR="00A97E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F7B"/>
    <w:rsid w:val="00026454"/>
    <w:rsid w:val="000D21CA"/>
    <w:rsid w:val="000E40C3"/>
    <w:rsid w:val="000F31E3"/>
    <w:rsid w:val="0011763E"/>
    <w:rsid w:val="00294895"/>
    <w:rsid w:val="002D2BFE"/>
    <w:rsid w:val="00360F7B"/>
    <w:rsid w:val="00375B13"/>
    <w:rsid w:val="005303AA"/>
    <w:rsid w:val="005A42AC"/>
    <w:rsid w:val="00621A4B"/>
    <w:rsid w:val="00651407"/>
    <w:rsid w:val="008F59B5"/>
    <w:rsid w:val="00A97EE2"/>
    <w:rsid w:val="00E512FF"/>
    <w:rsid w:val="00F2000F"/>
    <w:rsid w:val="00F540CA"/>
    <w:rsid w:val="00F77B2E"/>
    <w:rsid w:val="00F970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D33D3"/>
  <w15:chartTrackingRefBased/>
  <w15:docId w15:val="{50ED31D8-361D-4BC0-8FEC-B793CD76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3">
    <w:name w:val="heading 3"/>
    <w:basedOn w:val="Normln"/>
    <w:link w:val="Nadpis3Char"/>
    <w:uiPriority w:val="9"/>
    <w:qFormat/>
    <w:rsid w:val="005A42A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5A42AC"/>
    <w:rPr>
      <w:rFonts w:ascii="Times New Roman" w:eastAsia="Times New Roman" w:hAnsi="Times New Roman" w:cs="Times New Roman"/>
      <w:b/>
      <w:bCs/>
      <w:sz w:val="27"/>
      <w:szCs w:val="2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92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5E889-4621-4CFB-A949-C5A720085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Pages>
  <Words>651</Words>
  <Characters>3845</Characters>
  <Application>Microsoft Office Word</Application>
  <DocSecurity>0</DocSecurity>
  <Lines>32</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Šťastný Petr</dc:creator>
  <cp:keywords/>
  <dc:description/>
  <cp:lastModifiedBy>Cochlar Marek - HZS Moravskoslezského kraje</cp:lastModifiedBy>
  <cp:revision>7</cp:revision>
  <dcterms:created xsi:type="dcterms:W3CDTF">2023-10-03T18:04:00Z</dcterms:created>
  <dcterms:modified xsi:type="dcterms:W3CDTF">2024-09-03T06:36:00Z</dcterms:modified>
</cp:coreProperties>
</file>