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A84BB" w14:textId="18C4D674" w:rsidR="00732433" w:rsidRPr="00161D3D" w:rsidRDefault="00BD397E" w:rsidP="00732433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 xml:space="preserve">SMLOUVA O SMLOUVĚ BUDOUCÍ DAROVACÍ </w:t>
      </w:r>
    </w:p>
    <w:p w14:paraId="3A9306F3" w14:textId="77777777" w:rsidR="00732433" w:rsidRPr="00161D3D" w:rsidRDefault="00732433" w:rsidP="00732433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14:paraId="2DD6DCBD" w14:textId="093FC550" w:rsidR="00732433" w:rsidRPr="00BD397E" w:rsidRDefault="00BD397E" w:rsidP="0073243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František Tobolák</w:t>
      </w:r>
      <w:r>
        <w:rPr>
          <w:rFonts w:asciiTheme="minorHAnsi" w:hAnsiTheme="minorHAnsi" w:cs="Arial"/>
          <w:sz w:val="22"/>
          <w:szCs w:val="22"/>
        </w:rPr>
        <w:t xml:space="preserve">, datum narození: </w:t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…………………..</w:t>
      </w:r>
      <w:r>
        <w:rPr>
          <w:rFonts w:asciiTheme="minorHAnsi" w:hAnsiTheme="minorHAnsi" w:cs="Arial"/>
          <w:sz w:val="22"/>
          <w:szCs w:val="22"/>
        </w:rPr>
        <w:t xml:space="preserve">, trvale bytem: </w:t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………………..</w:t>
      </w:r>
      <w:r w:rsidR="00732433">
        <w:rPr>
          <w:rFonts w:asciiTheme="minorHAnsi" w:hAnsiTheme="minorHAnsi" w:cs="Arial"/>
          <w:sz w:val="22"/>
          <w:szCs w:val="22"/>
        </w:rPr>
        <w:t xml:space="preserve"> </w:t>
      </w:r>
      <w:r w:rsidR="00732433" w:rsidRPr="00161D3D">
        <w:rPr>
          <w:rFonts w:asciiTheme="minorHAnsi" w:hAnsiTheme="minorHAnsi" w:cs="Arial"/>
          <w:sz w:val="22"/>
          <w:szCs w:val="22"/>
        </w:rPr>
        <w:t>(dále „</w:t>
      </w:r>
      <w:r w:rsidR="004102A5" w:rsidRPr="004102A5">
        <w:rPr>
          <w:rFonts w:asciiTheme="minorHAnsi" w:hAnsiTheme="minorHAnsi" w:cs="Arial"/>
          <w:b/>
          <w:i/>
          <w:sz w:val="22"/>
          <w:szCs w:val="22"/>
        </w:rPr>
        <w:t>budoucí</w:t>
      </w:r>
      <w:r w:rsidR="004102A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dárce</w:t>
      </w:r>
      <w:r w:rsidR="00732433"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6739F888" w14:textId="6E8140F0" w:rsidR="00732433" w:rsidRPr="00732433" w:rsidRDefault="00732433" w:rsidP="0073243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49518170" w14:textId="2C769540" w:rsidR="00732433" w:rsidRPr="00161D3D" w:rsidRDefault="00BD397E" w:rsidP="00BD397E">
      <w:pPr>
        <w:spacing w:after="120"/>
        <w:rPr>
          <w:rFonts w:asciiTheme="minorHAnsi" w:hAnsiTheme="minorHAnsi" w:cs="Arial"/>
          <w:sz w:val="22"/>
          <w:szCs w:val="22"/>
        </w:rPr>
      </w:pPr>
      <w:r w:rsidRPr="000B5301">
        <w:rPr>
          <w:rFonts w:asciiTheme="minorHAnsi" w:hAnsiTheme="minorHAnsi" w:cs="Arial"/>
          <w:b/>
          <w:sz w:val="22"/>
          <w:szCs w:val="22"/>
        </w:rPr>
        <w:t>Obec Březůvky</w:t>
      </w:r>
      <w:r w:rsidRPr="000B5301">
        <w:rPr>
          <w:rFonts w:asciiTheme="minorHAnsi" w:hAnsiTheme="minorHAnsi" w:cs="Arial"/>
          <w:sz w:val="22"/>
          <w:szCs w:val="22"/>
        </w:rPr>
        <w:t>, se sídlem: Březůvky 1, 763 45 Březůvky, IČO: 00283843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32433" w:rsidRPr="00161D3D">
        <w:rPr>
          <w:rFonts w:asciiTheme="minorHAnsi" w:hAnsiTheme="minorHAnsi" w:cs="Arial"/>
          <w:sz w:val="22"/>
          <w:szCs w:val="22"/>
        </w:rPr>
        <w:t>(dále „</w:t>
      </w:r>
      <w:r w:rsidR="004102A5" w:rsidRPr="00BD397E">
        <w:rPr>
          <w:rFonts w:asciiTheme="minorHAnsi" w:hAnsiTheme="minorHAnsi" w:cs="Arial"/>
          <w:b/>
          <w:i/>
          <w:sz w:val="22"/>
          <w:szCs w:val="22"/>
        </w:rPr>
        <w:t>budoucí</w:t>
      </w:r>
      <w:r w:rsidRPr="00BD397E">
        <w:rPr>
          <w:rFonts w:asciiTheme="minorHAnsi" w:hAnsiTheme="minorHAnsi" w:cs="Arial"/>
          <w:b/>
          <w:sz w:val="22"/>
          <w:szCs w:val="22"/>
        </w:rPr>
        <w:t xml:space="preserve"> obdarovaný</w:t>
      </w:r>
      <w:r w:rsidR="00732433" w:rsidRPr="00161D3D">
        <w:rPr>
          <w:rFonts w:asciiTheme="minorHAnsi" w:hAnsiTheme="minorHAnsi" w:cs="Arial"/>
          <w:sz w:val="22"/>
          <w:szCs w:val="22"/>
        </w:rPr>
        <w:t>“)</w:t>
      </w:r>
    </w:p>
    <w:p w14:paraId="3EAC6D71" w14:textId="38D286BF" w:rsidR="00732433" w:rsidRPr="00161D3D" w:rsidRDefault="00732433" w:rsidP="00732433">
      <w:pPr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(dále společně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smluvní strany</w:t>
      </w:r>
      <w:r w:rsidRPr="00161D3D">
        <w:rPr>
          <w:rFonts w:asciiTheme="minorHAnsi" w:hAnsiTheme="minorHAnsi" w:cs="Arial"/>
          <w:sz w:val="22"/>
          <w:szCs w:val="22"/>
        </w:rPr>
        <w:t>“)</w:t>
      </w:r>
    </w:p>
    <w:p w14:paraId="55B68087" w14:textId="47B3F540" w:rsidR="00732433" w:rsidRDefault="00732433" w:rsidP="0073243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uzavřely níže uvedeného dne, měsíce a roku v</w:t>
      </w:r>
      <w:r>
        <w:rPr>
          <w:rFonts w:asciiTheme="minorHAnsi" w:hAnsiTheme="minorHAnsi" w:cs="Arial"/>
          <w:sz w:val="22"/>
          <w:szCs w:val="22"/>
        </w:rPr>
        <w:t> souladu s ustanovením § 1785</w:t>
      </w:r>
      <w:r w:rsidRPr="00161D3D">
        <w:rPr>
          <w:rFonts w:asciiTheme="minorHAnsi" w:hAnsiTheme="minorHAnsi" w:cs="Arial"/>
          <w:sz w:val="22"/>
          <w:szCs w:val="22"/>
        </w:rPr>
        <w:t xml:space="preserve"> a násl. zákona </w:t>
      </w:r>
      <w:r w:rsidRPr="00161D3D">
        <w:rPr>
          <w:rFonts w:asciiTheme="minorHAnsi" w:hAnsiTheme="minorHAnsi" w:cs="Arial"/>
          <w:sz w:val="22"/>
          <w:szCs w:val="22"/>
        </w:rPr>
        <w:br/>
        <w:t>č. 89/2012 Sb., občanského zákoníku, v platném znění (dále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občanský zákoník</w:t>
      </w:r>
      <w:r w:rsidR="004102A5">
        <w:rPr>
          <w:rFonts w:asciiTheme="minorHAnsi" w:hAnsiTheme="minorHAnsi" w:cs="Arial"/>
          <w:sz w:val="22"/>
          <w:szCs w:val="22"/>
        </w:rPr>
        <w:t>“),</w:t>
      </w:r>
      <w:r w:rsidR="00BD397E">
        <w:rPr>
          <w:rFonts w:asciiTheme="minorHAnsi" w:hAnsiTheme="minorHAnsi" w:cs="Arial"/>
          <w:sz w:val="22"/>
          <w:szCs w:val="22"/>
        </w:rPr>
        <w:t xml:space="preserve"> smlouvu o smlouvě budoucí darovací</w:t>
      </w:r>
      <w:r w:rsidR="004102A5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 xml:space="preserve">(dále </w:t>
      </w:r>
      <w:r w:rsidRPr="00161D3D">
        <w:rPr>
          <w:rFonts w:asciiTheme="minorHAnsi" w:hAnsiTheme="minorHAnsi" w:cs="Arial"/>
          <w:bCs/>
          <w:sz w:val="22"/>
          <w:szCs w:val="22"/>
        </w:rPr>
        <w:t>„</w:t>
      </w:r>
      <w:r w:rsidRPr="00161D3D">
        <w:rPr>
          <w:rFonts w:asciiTheme="minorHAnsi" w:hAnsiTheme="minorHAnsi" w:cs="Arial"/>
          <w:b/>
          <w:bCs/>
          <w:i/>
          <w:sz w:val="22"/>
          <w:szCs w:val="22"/>
        </w:rPr>
        <w:t>smlouva</w:t>
      </w:r>
      <w:r w:rsidRPr="00161D3D">
        <w:rPr>
          <w:rFonts w:asciiTheme="minorHAnsi" w:hAnsiTheme="minorHAnsi" w:cs="Arial"/>
          <w:bCs/>
          <w:sz w:val="22"/>
          <w:szCs w:val="22"/>
        </w:rPr>
        <w:t>“</w:t>
      </w:r>
      <w:r w:rsidRPr="00161D3D">
        <w:rPr>
          <w:rFonts w:asciiTheme="minorHAnsi" w:hAnsiTheme="minorHAnsi" w:cs="Arial"/>
          <w:sz w:val="22"/>
          <w:szCs w:val="22"/>
        </w:rPr>
        <w:t>) tohoto znění:</w:t>
      </w:r>
    </w:p>
    <w:p w14:paraId="6D951116" w14:textId="77777777" w:rsidR="004102A5" w:rsidRDefault="004102A5" w:rsidP="0073243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14:paraId="420419FA" w14:textId="1237AB4B" w:rsidR="004102A5" w:rsidRPr="004102A5" w:rsidRDefault="00212628" w:rsidP="007D28B8">
      <w:pPr>
        <w:pStyle w:val="PlainText"/>
        <w:spacing w:after="120"/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</w:t>
      </w:r>
      <w:r>
        <w:rPr>
          <w:rFonts w:asciiTheme="minorHAnsi" w:hAnsiTheme="minorHAnsi" w:cs="Arial"/>
          <w:b/>
          <w:sz w:val="22"/>
          <w:szCs w:val="22"/>
        </w:rPr>
        <w:tab/>
        <w:t>PR</w:t>
      </w:r>
      <w:r w:rsidR="00BD397E">
        <w:rPr>
          <w:rFonts w:asciiTheme="minorHAnsi" w:hAnsiTheme="minorHAnsi" w:cs="Arial"/>
          <w:b/>
          <w:sz w:val="22"/>
          <w:szCs w:val="22"/>
        </w:rPr>
        <w:t>OHLÁŠENÍ BUDOUCÍHO DÁRCE</w:t>
      </w:r>
    </w:p>
    <w:p w14:paraId="2D6F07EE" w14:textId="05687024" w:rsidR="004102A5" w:rsidRDefault="004102A5" w:rsidP="007D28B8">
      <w:pPr>
        <w:pStyle w:val="PlainText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1.1</w:t>
      </w:r>
      <w:r>
        <w:rPr>
          <w:rFonts w:asciiTheme="minorHAnsi" w:hAnsiTheme="minorHAnsi" w:cs="Arial"/>
          <w:sz w:val="22"/>
          <w:szCs w:val="22"/>
        </w:rPr>
        <w:tab/>
      </w:r>
      <w:r w:rsidR="00C822C8">
        <w:rPr>
          <w:rFonts w:asciiTheme="minorHAnsi" w:hAnsiTheme="minorHAnsi" w:cs="Arial"/>
          <w:sz w:val="22"/>
          <w:szCs w:val="22"/>
        </w:rPr>
        <w:t xml:space="preserve">Budoucí dárce </w:t>
      </w:r>
      <w:r w:rsidRPr="004102A5">
        <w:rPr>
          <w:rFonts w:asciiTheme="minorHAnsi" w:hAnsiTheme="minorHAnsi" w:cs="Arial"/>
          <w:sz w:val="22"/>
          <w:szCs w:val="22"/>
        </w:rPr>
        <w:t>prohlašuje, že je vla</w:t>
      </w:r>
      <w:r>
        <w:rPr>
          <w:rFonts w:asciiTheme="minorHAnsi" w:hAnsiTheme="minorHAnsi" w:cs="Arial"/>
          <w:sz w:val="22"/>
          <w:szCs w:val="22"/>
        </w:rPr>
        <w:t>stníkem níže uvedených nemovitých věcí:</w:t>
      </w:r>
    </w:p>
    <w:p w14:paraId="09038E77" w14:textId="4573BC6C" w:rsidR="00C822C8" w:rsidRDefault="00C822C8" w:rsidP="007D28B8">
      <w:pPr>
        <w:pStyle w:val="PlainText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………………..</w:t>
      </w:r>
    </w:p>
    <w:p w14:paraId="7FB04688" w14:textId="7F882520" w:rsidR="004102A5" w:rsidRPr="004102A5" w:rsidRDefault="004102A5" w:rsidP="007D28B8">
      <w:pPr>
        <w:pStyle w:val="PlainText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102A5">
        <w:rPr>
          <w:rFonts w:asciiTheme="minorHAnsi" w:hAnsiTheme="minorHAnsi" w:cs="Arial"/>
          <w:sz w:val="22"/>
          <w:szCs w:val="22"/>
        </w:rPr>
        <w:t>vše zaps</w:t>
      </w:r>
      <w:r>
        <w:rPr>
          <w:rFonts w:asciiTheme="minorHAnsi" w:hAnsiTheme="minorHAnsi" w:cs="Arial"/>
          <w:sz w:val="22"/>
          <w:szCs w:val="22"/>
        </w:rPr>
        <w:t xml:space="preserve">áno na listu vlastnictví č. </w:t>
      </w:r>
      <w:r w:rsidR="00C822C8" w:rsidRPr="00C822C8">
        <w:rPr>
          <w:rFonts w:asciiTheme="minorHAnsi" w:hAnsiTheme="minorHAnsi" w:cs="Arial"/>
          <w:sz w:val="22"/>
          <w:szCs w:val="22"/>
          <w:highlight w:val="yellow"/>
        </w:rPr>
        <w:t>………………..</w:t>
      </w:r>
      <w:r>
        <w:rPr>
          <w:rFonts w:asciiTheme="minorHAnsi" w:hAnsiTheme="minorHAnsi" w:cs="Arial"/>
          <w:sz w:val="22"/>
          <w:szCs w:val="22"/>
        </w:rPr>
        <w:t>,</w:t>
      </w:r>
      <w:r w:rsidR="00C822C8">
        <w:rPr>
          <w:rFonts w:asciiTheme="minorHAnsi" w:hAnsiTheme="minorHAnsi" w:cs="Arial"/>
          <w:sz w:val="22"/>
          <w:szCs w:val="22"/>
        </w:rPr>
        <w:t xml:space="preserve"> pro katastrální území Březůvky, obec Březůvky</w:t>
      </w:r>
      <w:r w:rsidRPr="004102A5">
        <w:rPr>
          <w:rFonts w:asciiTheme="minorHAnsi" w:hAnsiTheme="minorHAnsi" w:cs="Arial"/>
          <w:sz w:val="22"/>
          <w:szCs w:val="22"/>
        </w:rPr>
        <w:t>, v katastru nemovitostí vedeném Katastrálním úřadem pro Zlínský kraj, Katastrální pracoviště</w:t>
      </w:r>
      <w:r>
        <w:rPr>
          <w:rFonts w:asciiTheme="minorHAnsi" w:hAnsiTheme="minorHAnsi" w:cs="Arial"/>
          <w:sz w:val="22"/>
          <w:szCs w:val="22"/>
        </w:rPr>
        <w:t xml:space="preserve"> Zlín</w:t>
      </w:r>
    </w:p>
    <w:p w14:paraId="7FAC39C2" w14:textId="3210031F" w:rsidR="004102A5" w:rsidRDefault="00D7211E" w:rsidP="007D28B8">
      <w:pPr>
        <w:pStyle w:val="PlainText"/>
        <w:spacing w:after="120"/>
        <w:ind w:firstLine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(dále </w:t>
      </w:r>
      <w:r w:rsidR="004102A5" w:rsidRPr="004102A5">
        <w:rPr>
          <w:rFonts w:asciiTheme="minorHAnsi" w:hAnsiTheme="minorHAnsi" w:cs="Arial"/>
          <w:sz w:val="22"/>
          <w:szCs w:val="22"/>
        </w:rPr>
        <w:t>„</w:t>
      </w:r>
      <w:r w:rsidR="00C822C8">
        <w:rPr>
          <w:rFonts w:asciiTheme="minorHAnsi" w:hAnsiTheme="minorHAnsi" w:cs="Arial"/>
          <w:b/>
          <w:i/>
          <w:sz w:val="22"/>
          <w:szCs w:val="22"/>
        </w:rPr>
        <w:t>budoucí předmět daru</w:t>
      </w:r>
      <w:r w:rsidR="004102A5" w:rsidRPr="004102A5">
        <w:rPr>
          <w:rFonts w:asciiTheme="minorHAnsi" w:hAnsiTheme="minorHAnsi" w:cs="Arial"/>
          <w:sz w:val="22"/>
          <w:szCs w:val="22"/>
        </w:rPr>
        <w:t>“).</w:t>
      </w:r>
    </w:p>
    <w:p w14:paraId="05A669C7" w14:textId="5FE40A71" w:rsidR="00843DCA" w:rsidRDefault="004102A5" w:rsidP="007D28B8">
      <w:pPr>
        <w:pStyle w:val="PlainText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1.2</w:t>
      </w:r>
      <w:r>
        <w:rPr>
          <w:rFonts w:asciiTheme="minorHAnsi" w:hAnsiTheme="minorHAnsi" w:cs="Arial"/>
          <w:sz w:val="22"/>
          <w:szCs w:val="22"/>
        </w:rPr>
        <w:tab/>
      </w:r>
      <w:r w:rsidR="00C822C8">
        <w:rPr>
          <w:rFonts w:asciiTheme="minorHAnsi" w:hAnsiTheme="minorHAnsi" w:cs="Arial"/>
          <w:sz w:val="22"/>
          <w:szCs w:val="22"/>
        </w:rPr>
        <w:t>Budoucí dárce</w:t>
      </w:r>
      <w:r w:rsidRPr="004102A5">
        <w:rPr>
          <w:rFonts w:asciiTheme="minorHAnsi" w:hAnsiTheme="minorHAnsi" w:cs="Arial"/>
          <w:sz w:val="22"/>
          <w:szCs w:val="22"/>
        </w:rPr>
        <w:t xml:space="preserve"> prohlašuj</w:t>
      </w:r>
      <w:r w:rsidR="007D28B8">
        <w:rPr>
          <w:rFonts w:asciiTheme="minorHAnsi" w:hAnsiTheme="minorHAnsi" w:cs="Arial"/>
          <w:sz w:val="22"/>
          <w:szCs w:val="22"/>
        </w:rPr>
        <w:t>e,</w:t>
      </w:r>
      <w:r w:rsidR="00C822C8">
        <w:rPr>
          <w:rFonts w:asciiTheme="minorHAnsi" w:hAnsiTheme="minorHAnsi" w:cs="Arial"/>
          <w:sz w:val="22"/>
          <w:szCs w:val="22"/>
        </w:rPr>
        <w:t xml:space="preserve"> že na budoucím předmětu daru</w:t>
      </w:r>
      <w:r w:rsidR="007D28B8">
        <w:rPr>
          <w:rFonts w:asciiTheme="minorHAnsi" w:hAnsiTheme="minorHAnsi" w:cs="Arial"/>
          <w:sz w:val="22"/>
          <w:szCs w:val="22"/>
        </w:rPr>
        <w:t xml:space="preserve"> neváznou žádné právní </w:t>
      </w:r>
      <w:r w:rsidR="00843DCA">
        <w:rPr>
          <w:rFonts w:asciiTheme="minorHAnsi" w:hAnsiTheme="minorHAnsi" w:cs="Arial"/>
          <w:sz w:val="22"/>
          <w:szCs w:val="22"/>
        </w:rPr>
        <w:t>vady.</w:t>
      </w:r>
    </w:p>
    <w:p w14:paraId="112B3F1C" w14:textId="77280395" w:rsidR="00843DCA" w:rsidRDefault="00C822C8" w:rsidP="00843DCA">
      <w:pPr>
        <w:pStyle w:val="PlainText"/>
        <w:spacing w:after="120"/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Budoucí dárce</w:t>
      </w:r>
      <w:r w:rsidR="00D779D5">
        <w:rPr>
          <w:rFonts w:asciiTheme="minorHAnsi" w:hAnsiTheme="minorHAnsi" w:cs="Arial"/>
          <w:sz w:val="22"/>
          <w:szCs w:val="22"/>
        </w:rPr>
        <w:t xml:space="preserve"> současně</w:t>
      </w:r>
      <w:r w:rsidR="007D28B8">
        <w:rPr>
          <w:rFonts w:asciiTheme="minorHAnsi" w:hAnsiTheme="minorHAnsi" w:cs="Arial"/>
          <w:sz w:val="22"/>
          <w:szCs w:val="22"/>
        </w:rPr>
        <w:t xml:space="preserve"> </w:t>
      </w:r>
      <w:r w:rsidR="004102A5" w:rsidRPr="004102A5">
        <w:rPr>
          <w:rFonts w:asciiTheme="minorHAnsi" w:hAnsiTheme="minorHAnsi" w:cs="Arial"/>
          <w:sz w:val="22"/>
          <w:szCs w:val="22"/>
        </w:rPr>
        <w:t>prohlašuje, že žádným právním jednáním, a to i takovým, které</w:t>
      </w:r>
      <w:r w:rsidR="007D28B8">
        <w:rPr>
          <w:rFonts w:asciiTheme="minorHAnsi" w:hAnsiTheme="minorHAnsi" w:cs="Arial"/>
          <w:sz w:val="22"/>
          <w:szCs w:val="22"/>
        </w:rPr>
        <w:t xml:space="preserve"> </w:t>
      </w:r>
      <w:r w:rsidR="004102A5" w:rsidRPr="004102A5">
        <w:rPr>
          <w:rFonts w:asciiTheme="minorHAnsi" w:hAnsiTheme="minorHAnsi" w:cs="Arial"/>
          <w:sz w:val="22"/>
          <w:szCs w:val="22"/>
        </w:rPr>
        <w:t>dosud není zapsáno v katastru nemovitostí, nepřev</w:t>
      </w:r>
      <w:r w:rsidR="007D28B8">
        <w:rPr>
          <w:rFonts w:asciiTheme="minorHAnsi" w:hAnsiTheme="minorHAnsi" w:cs="Arial"/>
          <w:sz w:val="22"/>
          <w:szCs w:val="22"/>
        </w:rPr>
        <w:t>edl ani nijak n</w:t>
      </w:r>
      <w:r>
        <w:rPr>
          <w:rFonts w:asciiTheme="minorHAnsi" w:hAnsiTheme="minorHAnsi" w:cs="Arial"/>
          <w:sz w:val="22"/>
          <w:szCs w:val="22"/>
        </w:rPr>
        <w:t>ezatížil budoucí předmět daru</w:t>
      </w:r>
      <w:r w:rsidR="00843DCA">
        <w:rPr>
          <w:rFonts w:asciiTheme="minorHAnsi" w:hAnsiTheme="minorHAnsi" w:cs="Arial"/>
          <w:sz w:val="22"/>
          <w:szCs w:val="22"/>
        </w:rPr>
        <w:t>.</w:t>
      </w:r>
    </w:p>
    <w:p w14:paraId="2B5470E3" w14:textId="7A846F88" w:rsidR="00D779D5" w:rsidRDefault="00C822C8" w:rsidP="00843DCA">
      <w:pPr>
        <w:pStyle w:val="PlainText"/>
        <w:spacing w:after="120"/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Budoucí dárce</w:t>
      </w:r>
      <w:r w:rsidR="00843DCA">
        <w:rPr>
          <w:rFonts w:asciiTheme="minorHAnsi" w:hAnsiTheme="minorHAnsi" w:cs="Arial"/>
          <w:sz w:val="22"/>
          <w:szCs w:val="22"/>
        </w:rPr>
        <w:t xml:space="preserve"> dále prohlašuje, </w:t>
      </w:r>
      <w:r w:rsidR="004102A5" w:rsidRPr="004102A5">
        <w:rPr>
          <w:rFonts w:asciiTheme="minorHAnsi" w:hAnsiTheme="minorHAnsi" w:cs="Arial"/>
          <w:sz w:val="22"/>
          <w:szCs w:val="22"/>
        </w:rPr>
        <w:t>že jeho vlastnické</w:t>
      </w:r>
      <w:r w:rsidR="007D28B8">
        <w:rPr>
          <w:rFonts w:asciiTheme="minorHAnsi" w:hAnsiTheme="minorHAnsi" w:cs="Arial"/>
          <w:sz w:val="22"/>
          <w:szCs w:val="22"/>
        </w:rPr>
        <w:t xml:space="preserve"> pr</w:t>
      </w:r>
      <w:r>
        <w:rPr>
          <w:rFonts w:asciiTheme="minorHAnsi" w:hAnsiTheme="minorHAnsi" w:cs="Arial"/>
          <w:sz w:val="22"/>
          <w:szCs w:val="22"/>
        </w:rPr>
        <w:t>ávo k budoucímu předmětu daru</w:t>
      </w:r>
      <w:r w:rsidR="007D28B8">
        <w:rPr>
          <w:rFonts w:asciiTheme="minorHAnsi" w:hAnsiTheme="minorHAnsi" w:cs="Arial"/>
          <w:sz w:val="22"/>
          <w:szCs w:val="22"/>
        </w:rPr>
        <w:t xml:space="preserve"> nebylo </w:t>
      </w:r>
      <w:r w:rsidR="004102A5" w:rsidRPr="004102A5">
        <w:rPr>
          <w:rFonts w:asciiTheme="minorHAnsi" w:hAnsiTheme="minorHAnsi" w:cs="Arial"/>
          <w:sz w:val="22"/>
          <w:szCs w:val="22"/>
        </w:rPr>
        <w:t>zpochybněno třetí osobou v řízení před soudem, a že ne</w:t>
      </w:r>
      <w:r w:rsidR="007D28B8">
        <w:rPr>
          <w:rFonts w:asciiTheme="minorHAnsi" w:hAnsiTheme="minorHAnsi" w:cs="Arial"/>
          <w:sz w:val="22"/>
          <w:szCs w:val="22"/>
        </w:rPr>
        <w:t xml:space="preserve">ní vedeno žádné soudní řízení o </w:t>
      </w:r>
      <w:r w:rsidR="004102A5" w:rsidRPr="004102A5">
        <w:rPr>
          <w:rFonts w:asciiTheme="minorHAnsi" w:hAnsiTheme="minorHAnsi" w:cs="Arial"/>
          <w:sz w:val="22"/>
          <w:szCs w:val="22"/>
        </w:rPr>
        <w:t>určení vlastnictví (včetně určení osoby vlas</w:t>
      </w:r>
      <w:r w:rsidR="007D28B8">
        <w:rPr>
          <w:rFonts w:asciiTheme="minorHAnsi" w:hAnsiTheme="minorHAnsi" w:cs="Arial"/>
          <w:sz w:val="22"/>
          <w:szCs w:val="22"/>
        </w:rPr>
        <w:t>tní</w:t>
      </w:r>
      <w:r>
        <w:rPr>
          <w:rFonts w:asciiTheme="minorHAnsi" w:hAnsiTheme="minorHAnsi" w:cs="Arial"/>
          <w:sz w:val="22"/>
          <w:szCs w:val="22"/>
        </w:rPr>
        <w:t>ka) k budoucímu předmětu daru</w:t>
      </w:r>
      <w:r w:rsidR="007D28B8">
        <w:rPr>
          <w:rFonts w:asciiTheme="minorHAnsi" w:hAnsiTheme="minorHAnsi" w:cs="Arial"/>
          <w:sz w:val="22"/>
          <w:szCs w:val="22"/>
        </w:rPr>
        <w:t xml:space="preserve"> ani žádné </w:t>
      </w:r>
      <w:r w:rsidR="004102A5" w:rsidRPr="004102A5">
        <w:rPr>
          <w:rFonts w:asciiTheme="minorHAnsi" w:hAnsiTheme="minorHAnsi" w:cs="Arial"/>
          <w:sz w:val="22"/>
          <w:szCs w:val="22"/>
        </w:rPr>
        <w:t>soudní řízení o určení</w:t>
      </w:r>
      <w:r w:rsidR="007D28B8">
        <w:rPr>
          <w:rFonts w:asciiTheme="minorHAnsi" w:hAnsiTheme="minorHAnsi" w:cs="Arial"/>
          <w:sz w:val="22"/>
          <w:szCs w:val="22"/>
        </w:rPr>
        <w:t xml:space="preserve"> neplatnosti nabývacího titulu b</w:t>
      </w:r>
      <w:r w:rsidR="004102A5" w:rsidRPr="004102A5">
        <w:rPr>
          <w:rFonts w:asciiTheme="minorHAnsi" w:hAnsiTheme="minorHAnsi" w:cs="Arial"/>
          <w:sz w:val="22"/>
          <w:szCs w:val="22"/>
        </w:rPr>
        <w:t>udo</w:t>
      </w:r>
      <w:r>
        <w:rPr>
          <w:rFonts w:asciiTheme="minorHAnsi" w:hAnsiTheme="minorHAnsi" w:cs="Arial"/>
          <w:sz w:val="22"/>
          <w:szCs w:val="22"/>
        </w:rPr>
        <w:t>ucího dárce</w:t>
      </w:r>
      <w:r w:rsidR="007D28B8">
        <w:rPr>
          <w:rFonts w:asciiTheme="minorHAnsi" w:hAnsiTheme="minorHAnsi" w:cs="Arial"/>
          <w:sz w:val="22"/>
          <w:szCs w:val="22"/>
        </w:rPr>
        <w:t xml:space="preserve"> k budoucímu </w:t>
      </w:r>
      <w:r>
        <w:rPr>
          <w:rFonts w:asciiTheme="minorHAnsi" w:hAnsiTheme="minorHAnsi" w:cs="Arial"/>
          <w:sz w:val="22"/>
          <w:szCs w:val="22"/>
        </w:rPr>
        <w:t>předmětu daru</w:t>
      </w:r>
      <w:r w:rsidR="00D779D5">
        <w:rPr>
          <w:rFonts w:asciiTheme="minorHAnsi" w:hAnsiTheme="minorHAnsi" w:cs="Arial"/>
          <w:sz w:val="22"/>
          <w:szCs w:val="22"/>
        </w:rPr>
        <w:t>.</w:t>
      </w:r>
    </w:p>
    <w:p w14:paraId="3EE9BDF2" w14:textId="77777777" w:rsidR="00732433" w:rsidRDefault="00732433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26D02441" w14:textId="785FB488" w:rsidR="007D28B8" w:rsidRDefault="007D28B8" w:rsidP="007D28B8">
      <w:pPr>
        <w:spacing w:after="120"/>
        <w:ind w:left="426" w:hanging="426"/>
        <w:outlineLvl w:val="0"/>
        <w:rPr>
          <w:rFonts w:asciiTheme="minorHAnsi" w:hAnsiTheme="minorHAnsi" w:cs="Arial"/>
          <w:b/>
          <w:sz w:val="22"/>
          <w:szCs w:val="22"/>
        </w:rPr>
      </w:pPr>
      <w:r w:rsidRPr="007D28B8">
        <w:rPr>
          <w:rFonts w:asciiTheme="minorHAnsi" w:hAnsiTheme="minorHAnsi" w:cs="Arial"/>
          <w:b/>
          <w:sz w:val="22"/>
          <w:szCs w:val="22"/>
        </w:rPr>
        <w:t>2</w:t>
      </w:r>
      <w:r w:rsidRPr="007D28B8">
        <w:rPr>
          <w:rFonts w:asciiTheme="minorHAnsi" w:hAnsiTheme="minorHAnsi" w:cs="Arial"/>
          <w:b/>
          <w:sz w:val="22"/>
          <w:szCs w:val="22"/>
        </w:rPr>
        <w:tab/>
        <w:t>PŘEDMĚT SMLOUVY</w:t>
      </w:r>
    </w:p>
    <w:p w14:paraId="6F387101" w14:textId="50E1B3D5" w:rsidR="007D28B8" w:rsidRPr="007D28B8" w:rsidRDefault="007D28B8" w:rsidP="00C822C8">
      <w:pPr>
        <w:spacing w:after="120"/>
        <w:ind w:left="426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Předmětem s</w:t>
      </w:r>
      <w:r w:rsidRPr="007D28B8">
        <w:rPr>
          <w:rFonts w:asciiTheme="minorHAnsi" w:hAnsiTheme="minorHAnsi" w:cs="Arial"/>
          <w:sz w:val="22"/>
          <w:szCs w:val="22"/>
        </w:rPr>
        <w:t>mlouvy je úprava podmínek</w:t>
      </w:r>
      <w:r>
        <w:rPr>
          <w:rFonts w:asciiTheme="minorHAnsi" w:hAnsiTheme="minorHAnsi" w:cs="Arial"/>
          <w:sz w:val="22"/>
          <w:szCs w:val="22"/>
        </w:rPr>
        <w:t>, za</w:t>
      </w:r>
      <w:r w:rsidR="00C822C8">
        <w:rPr>
          <w:rFonts w:asciiTheme="minorHAnsi" w:hAnsiTheme="minorHAnsi" w:cs="Arial"/>
          <w:sz w:val="22"/>
          <w:szCs w:val="22"/>
        </w:rPr>
        <w:t xml:space="preserve"> kterých smluvní strany uzavřou darovací </w:t>
      </w:r>
      <w:r>
        <w:rPr>
          <w:rFonts w:asciiTheme="minorHAnsi" w:hAnsiTheme="minorHAnsi" w:cs="Arial"/>
          <w:sz w:val="22"/>
          <w:szCs w:val="22"/>
        </w:rPr>
        <w:t>smlouvu, na základě které b</w:t>
      </w:r>
      <w:r w:rsidR="00C822C8">
        <w:rPr>
          <w:rFonts w:asciiTheme="minorHAnsi" w:hAnsiTheme="minorHAnsi" w:cs="Arial"/>
          <w:sz w:val="22"/>
          <w:szCs w:val="22"/>
        </w:rPr>
        <w:t>udoucí dárce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C822C8">
        <w:rPr>
          <w:rFonts w:asciiTheme="minorHAnsi" w:hAnsiTheme="minorHAnsi" w:cs="Arial"/>
          <w:sz w:val="22"/>
          <w:szCs w:val="22"/>
        </w:rPr>
        <w:t xml:space="preserve">daruje budoucímu obdarovanému budoucí předmět daru a </w:t>
      </w:r>
      <w:r>
        <w:rPr>
          <w:rFonts w:asciiTheme="minorHAnsi" w:hAnsiTheme="minorHAnsi" w:cs="Arial"/>
          <w:sz w:val="22"/>
          <w:szCs w:val="22"/>
        </w:rPr>
        <w:t>převede</w:t>
      </w:r>
      <w:r w:rsidR="00C822C8">
        <w:rPr>
          <w:rFonts w:asciiTheme="minorHAnsi" w:hAnsiTheme="minorHAnsi" w:cs="Arial"/>
          <w:sz w:val="22"/>
          <w:szCs w:val="22"/>
        </w:rPr>
        <w:t xml:space="preserve"> na budoucího obdarovaného </w:t>
      </w:r>
      <w:r>
        <w:rPr>
          <w:rFonts w:asciiTheme="minorHAnsi" w:hAnsiTheme="minorHAnsi" w:cs="Arial"/>
          <w:sz w:val="22"/>
          <w:szCs w:val="22"/>
        </w:rPr>
        <w:t>vlastnické pr</w:t>
      </w:r>
      <w:r w:rsidR="00C822C8">
        <w:rPr>
          <w:rFonts w:asciiTheme="minorHAnsi" w:hAnsiTheme="minorHAnsi" w:cs="Arial"/>
          <w:sz w:val="22"/>
          <w:szCs w:val="22"/>
        </w:rPr>
        <w:t>ávo k budoucímu předmětu daru a budoucí obdarovaný budoucí předmět daru přijme do svého vlastnictví.</w:t>
      </w:r>
    </w:p>
    <w:p w14:paraId="6F6C0494" w14:textId="77777777" w:rsidR="007D28B8" w:rsidRDefault="007D28B8" w:rsidP="007D28B8">
      <w:pPr>
        <w:spacing w:after="120"/>
        <w:ind w:left="426" w:hanging="426"/>
        <w:outlineLvl w:val="0"/>
        <w:rPr>
          <w:rFonts w:asciiTheme="minorHAnsi" w:hAnsiTheme="minorHAnsi" w:cs="Arial"/>
          <w:sz w:val="22"/>
          <w:szCs w:val="22"/>
        </w:rPr>
      </w:pPr>
    </w:p>
    <w:p w14:paraId="365B0112" w14:textId="3EFB24C2" w:rsidR="00C6773A" w:rsidRDefault="00C822C8" w:rsidP="00C6773A">
      <w:pPr>
        <w:spacing w:after="120"/>
        <w:ind w:left="426" w:hanging="426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</w:t>
      </w:r>
      <w:r w:rsidR="00C6773A" w:rsidRPr="00C6773A">
        <w:rPr>
          <w:rFonts w:asciiTheme="minorHAnsi" w:hAnsiTheme="minorHAnsi" w:cs="Arial"/>
          <w:b/>
          <w:sz w:val="22"/>
          <w:szCs w:val="22"/>
        </w:rPr>
        <w:tab/>
        <w:t>ZÁVAZEK K</w:t>
      </w:r>
      <w:r>
        <w:rPr>
          <w:rFonts w:asciiTheme="minorHAnsi" w:hAnsiTheme="minorHAnsi" w:cs="Arial"/>
          <w:b/>
          <w:sz w:val="22"/>
          <w:szCs w:val="22"/>
        </w:rPr>
        <w:t> </w:t>
      </w:r>
      <w:r w:rsidR="00C6773A" w:rsidRPr="00C6773A">
        <w:rPr>
          <w:rFonts w:asciiTheme="minorHAnsi" w:hAnsiTheme="minorHAnsi" w:cs="Arial"/>
          <w:b/>
          <w:sz w:val="22"/>
          <w:szCs w:val="22"/>
        </w:rPr>
        <w:t>UZAV</w:t>
      </w:r>
      <w:r>
        <w:rPr>
          <w:rFonts w:asciiTheme="minorHAnsi" w:hAnsiTheme="minorHAnsi" w:cs="Arial"/>
          <w:b/>
          <w:sz w:val="22"/>
          <w:szCs w:val="22"/>
        </w:rPr>
        <w:t xml:space="preserve">ŘENÍ DAROVACÍ </w:t>
      </w:r>
      <w:r w:rsidR="00C6773A" w:rsidRPr="00C6773A">
        <w:rPr>
          <w:rFonts w:asciiTheme="minorHAnsi" w:hAnsiTheme="minorHAnsi" w:cs="Arial"/>
          <w:b/>
          <w:sz w:val="22"/>
          <w:szCs w:val="22"/>
        </w:rPr>
        <w:t>SMLOUVY</w:t>
      </w:r>
    </w:p>
    <w:p w14:paraId="49A3D132" w14:textId="5A85B4A7" w:rsidR="00C6773A" w:rsidRPr="00C6773A" w:rsidRDefault="00501A6D" w:rsidP="00C6773A">
      <w:pPr>
        <w:spacing w:after="120"/>
        <w:ind w:left="426" w:hanging="426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C6773A">
        <w:rPr>
          <w:rFonts w:asciiTheme="minorHAnsi" w:hAnsiTheme="minorHAnsi" w:cs="Arial"/>
          <w:sz w:val="22"/>
          <w:szCs w:val="22"/>
        </w:rPr>
        <w:t>.1</w:t>
      </w:r>
      <w:r w:rsidR="00C6773A">
        <w:rPr>
          <w:rFonts w:asciiTheme="minorHAnsi" w:hAnsiTheme="minorHAnsi" w:cs="Arial"/>
          <w:sz w:val="22"/>
          <w:szCs w:val="22"/>
        </w:rPr>
        <w:tab/>
      </w:r>
      <w:r w:rsidR="00C822C8">
        <w:rPr>
          <w:rFonts w:asciiTheme="minorHAnsi" w:hAnsiTheme="minorHAnsi" w:cs="Arial"/>
          <w:sz w:val="22"/>
          <w:szCs w:val="22"/>
        </w:rPr>
        <w:t xml:space="preserve">Budoucí dárce </w:t>
      </w:r>
      <w:r w:rsidR="00C6773A" w:rsidRPr="00C6773A">
        <w:rPr>
          <w:rFonts w:asciiTheme="minorHAnsi" w:hAnsiTheme="minorHAnsi" w:cs="Arial"/>
          <w:sz w:val="22"/>
          <w:szCs w:val="22"/>
        </w:rPr>
        <w:t>se zavazuje až do okamžiku proveden</w:t>
      </w:r>
      <w:r w:rsidR="00C6773A">
        <w:rPr>
          <w:rFonts w:asciiTheme="minorHAnsi" w:hAnsiTheme="minorHAnsi" w:cs="Arial"/>
          <w:sz w:val="22"/>
          <w:szCs w:val="22"/>
        </w:rPr>
        <w:t>í</w:t>
      </w:r>
      <w:r w:rsidR="00C822C8">
        <w:rPr>
          <w:rFonts w:asciiTheme="minorHAnsi" w:hAnsiTheme="minorHAnsi" w:cs="Arial"/>
          <w:sz w:val="22"/>
          <w:szCs w:val="22"/>
        </w:rPr>
        <w:t xml:space="preserve"> zápisu vlastnického práva dle darovací </w:t>
      </w:r>
      <w:r w:rsidR="00C6773A" w:rsidRPr="00C6773A">
        <w:rPr>
          <w:rFonts w:asciiTheme="minorHAnsi" w:hAnsiTheme="minorHAnsi" w:cs="Arial"/>
          <w:sz w:val="22"/>
          <w:szCs w:val="22"/>
        </w:rPr>
        <w:t>smlouvy ne</w:t>
      </w:r>
      <w:r w:rsidR="00C822C8">
        <w:rPr>
          <w:rFonts w:asciiTheme="minorHAnsi" w:hAnsiTheme="minorHAnsi" w:cs="Arial"/>
          <w:sz w:val="22"/>
          <w:szCs w:val="22"/>
        </w:rPr>
        <w:t>nabízet budoucí předmět daru</w:t>
      </w:r>
      <w:r w:rsidR="00C6773A">
        <w:rPr>
          <w:rFonts w:asciiTheme="minorHAnsi" w:hAnsiTheme="minorHAnsi" w:cs="Arial"/>
          <w:sz w:val="22"/>
          <w:szCs w:val="22"/>
        </w:rPr>
        <w:t xml:space="preserve"> jinému zájemci, ani s jiným </w:t>
      </w:r>
      <w:r w:rsidR="00C6773A" w:rsidRPr="00C6773A">
        <w:rPr>
          <w:rFonts w:asciiTheme="minorHAnsi" w:hAnsiTheme="minorHAnsi" w:cs="Arial"/>
          <w:sz w:val="22"/>
          <w:szCs w:val="22"/>
        </w:rPr>
        <w:t>zájemcem nevstupovat do žádného právního závazkového vztahu, jehož př</w:t>
      </w:r>
      <w:r w:rsidR="00C6773A">
        <w:rPr>
          <w:rFonts w:asciiTheme="minorHAnsi" w:hAnsiTheme="minorHAnsi" w:cs="Arial"/>
          <w:sz w:val="22"/>
          <w:szCs w:val="22"/>
        </w:rPr>
        <w:t xml:space="preserve">edmětem, </w:t>
      </w:r>
      <w:r w:rsidR="00C6773A" w:rsidRPr="00C6773A">
        <w:rPr>
          <w:rFonts w:asciiTheme="minorHAnsi" w:hAnsiTheme="minorHAnsi" w:cs="Arial"/>
          <w:sz w:val="22"/>
          <w:szCs w:val="22"/>
        </w:rPr>
        <w:t>nebo v jehož souvislosti, by mohl tento jiný zájemce nab</w:t>
      </w:r>
      <w:r w:rsidR="00C6773A">
        <w:rPr>
          <w:rFonts w:asciiTheme="minorHAnsi" w:hAnsiTheme="minorHAnsi" w:cs="Arial"/>
          <w:sz w:val="22"/>
          <w:szCs w:val="22"/>
        </w:rPr>
        <w:t>ýt vlastnické pr</w:t>
      </w:r>
      <w:r w:rsidR="00C822C8">
        <w:rPr>
          <w:rFonts w:asciiTheme="minorHAnsi" w:hAnsiTheme="minorHAnsi" w:cs="Arial"/>
          <w:sz w:val="22"/>
          <w:szCs w:val="22"/>
        </w:rPr>
        <w:t>ávo k budoucímu předmětu daru</w:t>
      </w:r>
      <w:r w:rsidR="00C6773A" w:rsidRPr="00C6773A">
        <w:rPr>
          <w:rFonts w:asciiTheme="minorHAnsi" w:hAnsiTheme="minorHAnsi" w:cs="Arial"/>
          <w:sz w:val="22"/>
          <w:szCs w:val="22"/>
        </w:rPr>
        <w:t>, ani jiné právo, které by zat</w:t>
      </w:r>
      <w:r w:rsidR="00C822C8">
        <w:rPr>
          <w:rFonts w:asciiTheme="minorHAnsi" w:hAnsiTheme="minorHAnsi" w:cs="Arial"/>
          <w:sz w:val="22"/>
          <w:szCs w:val="22"/>
        </w:rPr>
        <w:t xml:space="preserve">ěžovalo budoucí předmět daru v okamžiku uzavření darovací </w:t>
      </w:r>
      <w:r w:rsidR="00C6773A" w:rsidRPr="00C6773A">
        <w:rPr>
          <w:rFonts w:asciiTheme="minorHAnsi" w:hAnsiTheme="minorHAnsi" w:cs="Arial"/>
          <w:sz w:val="22"/>
          <w:szCs w:val="22"/>
        </w:rPr>
        <w:t>smlouvy.</w:t>
      </w:r>
    </w:p>
    <w:p w14:paraId="1C69C68A" w14:textId="2B548FF5" w:rsidR="00D779D5" w:rsidRDefault="00501A6D" w:rsidP="00C6773A">
      <w:pPr>
        <w:spacing w:after="120"/>
        <w:ind w:left="426" w:hanging="426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C6773A">
        <w:rPr>
          <w:rFonts w:asciiTheme="minorHAnsi" w:hAnsiTheme="minorHAnsi" w:cs="Arial"/>
          <w:sz w:val="22"/>
          <w:szCs w:val="22"/>
        </w:rPr>
        <w:t>.2</w:t>
      </w:r>
      <w:r w:rsidR="00C6773A">
        <w:rPr>
          <w:rFonts w:asciiTheme="minorHAnsi" w:hAnsiTheme="minorHAnsi" w:cs="Arial"/>
          <w:sz w:val="22"/>
          <w:szCs w:val="22"/>
        </w:rPr>
        <w:tab/>
      </w:r>
      <w:r w:rsidR="00D779D5">
        <w:rPr>
          <w:rFonts w:asciiTheme="minorHAnsi" w:hAnsiTheme="minorHAnsi" w:cs="Arial"/>
          <w:sz w:val="22"/>
          <w:szCs w:val="22"/>
        </w:rPr>
        <w:t xml:space="preserve">Nebude-li </w:t>
      </w:r>
      <w:r w:rsidR="00C6773A">
        <w:rPr>
          <w:rFonts w:asciiTheme="minorHAnsi" w:hAnsiTheme="minorHAnsi" w:cs="Arial"/>
          <w:sz w:val="22"/>
          <w:szCs w:val="22"/>
        </w:rPr>
        <w:t xml:space="preserve">výslovně </w:t>
      </w:r>
      <w:r w:rsidR="00C6773A" w:rsidRPr="00C6773A">
        <w:rPr>
          <w:rFonts w:asciiTheme="minorHAnsi" w:hAnsiTheme="minorHAnsi" w:cs="Arial"/>
          <w:sz w:val="22"/>
          <w:szCs w:val="22"/>
        </w:rPr>
        <w:t>sjednáno jinak, zavazuje s</w:t>
      </w:r>
      <w:r>
        <w:rPr>
          <w:rFonts w:asciiTheme="minorHAnsi" w:hAnsiTheme="minorHAnsi" w:cs="Arial"/>
          <w:sz w:val="22"/>
          <w:szCs w:val="22"/>
        </w:rPr>
        <w:t>e budoucí dárce uzavřít s budoucím obdarovaným</w:t>
      </w:r>
      <w:r w:rsidR="00C6773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darovací </w:t>
      </w:r>
      <w:r w:rsidR="00C6773A" w:rsidRPr="00C6773A">
        <w:rPr>
          <w:rFonts w:asciiTheme="minorHAnsi" w:hAnsiTheme="minorHAnsi" w:cs="Arial"/>
          <w:sz w:val="22"/>
          <w:szCs w:val="22"/>
        </w:rPr>
        <w:t xml:space="preserve">smlouvu, jejímž předmětem </w:t>
      </w:r>
      <w:r w:rsidR="00C6773A">
        <w:rPr>
          <w:rFonts w:asciiTheme="minorHAnsi" w:hAnsiTheme="minorHAnsi" w:cs="Arial"/>
          <w:sz w:val="22"/>
          <w:szCs w:val="22"/>
        </w:rPr>
        <w:t>bude přev</w:t>
      </w:r>
      <w:r>
        <w:rPr>
          <w:rFonts w:asciiTheme="minorHAnsi" w:hAnsiTheme="minorHAnsi" w:cs="Arial"/>
          <w:sz w:val="22"/>
          <w:szCs w:val="22"/>
        </w:rPr>
        <w:t>od vlastnického práva budoucího dárce k budoucímu předmětu daru</w:t>
      </w:r>
      <w:r w:rsidR="00C6773A">
        <w:rPr>
          <w:rFonts w:asciiTheme="minorHAnsi" w:hAnsiTheme="minorHAnsi" w:cs="Arial"/>
          <w:sz w:val="22"/>
          <w:szCs w:val="22"/>
        </w:rPr>
        <w:t xml:space="preserve"> na b</w:t>
      </w:r>
      <w:r>
        <w:rPr>
          <w:rFonts w:asciiTheme="minorHAnsi" w:hAnsiTheme="minorHAnsi" w:cs="Arial"/>
          <w:sz w:val="22"/>
          <w:szCs w:val="22"/>
        </w:rPr>
        <w:t>udoucího obdarovaného</w:t>
      </w:r>
      <w:r w:rsidR="00D7211E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za kumulativního splnění níže uvedených </w:t>
      </w:r>
      <w:r w:rsidR="002A7F8A">
        <w:rPr>
          <w:rFonts w:asciiTheme="minorHAnsi" w:hAnsiTheme="minorHAnsi" w:cs="Arial"/>
          <w:sz w:val="22"/>
          <w:szCs w:val="22"/>
        </w:rPr>
        <w:t xml:space="preserve">odkládacích </w:t>
      </w:r>
      <w:r>
        <w:rPr>
          <w:rFonts w:asciiTheme="minorHAnsi" w:hAnsiTheme="minorHAnsi" w:cs="Arial"/>
          <w:sz w:val="22"/>
          <w:szCs w:val="22"/>
        </w:rPr>
        <w:t>podmínek:</w:t>
      </w:r>
    </w:p>
    <w:p w14:paraId="015D7C37" w14:textId="40A8D5F0" w:rsidR="00173F59" w:rsidRDefault="002A7F8A" w:rsidP="002A7F8A">
      <w:pPr>
        <w:pStyle w:val="ListParagraph"/>
        <w:numPr>
          <w:ilvl w:val="0"/>
          <w:numId w:val="43"/>
        </w:numPr>
        <w:spacing w:after="120"/>
        <w:ind w:left="709" w:hanging="284"/>
        <w:contextualSpacing w:val="0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Ze strany dárce d</w:t>
      </w:r>
      <w:r w:rsidRPr="002A7F8A">
        <w:rPr>
          <w:rFonts w:asciiTheme="minorHAnsi" w:hAnsiTheme="minorHAnsi" w:cs="Arial"/>
          <w:sz w:val="22"/>
          <w:szCs w:val="22"/>
        </w:rPr>
        <w:t>ojde k</w:t>
      </w:r>
      <w:r>
        <w:rPr>
          <w:rFonts w:asciiTheme="minorHAnsi" w:hAnsiTheme="minorHAnsi" w:cs="Arial"/>
          <w:sz w:val="22"/>
          <w:szCs w:val="22"/>
        </w:rPr>
        <w:t xml:space="preserve"> podpisu souhlasu </w:t>
      </w:r>
      <w:r w:rsidRPr="002A7F8A">
        <w:rPr>
          <w:rFonts w:asciiTheme="minorHAnsi" w:hAnsiTheme="minorHAnsi" w:cs="Arial"/>
          <w:sz w:val="22"/>
          <w:szCs w:val="22"/>
        </w:rPr>
        <w:t>s pozemkovými úpravami</w:t>
      </w:r>
      <w:r>
        <w:rPr>
          <w:rFonts w:asciiTheme="minorHAnsi" w:hAnsiTheme="minorHAnsi" w:cs="Arial"/>
          <w:sz w:val="22"/>
          <w:szCs w:val="22"/>
        </w:rPr>
        <w:t xml:space="preserve"> souvisejícími s budoucím předmětem daru.</w:t>
      </w:r>
    </w:p>
    <w:p w14:paraId="282425D1" w14:textId="2514C97C" w:rsidR="002A7F8A" w:rsidRDefault="002A7F8A" w:rsidP="002A7F8A">
      <w:pPr>
        <w:pStyle w:val="ListParagraph"/>
        <w:numPr>
          <w:ilvl w:val="0"/>
          <w:numId w:val="43"/>
        </w:numPr>
        <w:spacing w:after="120"/>
        <w:ind w:left="709" w:hanging="284"/>
        <w:contextualSpacing w:val="0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Ze</w:t>
      </w:r>
      <w:r w:rsidR="00D7211E">
        <w:rPr>
          <w:rFonts w:asciiTheme="minorHAnsi" w:hAnsiTheme="minorHAnsi" w:cs="Arial"/>
          <w:sz w:val="22"/>
          <w:szCs w:val="22"/>
        </w:rPr>
        <w:t xml:space="preserve"> strany obda</w:t>
      </w:r>
      <w:r>
        <w:rPr>
          <w:rFonts w:asciiTheme="minorHAnsi" w:hAnsiTheme="minorHAnsi" w:cs="Arial"/>
          <w:sz w:val="22"/>
          <w:szCs w:val="22"/>
        </w:rPr>
        <w:t>rovaného dojde k odsouhlasení provedení opravy komunikace, která je součástí budoucího předmětu daru.</w:t>
      </w:r>
    </w:p>
    <w:p w14:paraId="64FB7E6D" w14:textId="1876DA71" w:rsidR="00501A6D" w:rsidRPr="002A7F8A" w:rsidRDefault="002A7F8A" w:rsidP="002A7F8A">
      <w:pPr>
        <w:pStyle w:val="ListParagraph"/>
        <w:numPr>
          <w:ilvl w:val="0"/>
          <w:numId w:val="43"/>
        </w:numPr>
        <w:spacing w:after="120"/>
        <w:ind w:left="709" w:hanging="284"/>
        <w:contextualSpacing w:val="0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 provedení opravy komunikace, která je součástí budoucího předmětu daru bude obdarovanému poskytnuta finanční dotace ze strany příslušného dotačního orgánu. </w:t>
      </w:r>
    </w:p>
    <w:p w14:paraId="3BDA00DB" w14:textId="3C16B1D9" w:rsidR="00D779D5" w:rsidRDefault="002A7F8A" w:rsidP="00D779D5">
      <w:pPr>
        <w:spacing w:after="120"/>
        <w:ind w:left="426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 případě kumulativního splnění výše uvedených odkládacích podmínek bude darovací smlouva uzavřena </w:t>
      </w:r>
      <w:r w:rsidR="00D779D5">
        <w:rPr>
          <w:rFonts w:asciiTheme="minorHAnsi" w:hAnsiTheme="minorHAnsi" w:cs="Arial"/>
          <w:sz w:val="22"/>
          <w:szCs w:val="22"/>
        </w:rPr>
        <w:t>na výzvu a v místě určeném b</w:t>
      </w:r>
      <w:r>
        <w:rPr>
          <w:rFonts w:asciiTheme="minorHAnsi" w:hAnsiTheme="minorHAnsi" w:cs="Arial"/>
          <w:sz w:val="22"/>
          <w:szCs w:val="22"/>
        </w:rPr>
        <w:t>udoucím obdarovaným</w:t>
      </w:r>
      <w:r w:rsidR="00D779D5" w:rsidRPr="00C6773A">
        <w:rPr>
          <w:rFonts w:asciiTheme="minorHAnsi" w:hAnsiTheme="minorHAnsi" w:cs="Arial"/>
          <w:sz w:val="22"/>
          <w:szCs w:val="22"/>
        </w:rPr>
        <w:t>, nejpozději do</w:t>
      </w:r>
      <w:r w:rsidR="00501A6D">
        <w:rPr>
          <w:rFonts w:asciiTheme="minorHAnsi" w:hAnsiTheme="minorHAnsi" w:cs="Arial"/>
          <w:sz w:val="22"/>
          <w:szCs w:val="22"/>
        </w:rPr>
        <w:t xml:space="preserve"> 5 let </w:t>
      </w:r>
      <w:r w:rsidR="00D779D5">
        <w:rPr>
          <w:rFonts w:asciiTheme="minorHAnsi" w:hAnsiTheme="minorHAnsi" w:cs="Arial"/>
          <w:sz w:val="22"/>
          <w:szCs w:val="22"/>
        </w:rPr>
        <w:t xml:space="preserve">ode dne uzavření této smlouvy. </w:t>
      </w:r>
    </w:p>
    <w:p w14:paraId="2D540FC0" w14:textId="5E25AAD6" w:rsidR="00C6773A" w:rsidRDefault="00501A6D" w:rsidP="00501A6D">
      <w:pPr>
        <w:spacing w:after="120"/>
        <w:ind w:left="426" w:hanging="426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</w:t>
      </w:r>
      <w:r>
        <w:rPr>
          <w:rFonts w:asciiTheme="minorHAnsi" w:hAnsiTheme="minorHAnsi" w:cs="Arial"/>
          <w:sz w:val="22"/>
          <w:szCs w:val="22"/>
        </w:rPr>
        <w:tab/>
      </w:r>
      <w:r w:rsidR="00D779D5">
        <w:rPr>
          <w:rFonts w:asciiTheme="minorHAnsi" w:hAnsiTheme="minorHAnsi" w:cs="Arial"/>
          <w:sz w:val="22"/>
          <w:szCs w:val="22"/>
        </w:rPr>
        <w:t>Z</w:t>
      </w:r>
      <w:r w:rsidR="00C6773A">
        <w:rPr>
          <w:rFonts w:asciiTheme="minorHAnsi" w:hAnsiTheme="minorHAnsi" w:cs="Arial"/>
          <w:sz w:val="22"/>
          <w:szCs w:val="22"/>
        </w:rPr>
        <w:t xml:space="preserve">ávazným je </w:t>
      </w:r>
      <w:r w:rsidR="00C6773A" w:rsidRPr="00C6773A">
        <w:rPr>
          <w:rFonts w:asciiTheme="minorHAnsi" w:hAnsiTheme="minorHAnsi" w:cs="Arial"/>
          <w:sz w:val="22"/>
          <w:szCs w:val="22"/>
        </w:rPr>
        <w:t>pro smluvní str</w:t>
      </w:r>
      <w:r>
        <w:rPr>
          <w:rFonts w:asciiTheme="minorHAnsi" w:hAnsiTheme="minorHAnsi" w:cs="Arial"/>
          <w:sz w:val="22"/>
          <w:szCs w:val="22"/>
        </w:rPr>
        <w:t xml:space="preserve">any znění darovací </w:t>
      </w:r>
      <w:r w:rsidR="00C6773A">
        <w:rPr>
          <w:rFonts w:asciiTheme="minorHAnsi" w:hAnsiTheme="minorHAnsi" w:cs="Arial"/>
          <w:sz w:val="22"/>
          <w:szCs w:val="22"/>
        </w:rPr>
        <w:t>smlou</w:t>
      </w:r>
      <w:r w:rsidR="00D779D5">
        <w:rPr>
          <w:rFonts w:asciiTheme="minorHAnsi" w:hAnsiTheme="minorHAnsi" w:cs="Arial"/>
          <w:sz w:val="22"/>
          <w:szCs w:val="22"/>
        </w:rPr>
        <w:t>vy uvedené v příloze č. 1 této smlouvy.</w:t>
      </w:r>
      <w:r w:rsidR="00C6773A">
        <w:rPr>
          <w:rFonts w:asciiTheme="minorHAnsi" w:hAnsiTheme="minorHAnsi" w:cs="Arial"/>
          <w:sz w:val="22"/>
          <w:szCs w:val="22"/>
        </w:rPr>
        <w:t xml:space="preserve"> </w:t>
      </w:r>
    </w:p>
    <w:p w14:paraId="25566963" w14:textId="77777777" w:rsidR="0066539D" w:rsidRDefault="0066539D" w:rsidP="00C6773A">
      <w:pPr>
        <w:spacing w:after="120"/>
        <w:ind w:left="426" w:hanging="426"/>
        <w:outlineLvl w:val="0"/>
        <w:rPr>
          <w:rFonts w:asciiTheme="minorHAnsi" w:hAnsiTheme="minorHAnsi" w:cs="Arial"/>
          <w:sz w:val="22"/>
          <w:szCs w:val="22"/>
        </w:rPr>
      </w:pPr>
    </w:p>
    <w:p w14:paraId="36B19334" w14:textId="3A7E4459" w:rsidR="00212628" w:rsidRPr="00161D3D" w:rsidRDefault="00501A6D" w:rsidP="0021262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</w:t>
      </w:r>
      <w:r w:rsidR="00212628" w:rsidRPr="00161D3D">
        <w:rPr>
          <w:rFonts w:asciiTheme="minorHAnsi" w:hAnsiTheme="minorHAnsi" w:cs="Arial"/>
          <w:b/>
          <w:sz w:val="22"/>
          <w:szCs w:val="22"/>
        </w:rPr>
        <w:tab/>
        <w:t>ROZHODNÉ PRÁVO A ŘEŠENÍ SPORŮ</w:t>
      </w:r>
    </w:p>
    <w:p w14:paraId="5568F181" w14:textId="34CCA329" w:rsidR="00212628" w:rsidRPr="00161D3D" w:rsidRDefault="00501A6D" w:rsidP="0021262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212628" w:rsidRPr="00161D3D">
        <w:rPr>
          <w:rFonts w:asciiTheme="minorHAnsi" w:hAnsiTheme="minorHAnsi" w:cs="Arial"/>
          <w:sz w:val="22"/>
          <w:szCs w:val="22"/>
        </w:rPr>
        <w:t>.1</w:t>
      </w:r>
      <w:r w:rsidR="00212628" w:rsidRPr="00161D3D">
        <w:rPr>
          <w:rFonts w:asciiTheme="minorHAnsi" w:hAnsiTheme="minorHAnsi" w:cs="Arial"/>
          <w:sz w:val="22"/>
          <w:szCs w:val="22"/>
        </w:rPr>
        <w:tab/>
        <w:t>Smlouva a veškerá práva a povinnosti z ní plynoucí, včetně práv a povinností z porušení smlouvy, jakož i záležitosti ve smlouvě neupravené, se řídí českým právním řádem, zejména pak zákonem č. 89/2012 Sb., občanským zákoníkem, v platném znění.</w:t>
      </w:r>
    </w:p>
    <w:p w14:paraId="3605C3DF" w14:textId="699535A8" w:rsidR="00212628" w:rsidRPr="00161D3D" w:rsidRDefault="00501A6D" w:rsidP="0021262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212628" w:rsidRPr="00161D3D">
        <w:rPr>
          <w:rFonts w:asciiTheme="minorHAnsi" w:hAnsiTheme="minorHAnsi" w:cs="Arial"/>
          <w:sz w:val="22"/>
          <w:szCs w:val="22"/>
        </w:rPr>
        <w:t>.2</w:t>
      </w:r>
      <w:r w:rsidR="00212628" w:rsidRPr="00161D3D">
        <w:rPr>
          <w:rFonts w:asciiTheme="minorHAnsi" w:hAnsiTheme="minorHAnsi" w:cs="Arial"/>
          <w:sz w:val="22"/>
          <w:szCs w:val="22"/>
        </w:rPr>
        <w:tab/>
        <w:t>Smluvní strany se dohodly, že k řešení případných sporů mezi smluvními stranami plynoucích ze smlouvy jsou příslušné obecné soud</w:t>
      </w:r>
      <w:r w:rsidR="00212628">
        <w:rPr>
          <w:rFonts w:asciiTheme="minorHAnsi" w:hAnsiTheme="minorHAnsi" w:cs="Arial"/>
          <w:sz w:val="22"/>
          <w:szCs w:val="22"/>
        </w:rPr>
        <w:t>y České republiky. Místní příslušnost se určí v souladu s ustanovením § 84 a násl. zákona č. 99/1963 Sb., občanský soudní řád, v platném znění.</w:t>
      </w:r>
    </w:p>
    <w:p w14:paraId="7CC1ED17" w14:textId="77777777" w:rsidR="00212628" w:rsidRDefault="00212628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010811BD" w14:textId="379FB6DF" w:rsidR="0066539D" w:rsidRPr="00161D3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5</w:t>
      </w:r>
      <w:r w:rsidR="0066539D" w:rsidRPr="00161D3D">
        <w:rPr>
          <w:rFonts w:asciiTheme="minorHAnsi" w:hAnsiTheme="minorHAnsi" w:cs="Arial"/>
          <w:b/>
          <w:sz w:val="22"/>
          <w:szCs w:val="22"/>
        </w:rPr>
        <w:tab/>
        <w:t>OSTATNÍ UJEDNÁNÍ</w:t>
      </w:r>
    </w:p>
    <w:p w14:paraId="2D9D3D54" w14:textId="447417E7" w:rsidR="0066539D" w:rsidRPr="00161D3D" w:rsidRDefault="00501A6D" w:rsidP="0066539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7211E">
        <w:rPr>
          <w:rFonts w:asciiTheme="minorHAnsi" w:hAnsiTheme="minorHAnsi" w:cs="Arial"/>
          <w:sz w:val="22"/>
          <w:szCs w:val="22"/>
        </w:rPr>
        <w:t>.1</w:t>
      </w:r>
      <w:r w:rsidR="0066539D">
        <w:rPr>
          <w:rFonts w:asciiTheme="minorHAnsi" w:hAnsiTheme="minorHAnsi" w:cs="Arial"/>
          <w:sz w:val="22"/>
          <w:szCs w:val="22"/>
        </w:rPr>
        <w:tab/>
      </w:r>
      <w:r w:rsidR="0066539D" w:rsidRPr="00161D3D">
        <w:rPr>
          <w:rFonts w:asciiTheme="minorHAnsi" w:hAnsiTheme="minorHAnsi" w:cs="Arial"/>
          <w:sz w:val="22"/>
          <w:szCs w:val="22"/>
        </w:rPr>
        <w:t>V 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044685CE" w14:textId="748E1633" w:rsidR="0066539D" w:rsidRPr="00161D3D" w:rsidRDefault="00501A6D" w:rsidP="0066539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7211E">
        <w:rPr>
          <w:rFonts w:asciiTheme="minorHAnsi" w:hAnsiTheme="minorHAnsi" w:cs="Arial"/>
          <w:sz w:val="22"/>
          <w:szCs w:val="22"/>
        </w:rPr>
        <w:t>.2</w:t>
      </w:r>
      <w:r w:rsidR="0066539D" w:rsidRPr="00161D3D">
        <w:rPr>
          <w:rFonts w:asciiTheme="minorHAnsi" w:hAnsiTheme="minorHAnsi" w:cs="Arial"/>
          <w:sz w:val="22"/>
          <w:szCs w:val="22"/>
        </w:rPr>
        <w:tab/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2087D6FD" w14:textId="267ADC97" w:rsidR="0066539D" w:rsidRPr="00161D3D" w:rsidRDefault="00501A6D" w:rsidP="0066539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7211E">
        <w:rPr>
          <w:rFonts w:asciiTheme="minorHAnsi" w:hAnsiTheme="minorHAnsi" w:cs="Arial"/>
          <w:sz w:val="22"/>
          <w:szCs w:val="22"/>
        </w:rPr>
        <w:t>.3</w:t>
      </w:r>
      <w:r w:rsidR="0066539D" w:rsidRPr="00161D3D">
        <w:rPr>
          <w:rFonts w:asciiTheme="minorHAnsi" w:hAnsiTheme="minorHAnsi" w:cs="Arial"/>
          <w:sz w:val="22"/>
          <w:szCs w:val="22"/>
        </w:rPr>
        <w:tab/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uzavření smlouvy nezakládá žádný závazek žádné ze smluvních stran. </w:t>
      </w:r>
    </w:p>
    <w:p w14:paraId="164F6B03" w14:textId="50B91FBD" w:rsidR="0066539D" w:rsidRPr="00161D3D" w:rsidRDefault="00501A6D" w:rsidP="0066539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7211E">
        <w:rPr>
          <w:rFonts w:asciiTheme="minorHAnsi" w:hAnsiTheme="minorHAnsi" w:cs="Arial"/>
          <w:sz w:val="22"/>
          <w:szCs w:val="22"/>
        </w:rPr>
        <w:t>.4</w:t>
      </w:r>
      <w:r w:rsidR="0066539D" w:rsidRPr="00161D3D">
        <w:rPr>
          <w:rFonts w:asciiTheme="minorHAnsi" w:hAnsiTheme="minorHAnsi" w:cs="Arial"/>
          <w:sz w:val="22"/>
          <w:szCs w:val="22"/>
        </w:rPr>
        <w:tab/>
        <w:t>Smlouva nahrazuje veškerou komunikaci, vyjednávání a dohody (a to bez ohledu na jejich formu) o předmětu smlouvy učiněné mezi smluvními stranami před uzavřením smlouvy.</w:t>
      </w:r>
    </w:p>
    <w:p w14:paraId="7FC90BAB" w14:textId="79B706F2" w:rsidR="0066539D" w:rsidRPr="00161D3D" w:rsidRDefault="00501A6D" w:rsidP="0066539D">
      <w:pPr>
        <w:pStyle w:val="ListParagraph"/>
        <w:tabs>
          <w:tab w:val="left" w:pos="426"/>
        </w:tabs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7211E">
        <w:rPr>
          <w:rFonts w:asciiTheme="minorHAnsi" w:hAnsiTheme="minorHAnsi" w:cs="Arial"/>
          <w:sz w:val="22"/>
          <w:szCs w:val="22"/>
        </w:rPr>
        <w:t>.5</w:t>
      </w:r>
      <w:r w:rsidR="0066539D" w:rsidRPr="00161D3D">
        <w:rPr>
          <w:rFonts w:asciiTheme="minorHAnsi" w:hAnsiTheme="minorHAnsi" w:cs="Arial"/>
          <w:sz w:val="22"/>
          <w:szCs w:val="22"/>
        </w:rPr>
        <w:tab/>
        <w:t>Smluvní strany mají povinnost se bez zbytečného odkladu vzájemně informovat o splnění, nesplnění či změně jakýchkoliv podmínek, prohlášení, záruk či souhlasů, které mají vliv na platnost či účinnost právních jednání podle smlouvy, jakož i na samotnou platnost či účinnost smlouvy.</w:t>
      </w:r>
    </w:p>
    <w:p w14:paraId="2B5FAED9" w14:textId="77777777" w:rsidR="0066539D" w:rsidRPr="00161D3D" w:rsidRDefault="0066539D" w:rsidP="0066539D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10C397E5" w14:textId="7E4C9F48" w:rsidR="0066539D" w:rsidRPr="00161D3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6</w:t>
      </w:r>
      <w:r w:rsidR="0066539D" w:rsidRPr="00161D3D">
        <w:rPr>
          <w:rFonts w:asciiTheme="minorHAnsi" w:hAnsiTheme="minorHAnsi" w:cs="Arial"/>
          <w:b/>
          <w:sz w:val="22"/>
          <w:szCs w:val="22"/>
        </w:rPr>
        <w:tab/>
        <w:t>ZÁVĚREČNÁ USTANOVENÍ</w:t>
      </w:r>
    </w:p>
    <w:p w14:paraId="3AA6F699" w14:textId="556C8995" w:rsidR="0066539D" w:rsidRPr="00161D3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6539D">
        <w:rPr>
          <w:rFonts w:asciiTheme="minorHAnsi" w:hAnsiTheme="minorHAnsi" w:cs="Arial"/>
          <w:sz w:val="22"/>
          <w:szCs w:val="22"/>
        </w:rPr>
        <w:t>.1</w:t>
      </w:r>
      <w:r w:rsidR="0066539D">
        <w:rPr>
          <w:rFonts w:asciiTheme="minorHAnsi" w:hAnsiTheme="minorHAnsi" w:cs="Arial"/>
          <w:sz w:val="22"/>
          <w:szCs w:val="22"/>
        </w:rPr>
        <w:tab/>
        <w:t>Smlouva nabývá platnosti a účinnosti dnem jejího uzavření.</w:t>
      </w:r>
    </w:p>
    <w:p w14:paraId="469726D6" w14:textId="1A7400B9" w:rsidR="0066539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6539D" w:rsidRPr="00161D3D">
        <w:rPr>
          <w:rFonts w:asciiTheme="minorHAnsi" w:hAnsiTheme="minorHAnsi" w:cs="Arial"/>
          <w:sz w:val="22"/>
          <w:szCs w:val="22"/>
        </w:rPr>
        <w:t>.2</w:t>
      </w:r>
      <w:r w:rsidR="0066539D" w:rsidRPr="00161D3D">
        <w:rPr>
          <w:rFonts w:asciiTheme="minorHAnsi" w:hAnsiTheme="minorHAnsi" w:cs="Arial"/>
          <w:sz w:val="22"/>
          <w:szCs w:val="22"/>
        </w:rPr>
        <w:tab/>
        <w:t>Smlouva může být měněna dohodou smluvních st</w:t>
      </w:r>
      <w:r w:rsidR="0066539D">
        <w:rPr>
          <w:rFonts w:asciiTheme="minorHAnsi" w:hAnsiTheme="minorHAnsi" w:cs="Arial"/>
          <w:sz w:val="22"/>
          <w:szCs w:val="22"/>
        </w:rPr>
        <w:t>ran pouze v písemné formě</w:t>
      </w:r>
      <w:r w:rsidR="0066539D" w:rsidRPr="00161D3D">
        <w:rPr>
          <w:rFonts w:asciiTheme="minorHAnsi" w:hAnsiTheme="minorHAnsi" w:cs="Arial"/>
          <w:sz w:val="22"/>
          <w:szCs w:val="22"/>
        </w:rPr>
        <w:t>. Smlouva může být zrušena pouze v písemné formě.</w:t>
      </w:r>
    </w:p>
    <w:p w14:paraId="324F0D38" w14:textId="779261EF" w:rsidR="0066539D" w:rsidRPr="00161D3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6539D">
        <w:rPr>
          <w:rFonts w:asciiTheme="minorHAnsi" w:hAnsiTheme="minorHAnsi" w:cs="Arial"/>
          <w:sz w:val="22"/>
          <w:szCs w:val="22"/>
        </w:rPr>
        <w:t>.3</w:t>
      </w:r>
      <w:r w:rsidR="0066539D">
        <w:rPr>
          <w:rFonts w:asciiTheme="minorHAnsi" w:hAnsiTheme="minorHAnsi" w:cs="Arial"/>
          <w:sz w:val="22"/>
          <w:szCs w:val="22"/>
        </w:rPr>
        <w:tab/>
        <w:t>Nedílnou součástí smlouvy je př</w:t>
      </w:r>
      <w:r>
        <w:rPr>
          <w:rFonts w:asciiTheme="minorHAnsi" w:hAnsiTheme="minorHAnsi" w:cs="Arial"/>
          <w:sz w:val="22"/>
          <w:szCs w:val="22"/>
        </w:rPr>
        <w:t xml:space="preserve">íloha č. 1 – Závazný text darovací </w:t>
      </w:r>
      <w:r w:rsidR="0066539D">
        <w:rPr>
          <w:rFonts w:asciiTheme="minorHAnsi" w:hAnsiTheme="minorHAnsi" w:cs="Arial"/>
          <w:sz w:val="22"/>
          <w:szCs w:val="22"/>
        </w:rPr>
        <w:t>smlouvy.</w:t>
      </w:r>
      <w:r w:rsidR="0066539D" w:rsidRPr="00161D3D">
        <w:rPr>
          <w:rFonts w:asciiTheme="minorHAnsi" w:hAnsiTheme="minorHAnsi" w:cs="Arial"/>
          <w:sz w:val="22"/>
          <w:szCs w:val="22"/>
        </w:rPr>
        <w:t xml:space="preserve"> </w:t>
      </w:r>
    </w:p>
    <w:p w14:paraId="1DBAFBAE" w14:textId="0D74D30E" w:rsidR="0066539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6</w:t>
      </w:r>
      <w:r w:rsidR="0066539D">
        <w:rPr>
          <w:rFonts w:asciiTheme="minorHAnsi" w:hAnsiTheme="minorHAnsi" w:cs="Arial"/>
          <w:sz w:val="22"/>
          <w:szCs w:val="22"/>
        </w:rPr>
        <w:t>.4</w:t>
      </w:r>
      <w:r w:rsidR="0066539D">
        <w:rPr>
          <w:rFonts w:asciiTheme="minorHAnsi" w:hAnsiTheme="minorHAnsi" w:cs="Arial"/>
          <w:sz w:val="22"/>
          <w:szCs w:val="22"/>
        </w:rPr>
        <w:tab/>
        <w:t xml:space="preserve">Smlouva je vyhotovena ve dvou </w:t>
      </w:r>
      <w:r w:rsidR="0066539D" w:rsidRPr="00796382">
        <w:rPr>
          <w:rFonts w:asciiTheme="minorHAnsi" w:hAnsiTheme="minorHAnsi" w:cs="Arial"/>
          <w:sz w:val="22"/>
          <w:szCs w:val="22"/>
        </w:rPr>
        <w:t>stejnopisech. Každá smluvní stra</w:t>
      </w:r>
      <w:r w:rsidR="0066539D">
        <w:rPr>
          <w:rFonts w:asciiTheme="minorHAnsi" w:hAnsiTheme="minorHAnsi" w:cs="Arial"/>
          <w:sz w:val="22"/>
          <w:szCs w:val="22"/>
        </w:rPr>
        <w:t>na obdrží po jednom vyhotovení.</w:t>
      </w:r>
    </w:p>
    <w:p w14:paraId="0FF8198A" w14:textId="67A2BD3A" w:rsidR="00501A6D" w:rsidRPr="00501A6D" w:rsidRDefault="00501A6D" w:rsidP="00501A6D">
      <w:pPr>
        <w:pStyle w:val="ListParagraph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6.5</w:t>
      </w:r>
      <w:r>
        <w:rPr>
          <w:rFonts w:asciiTheme="minorHAnsi" w:hAnsiTheme="minorHAnsi" w:cs="Arial"/>
          <w:sz w:val="22"/>
          <w:szCs w:val="22"/>
        </w:rPr>
        <w:tab/>
      </w:r>
      <w:r w:rsidRPr="00501A6D">
        <w:rPr>
          <w:rFonts w:asciiTheme="minorHAnsi" w:hAnsiTheme="minorHAnsi" w:cs="Arial"/>
          <w:sz w:val="22"/>
          <w:szCs w:val="22"/>
        </w:rPr>
        <w:t>Uzavření s</w:t>
      </w:r>
      <w:r>
        <w:rPr>
          <w:rFonts w:asciiTheme="minorHAnsi" w:hAnsiTheme="minorHAnsi" w:cs="Arial"/>
          <w:sz w:val="22"/>
          <w:szCs w:val="22"/>
        </w:rPr>
        <w:t xml:space="preserve">mlouvy bylo schváleno usnesením zastupitelstva obce Březůvky, č.j.: </w:t>
      </w:r>
      <w:r w:rsidRPr="00501A6D">
        <w:rPr>
          <w:rFonts w:asciiTheme="minorHAnsi" w:hAnsiTheme="minorHAnsi" w:cs="Arial"/>
          <w:sz w:val="22"/>
          <w:szCs w:val="22"/>
          <w:highlight w:val="yellow"/>
        </w:rPr>
        <w:t>……………………</w:t>
      </w:r>
      <w:r>
        <w:rPr>
          <w:rFonts w:asciiTheme="minorHAnsi" w:hAnsiTheme="minorHAnsi" w:cs="Arial"/>
          <w:sz w:val="22"/>
          <w:szCs w:val="22"/>
        </w:rPr>
        <w:t xml:space="preserve">, ze dne </w:t>
      </w:r>
      <w:r w:rsidRPr="00501A6D">
        <w:rPr>
          <w:rFonts w:asciiTheme="minorHAnsi" w:hAnsiTheme="minorHAnsi" w:cs="Arial"/>
          <w:sz w:val="22"/>
          <w:szCs w:val="22"/>
          <w:highlight w:val="yellow"/>
        </w:rPr>
        <w:t>………………………..</w:t>
      </w:r>
    </w:p>
    <w:p w14:paraId="3BF87257" w14:textId="77777777" w:rsidR="00501A6D" w:rsidRPr="00501A6D" w:rsidRDefault="00501A6D" w:rsidP="00501A6D">
      <w:pPr>
        <w:pStyle w:val="ListParagraph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29560FFD" w14:textId="5DF9DF71" w:rsidR="0066539D" w:rsidRDefault="00501A6D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6.6</w:t>
      </w:r>
      <w:r w:rsidR="0066539D" w:rsidRPr="00161D3D">
        <w:rPr>
          <w:rFonts w:asciiTheme="minorHAnsi" w:hAnsiTheme="minorHAnsi" w:cs="Arial"/>
          <w:sz w:val="22"/>
          <w:szCs w:val="22"/>
        </w:rPr>
        <w:tab/>
        <w:t>Smluvní strany prohlašují, že si smlouvu přečetly, s jejím obsahem souhlasí, zavazují se k plnění a na důkaz vážně a svobodně projevené vůle připojují své podpisy.</w:t>
      </w:r>
    </w:p>
    <w:p w14:paraId="28DCE50B" w14:textId="77777777" w:rsidR="006C11F5" w:rsidRDefault="006C11F5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3682BCC2" w14:textId="77777777" w:rsidR="00726217" w:rsidRDefault="00726217" w:rsidP="0066539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3ACF406B" w14:textId="77777777" w:rsidR="0066539D" w:rsidRDefault="0066539D" w:rsidP="0066539D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Dne ................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  <w:t>Dne ................</w:t>
      </w:r>
    </w:p>
    <w:p w14:paraId="3D4B9783" w14:textId="77777777" w:rsidR="006C11F5" w:rsidRPr="00161D3D" w:rsidRDefault="006C11F5" w:rsidP="0066539D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EEBDD9E" w14:textId="411F9A87" w:rsidR="0066539D" w:rsidRPr="00161D3D" w:rsidRDefault="00501A6D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František Tobolák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Za obec Březůvky</w:t>
      </w:r>
      <w:r w:rsidR="0066539D">
        <w:rPr>
          <w:rFonts w:asciiTheme="minorHAnsi" w:hAnsiTheme="minorHAnsi" w:cs="Arial"/>
          <w:sz w:val="22"/>
          <w:szCs w:val="22"/>
        </w:rPr>
        <w:t>:</w:t>
      </w:r>
    </w:p>
    <w:p w14:paraId="29A1B2B8" w14:textId="599F7A84" w:rsidR="0066539D" w:rsidRDefault="00501A6D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Jméno: Hana Vachová </w:t>
      </w:r>
    </w:p>
    <w:p w14:paraId="38943CF5" w14:textId="3DC6BF46" w:rsidR="0066539D" w:rsidRDefault="00501A6D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Funkce: starostka </w:t>
      </w:r>
      <w:r w:rsidR="0066539D">
        <w:rPr>
          <w:rFonts w:asciiTheme="minorHAnsi" w:hAnsiTheme="minorHAnsi" w:cs="Arial"/>
          <w:sz w:val="22"/>
          <w:szCs w:val="22"/>
        </w:rPr>
        <w:t xml:space="preserve"> </w:t>
      </w:r>
    </w:p>
    <w:p w14:paraId="18003F21" w14:textId="77777777" w:rsidR="006C11F5" w:rsidRDefault="006C11F5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3B51F8C9" w14:textId="77777777" w:rsidR="0066539D" w:rsidRPr="00161D3D" w:rsidRDefault="0066539D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7BD984E6" w14:textId="77777777" w:rsidR="0066539D" w:rsidRDefault="0066539D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Podpis: ____________________________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  <w:t>Podpis: ____________________________</w:t>
      </w:r>
    </w:p>
    <w:p w14:paraId="62CC641D" w14:textId="23D3B09D" w:rsidR="0066539D" w:rsidRDefault="0066539D" w:rsidP="0066539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50901D6A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43C55B87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055512BA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2BBC2464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6BCCDA5B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2CE1C095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6BA5E0C7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55AD2B87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6F6BAFFC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114B3D80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0E832128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579BC436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0DC32CCD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139A7E81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7D9261C7" w14:textId="77777777" w:rsidR="00D7211E" w:rsidRDefault="00D7211E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73BE16D6" w14:textId="77777777" w:rsidR="00D7211E" w:rsidRDefault="00D7211E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28F3E006" w14:textId="77777777" w:rsidR="00726217" w:rsidRDefault="00726217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5C8293DA" w14:textId="1ACB69E9" w:rsidR="006C11F5" w:rsidRDefault="006C11F5" w:rsidP="006E0E4A">
      <w:pPr>
        <w:outlineLvl w:val="0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lastRenderedPageBreak/>
        <w:t>PŘÍLOHA Č. 1</w:t>
      </w:r>
      <w:r w:rsidR="00501A6D">
        <w:rPr>
          <w:rFonts w:asciiTheme="minorHAnsi" w:hAnsiTheme="minorHAnsi" w:cs="Arial"/>
          <w:b/>
          <w:sz w:val="28"/>
          <w:szCs w:val="22"/>
        </w:rPr>
        <w:t xml:space="preserve"> – ZÁVAZNÝ TEXT DAROVACÍ </w:t>
      </w:r>
      <w:r>
        <w:rPr>
          <w:rFonts w:asciiTheme="minorHAnsi" w:hAnsiTheme="minorHAnsi" w:cs="Arial"/>
          <w:b/>
          <w:sz w:val="28"/>
          <w:szCs w:val="22"/>
        </w:rPr>
        <w:t>SMLOUVY</w:t>
      </w:r>
    </w:p>
    <w:p w14:paraId="1E3ECA6A" w14:textId="77777777" w:rsidR="006E0E4A" w:rsidRDefault="006E0E4A" w:rsidP="00CC6A6C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25526E0A" w14:textId="69E7FEA6" w:rsidR="00642F72" w:rsidRDefault="006E0E4A" w:rsidP="006E0E4A">
      <w:pPr>
        <w:outlineLvl w:val="0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 xml:space="preserve">DAROVACÍ </w:t>
      </w:r>
      <w:r w:rsidR="002932E9" w:rsidRPr="00161D3D">
        <w:rPr>
          <w:rFonts w:asciiTheme="minorHAnsi" w:hAnsiTheme="minorHAnsi" w:cs="Arial"/>
          <w:b/>
          <w:sz w:val="28"/>
          <w:szCs w:val="22"/>
        </w:rPr>
        <w:t>SMLOUVA</w:t>
      </w:r>
    </w:p>
    <w:p w14:paraId="042124B6" w14:textId="77777777" w:rsidR="006E0E4A" w:rsidRPr="006E0E4A" w:rsidRDefault="006E0E4A" w:rsidP="006E0E4A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</w:p>
    <w:p w14:paraId="5A0E9551" w14:textId="043B17D2" w:rsidR="006E0E4A" w:rsidRPr="00BD397E" w:rsidRDefault="006E0E4A" w:rsidP="006E0E4A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František Tobolák</w:t>
      </w:r>
      <w:r>
        <w:rPr>
          <w:rFonts w:asciiTheme="minorHAnsi" w:hAnsiTheme="minorHAnsi" w:cs="Arial"/>
          <w:sz w:val="22"/>
          <w:szCs w:val="22"/>
        </w:rPr>
        <w:t xml:space="preserve">, datum narození: </w:t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…………………..</w:t>
      </w:r>
      <w:r>
        <w:rPr>
          <w:rFonts w:asciiTheme="minorHAnsi" w:hAnsiTheme="minorHAnsi" w:cs="Arial"/>
          <w:sz w:val="22"/>
          <w:szCs w:val="22"/>
        </w:rPr>
        <w:t xml:space="preserve">, trvale bytem: </w:t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………………..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>(dále „</w:t>
      </w:r>
      <w:r>
        <w:rPr>
          <w:rFonts w:asciiTheme="minorHAnsi" w:hAnsiTheme="minorHAnsi" w:cs="Arial"/>
          <w:b/>
          <w:i/>
          <w:sz w:val="22"/>
          <w:szCs w:val="22"/>
        </w:rPr>
        <w:t>dárce</w:t>
      </w:r>
      <w:r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7C832A53" w14:textId="77777777" w:rsidR="006E0E4A" w:rsidRPr="00732433" w:rsidRDefault="006E0E4A" w:rsidP="006E0E4A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4EFBB38E" w14:textId="045C1F9E" w:rsidR="006E0E4A" w:rsidRPr="00161D3D" w:rsidRDefault="006E0E4A" w:rsidP="006E0E4A">
      <w:pPr>
        <w:spacing w:after="120"/>
        <w:rPr>
          <w:rFonts w:asciiTheme="minorHAnsi" w:hAnsiTheme="minorHAnsi" w:cs="Arial"/>
          <w:sz w:val="22"/>
          <w:szCs w:val="22"/>
        </w:rPr>
      </w:pPr>
      <w:r w:rsidRPr="000B5301">
        <w:rPr>
          <w:rFonts w:asciiTheme="minorHAnsi" w:hAnsiTheme="minorHAnsi" w:cs="Arial"/>
          <w:b/>
          <w:sz w:val="22"/>
          <w:szCs w:val="22"/>
        </w:rPr>
        <w:t>Obec Březůvky</w:t>
      </w:r>
      <w:r w:rsidRPr="000B5301">
        <w:rPr>
          <w:rFonts w:asciiTheme="minorHAnsi" w:hAnsiTheme="minorHAnsi" w:cs="Arial"/>
          <w:sz w:val="22"/>
          <w:szCs w:val="22"/>
        </w:rPr>
        <w:t>, se sídlem: Březůvky 1, 763 45 Březůvky, IČO: 00283843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>(dále „</w:t>
      </w:r>
      <w:r w:rsidRPr="00BD397E">
        <w:rPr>
          <w:rFonts w:asciiTheme="minorHAnsi" w:hAnsiTheme="minorHAnsi" w:cs="Arial"/>
          <w:b/>
          <w:sz w:val="22"/>
          <w:szCs w:val="22"/>
        </w:rPr>
        <w:t>obdarovaný</w:t>
      </w:r>
      <w:r w:rsidRPr="00161D3D">
        <w:rPr>
          <w:rFonts w:asciiTheme="minorHAnsi" w:hAnsiTheme="minorHAnsi" w:cs="Arial"/>
          <w:sz w:val="22"/>
          <w:szCs w:val="22"/>
        </w:rPr>
        <w:t>“)</w:t>
      </w:r>
    </w:p>
    <w:p w14:paraId="18E615E6" w14:textId="3E883BD6" w:rsidR="006C11F5" w:rsidRPr="00161D3D" w:rsidRDefault="006E0E4A" w:rsidP="006C11F5">
      <w:pPr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(dále společně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smluvní strany</w:t>
      </w:r>
      <w:r w:rsidRPr="00161D3D">
        <w:rPr>
          <w:rFonts w:asciiTheme="minorHAnsi" w:hAnsiTheme="minorHAnsi" w:cs="Arial"/>
          <w:sz w:val="22"/>
          <w:szCs w:val="22"/>
        </w:rPr>
        <w:t>“)</w:t>
      </w:r>
      <w:r w:rsidR="006C11F5" w:rsidRPr="00161D3D">
        <w:rPr>
          <w:rFonts w:asciiTheme="minorHAnsi" w:hAnsiTheme="minorHAnsi" w:cs="Arial"/>
          <w:sz w:val="22"/>
          <w:szCs w:val="22"/>
        </w:rPr>
        <w:t xml:space="preserve"> </w:t>
      </w:r>
    </w:p>
    <w:p w14:paraId="7D80656F" w14:textId="77777777" w:rsidR="00501A6D" w:rsidRDefault="00501A6D" w:rsidP="00501A6D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uzavřely níže uvedeného dne, měsíce a roku v souladu s ustanovením § 2055 a násl. zákona </w:t>
      </w:r>
      <w:r>
        <w:rPr>
          <w:rFonts w:asciiTheme="minorHAnsi" w:hAnsiTheme="minorHAnsi" w:cs="Arial"/>
          <w:sz w:val="22"/>
          <w:szCs w:val="22"/>
        </w:rPr>
        <w:br/>
        <w:t>č. 89/2012 Sb., občanského zákoníku, v platném znění (dále „</w:t>
      </w:r>
      <w:r>
        <w:rPr>
          <w:rFonts w:asciiTheme="minorHAnsi" w:hAnsiTheme="minorHAnsi" w:cs="Arial"/>
          <w:b/>
          <w:i/>
          <w:sz w:val="22"/>
          <w:szCs w:val="22"/>
        </w:rPr>
        <w:t>občanský zákoník</w:t>
      </w:r>
      <w:r>
        <w:rPr>
          <w:rFonts w:asciiTheme="minorHAnsi" w:hAnsiTheme="minorHAnsi" w:cs="Arial"/>
          <w:sz w:val="22"/>
          <w:szCs w:val="22"/>
        </w:rPr>
        <w:t xml:space="preserve">“), darovací smlouvu (dále </w:t>
      </w:r>
      <w:r>
        <w:rPr>
          <w:rFonts w:asciiTheme="minorHAnsi" w:hAnsiTheme="minorHAnsi" w:cs="Arial"/>
          <w:bCs/>
          <w:sz w:val="22"/>
          <w:szCs w:val="22"/>
        </w:rPr>
        <w:t>„</w:t>
      </w:r>
      <w:r>
        <w:rPr>
          <w:rFonts w:asciiTheme="minorHAnsi" w:hAnsiTheme="minorHAnsi" w:cs="Arial"/>
          <w:b/>
          <w:bCs/>
          <w:i/>
          <w:sz w:val="22"/>
          <w:szCs w:val="22"/>
        </w:rPr>
        <w:t>smlouva</w:t>
      </w:r>
      <w:r>
        <w:rPr>
          <w:rFonts w:asciiTheme="minorHAnsi" w:hAnsiTheme="minorHAnsi" w:cs="Arial"/>
          <w:bCs/>
          <w:sz w:val="22"/>
          <w:szCs w:val="22"/>
        </w:rPr>
        <w:t>“</w:t>
      </w:r>
      <w:r>
        <w:rPr>
          <w:rFonts w:asciiTheme="minorHAnsi" w:hAnsiTheme="minorHAnsi" w:cs="Arial"/>
          <w:sz w:val="22"/>
          <w:szCs w:val="22"/>
        </w:rPr>
        <w:t>) tohoto znění:</w:t>
      </w:r>
    </w:p>
    <w:p w14:paraId="41C04AD6" w14:textId="77777777" w:rsidR="00501A6D" w:rsidRDefault="00501A6D" w:rsidP="00501A6D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14:paraId="0903C2CC" w14:textId="77777777" w:rsidR="00501A6D" w:rsidRDefault="00501A6D" w:rsidP="00501A6D">
      <w:pPr>
        <w:spacing w:after="120"/>
        <w:ind w:left="425" w:hanging="426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</w:t>
      </w:r>
      <w:r>
        <w:rPr>
          <w:rFonts w:asciiTheme="minorHAnsi" w:hAnsiTheme="minorHAnsi" w:cs="Arial"/>
          <w:b/>
          <w:sz w:val="22"/>
          <w:szCs w:val="22"/>
        </w:rPr>
        <w:tab/>
        <w:t>PŘEDMĚT SMLOUVY</w:t>
      </w:r>
    </w:p>
    <w:p w14:paraId="24C726E6" w14:textId="08F92D9B" w:rsidR="006E0E4A" w:rsidRDefault="006E0E4A" w:rsidP="006E0E4A">
      <w:pPr>
        <w:pStyle w:val="PlainText"/>
        <w:spacing w:after="120"/>
        <w:ind w:left="426" w:hanging="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Dárce </w:t>
      </w:r>
      <w:r w:rsidRPr="004102A5">
        <w:rPr>
          <w:rFonts w:asciiTheme="minorHAnsi" w:hAnsiTheme="minorHAnsi" w:cs="Arial"/>
          <w:sz w:val="22"/>
          <w:szCs w:val="22"/>
        </w:rPr>
        <w:t>prohlašuje, že je vla</w:t>
      </w:r>
      <w:r>
        <w:rPr>
          <w:rFonts w:asciiTheme="minorHAnsi" w:hAnsiTheme="minorHAnsi" w:cs="Arial"/>
          <w:sz w:val="22"/>
          <w:szCs w:val="22"/>
        </w:rPr>
        <w:t>stníkem níže uvedených nemovitých věcí:</w:t>
      </w:r>
    </w:p>
    <w:p w14:paraId="072C0EC3" w14:textId="77777777" w:rsidR="006E0E4A" w:rsidRDefault="006E0E4A" w:rsidP="006E0E4A">
      <w:pPr>
        <w:pStyle w:val="PlainText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………………..</w:t>
      </w:r>
    </w:p>
    <w:p w14:paraId="4EF1F072" w14:textId="718001A8" w:rsidR="006E0E4A" w:rsidRDefault="006E0E4A" w:rsidP="006E0E4A">
      <w:pPr>
        <w:pStyle w:val="PlainText"/>
        <w:spacing w:after="120"/>
        <w:ind w:left="426"/>
        <w:rPr>
          <w:rFonts w:asciiTheme="minorHAnsi" w:hAnsiTheme="minorHAnsi" w:cs="Arial"/>
          <w:sz w:val="22"/>
          <w:szCs w:val="22"/>
        </w:rPr>
      </w:pPr>
      <w:r w:rsidRPr="004102A5">
        <w:rPr>
          <w:rFonts w:asciiTheme="minorHAnsi" w:hAnsiTheme="minorHAnsi" w:cs="Arial"/>
          <w:sz w:val="22"/>
          <w:szCs w:val="22"/>
        </w:rPr>
        <w:t>vše zaps</w:t>
      </w:r>
      <w:r>
        <w:rPr>
          <w:rFonts w:asciiTheme="minorHAnsi" w:hAnsiTheme="minorHAnsi" w:cs="Arial"/>
          <w:sz w:val="22"/>
          <w:szCs w:val="22"/>
        </w:rPr>
        <w:t xml:space="preserve">áno na listu vlastnictví č. </w:t>
      </w:r>
      <w:r w:rsidRPr="00C822C8">
        <w:rPr>
          <w:rFonts w:asciiTheme="minorHAnsi" w:hAnsiTheme="minorHAnsi" w:cs="Arial"/>
          <w:sz w:val="22"/>
          <w:szCs w:val="22"/>
          <w:highlight w:val="yellow"/>
        </w:rPr>
        <w:t>………………..</w:t>
      </w:r>
      <w:r>
        <w:rPr>
          <w:rFonts w:asciiTheme="minorHAnsi" w:hAnsiTheme="minorHAnsi" w:cs="Arial"/>
          <w:sz w:val="22"/>
          <w:szCs w:val="22"/>
        </w:rPr>
        <w:t>, pro katastrální území Březůvky, obec Březůvky</w:t>
      </w:r>
      <w:r w:rsidRPr="004102A5">
        <w:rPr>
          <w:rFonts w:asciiTheme="minorHAnsi" w:hAnsiTheme="minorHAnsi" w:cs="Arial"/>
          <w:sz w:val="22"/>
          <w:szCs w:val="22"/>
        </w:rPr>
        <w:t>, v katastru nemovitostí vedeném Katastrálním úřadem pro Zlínský kraj, Katastrální pracoviště</w:t>
      </w:r>
      <w:r>
        <w:rPr>
          <w:rFonts w:asciiTheme="minorHAnsi" w:hAnsiTheme="minorHAnsi" w:cs="Arial"/>
          <w:sz w:val="22"/>
          <w:szCs w:val="22"/>
        </w:rPr>
        <w:t xml:space="preserve"> Zlín.</w:t>
      </w:r>
    </w:p>
    <w:p w14:paraId="3C4CE846" w14:textId="4E8EED26" w:rsidR="00501A6D" w:rsidRDefault="006E0E4A" w:rsidP="006E0E4A">
      <w:pPr>
        <w:pStyle w:val="ListParagraph"/>
        <w:spacing w:after="120"/>
        <w:ind w:left="707" w:hanging="288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D7211E">
        <w:rPr>
          <w:rFonts w:asciiTheme="minorHAnsi" w:hAnsiTheme="minorHAnsi" w:cs="Arial"/>
          <w:sz w:val="22"/>
          <w:szCs w:val="22"/>
        </w:rPr>
        <w:t>(dále</w:t>
      </w:r>
      <w:r w:rsidR="00501A6D">
        <w:rPr>
          <w:rFonts w:asciiTheme="minorHAnsi" w:hAnsiTheme="minorHAnsi" w:cs="Arial"/>
          <w:sz w:val="22"/>
          <w:szCs w:val="22"/>
        </w:rPr>
        <w:t xml:space="preserve"> „</w:t>
      </w:r>
      <w:r w:rsidR="00501A6D">
        <w:rPr>
          <w:rFonts w:asciiTheme="minorHAnsi" w:hAnsiTheme="minorHAnsi" w:cs="Arial"/>
          <w:b/>
          <w:i/>
          <w:sz w:val="22"/>
          <w:szCs w:val="22"/>
        </w:rPr>
        <w:t>předmět daru</w:t>
      </w:r>
      <w:r w:rsidR="00501A6D">
        <w:rPr>
          <w:rFonts w:asciiTheme="minorHAnsi" w:hAnsiTheme="minorHAnsi" w:cs="Arial"/>
          <w:sz w:val="22"/>
          <w:szCs w:val="22"/>
        </w:rPr>
        <w:t>“).</w:t>
      </w:r>
    </w:p>
    <w:p w14:paraId="6D779E84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1092D09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</w:t>
      </w:r>
      <w:r>
        <w:rPr>
          <w:rFonts w:asciiTheme="minorHAnsi" w:hAnsiTheme="minorHAnsi" w:cs="Arial"/>
          <w:b/>
          <w:sz w:val="22"/>
          <w:szCs w:val="22"/>
        </w:rPr>
        <w:tab/>
        <w:t>PROHLÁŠENÍ SMLUVNÍCH STRAN</w:t>
      </w:r>
    </w:p>
    <w:p w14:paraId="78116824" w14:textId="1C26390D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2.1</w:t>
      </w:r>
      <w:r>
        <w:rPr>
          <w:rFonts w:asciiTheme="minorHAnsi" w:hAnsiTheme="minorHAnsi" w:cs="Arial"/>
          <w:sz w:val="22"/>
          <w:szCs w:val="22"/>
        </w:rPr>
        <w:tab/>
        <w:t>D</w:t>
      </w:r>
      <w:r w:rsidR="006E0E4A">
        <w:rPr>
          <w:rFonts w:asciiTheme="minorHAnsi" w:hAnsiTheme="minorHAnsi" w:cs="Arial"/>
          <w:sz w:val="22"/>
          <w:szCs w:val="22"/>
        </w:rPr>
        <w:t>árce na základě této smlouvy daruje</w:t>
      </w:r>
      <w:r>
        <w:rPr>
          <w:rFonts w:asciiTheme="minorHAnsi" w:hAnsiTheme="minorHAnsi" w:cs="Arial"/>
          <w:sz w:val="22"/>
          <w:szCs w:val="22"/>
        </w:rPr>
        <w:t xml:space="preserve"> předmět daru obdarovanému a převádí na obdarovaného vlastnické právo k předmětu daru.</w:t>
      </w:r>
    </w:p>
    <w:p w14:paraId="4ED51DEB" w14:textId="62F2A416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2.2</w:t>
      </w:r>
      <w:r>
        <w:rPr>
          <w:rFonts w:asciiTheme="minorHAnsi" w:hAnsiTheme="minorHAnsi" w:cs="Arial"/>
          <w:sz w:val="22"/>
          <w:szCs w:val="22"/>
        </w:rPr>
        <w:tab/>
        <w:t>Obdarovaný</w:t>
      </w:r>
      <w:r w:rsidR="006E0E4A">
        <w:rPr>
          <w:rFonts w:asciiTheme="minorHAnsi" w:hAnsiTheme="minorHAnsi" w:cs="Arial"/>
          <w:sz w:val="22"/>
          <w:szCs w:val="22"/>
        </w:rPr>
        <w:t xml:space="preserve"> dar přijímá do svého </w:t>
      </w:r>
      <w:r>
        <w:rPr>
          <w:rFonts w:asciiTheme="minorHAnsi" w:hAnsiTheme="minorHAnsi" w:cs="Arial"/>
          <w:sz w:val="22"/>
          <w:szCs w:val="22"/>
        </w:rPr>
        <w:t>vlastnictví.</w:t>
      </w:r>
    </w:p>
    <w:p w14:paraId="60E9AF7D" w14:textId="47B341FC" w:rsidR="00501A6D" w:rsidRDefault="006E0E4A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2.3</w:t>
      </w:r>
      <w:r>
        <w:rPr>
          <w:rFonts w:asciiTheme="minorHAnsi" w:hAnsiTheme="minorHAnsi" w:cs="Arial"/>
          <w:sz w:val="22"/>
          <w:szCs w:val="22"/>
        </w:rPr>
        <w:tab/>
        <w:t>Dárce prohlašuje</w:t>
      </w:r>
      <w:r w:rsidR="00501A6D">
        <w:rPr>
          <w:rFonts w:asciiTheme="minorHAnsi" w:hAnsiTheme="minorHAnsi" w:cs="Arial"/>
          <w:sz w:val="22"/>
          <w:szCs w:val="22"/>
        </w:rPr>
        <w:t>, že na předmětu daru neváznou žádná věcná či závazková práva, zejména žádné dluhy, zástavní práva, věcná břemena, předkupní práva, nájemní práva, práva věřitelů vyplývající z nařízeného výkonu rozhodnutí nebo exekuce ani jiné právní povinnosti či jiné právní vady.</w:t>
      </w:r>
    </w:p>
    <w:p w14:paraId="7FFE368F" w14:textId="61929386" w:rsidR="00501A6D" w:rsidRDefault="006E0E4A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2.4</w:t>
      </w:r>
      <w:r>
        <w:rPr>
          <w:rFonts w:asciiTheme="minorHAnsi" w:hAnsiTheme="minorHAnsi" w:cs="Arial"/>
          <w:sz w:val="22"/>
          <w:szCs w:val="22"/>
        </w:rPr>
        <w:tab/>
        <w:t>Dárce prohlašuje</w:t>
      </w:r>
      <w:r w:rsidR="00501A6D">
        <w:rPr>
          <w:rFonts w:asciiTheme="minorHAnsi" w:hAnsiTheme="minorHAnsi" w:cs="Arial"/>
          <w:sz w:val="22"/>
          <w:szCs w:val="22"/>
        </w:rPr>
        <w:t>, že na předmětu daru nejsou žádné skryté</w:t>
      </w:r>
      <w:r>
        <w:rPr>
          <w:rFonts w:asciiTheme="minorHAnsi" w:hAnsiTheme="minorHAnsi" w:cs="Arial"/>
          <w:sz w:val="22"/>
          <w:szCs w:val="22"/>
        </w:rPr>
        <w:t xml:space="preserve"> faktické vady, na které by měl</w:t>
      </w:r>
      <w:r w:rsidR="00501A6D">
        <w:rPr>
          <w:rFonts w:asciiTheme="minorHAnsi" w:hAnsiTheme="minorHAnsi" w:cs="Arial"/>
          <w:sz w:val="22"/>
          <w:szCs w:val="22"/>
        </w:rPr>
        <w:t xml:space="preserve"> povinnost obdarovaného upozornit.</w:t>
      </w:r>
    </w:p>
    <w:p w14:paraId="567FF838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2.5</w:t>
      </w:r>
      <w:r>
        <w:rPr>
          <w:rFonts w:asciiTheme="minorHAnsi" w:hAnsiTheme="minorHAnsi" w:cs="Arial"/>
          <w:sz w:val="22"/>
          <w:szCs w:val="22"/>
        </w:rPr>
        <w:tab/>
        <w:t>Obdarovaný prohlašuje, že si předmět daru před podpisem smlouvy řádně prohlédl a seznámil se s jeho faktickým stavem, k němuž nemá žádných připomínek.</w:t>
      </w:r>
    </w:p>
    <w:p w14:paraId="06626852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0848BB74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</w:t>
      </w:r>
      <w:r>
        <w:rPr>
          <w:rFonts w:asciiTheme="minorHAnsi" w:hAnsiTheme="minorHAnsi" w:cs="Arial"/>
          <w:b/>
          <w:sz w:val="22"/>
          <w:szCs w:val="22"/>
        </w:rPr>
        <w:tab/>
        <w:t>NABYTÍ VLASTNICKÉHO PRÁVA</w:t>
      </w:r>
    </w:p>
    <w:p w14:paraId="694C0451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</w:t>
      </w:r>
      <w:r>
        <w:rPr>
          <w:rFonts w:asciiTheme="minorHAnsi" w:hAnsiTheme="minorHAnsi" w:cs="Arial"/>
          <w:sz w:val="22"/>
          <w:szCs w:val="22"/>
        </w:rPr>
        <w:tab/>
        <w:t>Obdarovaný nabude vlastnické právo k předmětu daru vkladem do katastru nemovitostí na základě této smlouvy s účinností ke dni podání návrhu na vklad, tedy k okamžiku, kdy návrh na vklad došel příslušnému katastrálnímu úřadu.</w:t>
      </w:r>
    </w:p>
    <w:p w14:paraId="244E7397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3.2</w:t>
      </w:r>
      <w:r>
        <w:rPr>
          <w:rFonts w:asciiTheme="minorHAnsi" w:hAnsiTheme="minorHAnsi" w:cs="Arial"/>
          <w:sz w:val="22"/>
          <w:szCs w:val="22"/>
        </w:rPr>
        <w:tab/>
        <w:t>Obdarovaný jako účastník řízení (a zároveň navrhovatel) podepisuje současně s podpisem této smlouvy návrh na vklad vlastnictví do katastru nemovitostí.</w:t>
      </w:r>
    </w:p>
    <w:p w14:paraId="70B52B5D" w14:textId="77777777" w:rsidR="00501A6D" w:rsidRDefault="00501A6D" w:rsidP="00501A6D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</w:t>
      </w:r>
      <w:r>
        <w:rPr>
          <w:rFonts w:asciiTheme="minorHAnsi" w:hAnsiTheme="minorHAnsi" w:cs="Arial"/>
          <w:sz w:val="22"/>
          <w:szCs w:val="22"/>
        </w:rPr>
        <w:tab/>
        <w:t>Správní poplatky spojené se zápisem vlastnického práva obdarovaného k předmětu daru do katastru nemovitostí nese obdarovaný.</w:t>
      </w:r>
    </w:p>
    <w:p w14:paraId="457C4837" w14:textId="77777777" w:rsidR="00501A6D" w:rsidRDefault="00501A6D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4</w:t>
      </w:r>
      <w:r>
        <w:rPr>
          <w:rFonts w:asciiTheme="minorHAnsi" w:hAnsiTheme="minorHAnsi" w:cs="Arial"/>
          <w:b/>
          <w:sz w:val="22"/>
          <w:szCs w:val="22"/>
        </w:rPr>
        <w:tab/>
        <w:t>OSTATNÍ UJEDNÁNÍ</w:t>
      </w:r>
    </w:p>
    <w:p w14:paraId="4BEB37BA" w14:textId="77777777" w:rsidR="00501A6D" w:rsidRDefault="00501A6D" w:rsidP="00501A6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4.1</w:t>
      </w:r>
      <w:r>
        <w:rPr>
          <w:rFonts w:asciiTheme="minorHAnsi" w:hAnsiTheme="minorHAnsi" w:cs="Arial"/>
          <w:sz w:val="22"/>
          <w:szCs w:val="22"/>
        </w:rPr>
        <w:tab/>
        <w:t>V 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19C5BAEE" w14:textId="77777777" w:rsidR="00501A6D" w:rsidRDefault="00501A6D" w:rsidP="00501A6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4.2</w:t>
      </w:r>
      <w:r>
        <w:rPr>
          <w:rFonts w:asciiTheme="minorHAnsi" w:hAnsiTheme="minorHAnsi" w:cs="Arial"/>
          <w:sz w:val="22"/>
          <w:szCs w:val="22"/>
        </w:rPr>
        <w:tab/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51A10690" w14:textId="77777777" w:rsidR="00501A6D" w:rsidRDefault="00501A6D" w:rsidP="00501A6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4.3</w:t>
      </w:r>
      <w:r>
        <w:rPr>
          <w:rFonts w:asciiTheme="minorHAnsi" w:hAnsiTheme="minorHAnsi" w:cs="Arial"/>
          <w:sz w:val="22"/>
          <w:szCs w:val="22"/>
        </w:rPr>
        <w:tab/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uzavření smlouvy nezakládá žádný závazek žádné ze smluvních stran. </w:t>
      </w:r>
    </w:p>
    <w:p w14:paraId="2985B4CE" w14:textId="77777777" w:rsidR="00501A6D" w:rsidRDefault="00501A6D" w:rsidP="00501A6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4.4</w:t>
      </w:r>
      <w:r>
        <w:rPr>
          <w:rFonts w:asciiTheme="minorHAnsi" w:hAnsiTheme="minorHAnsi" w:cs="Arial"/>
          <w:sz w:val="22"/>
          <w:szCs w:val="22"/>
        </w:rPr>
        <w:tab/>
        <w:t>Smlouva nahrazuje veškerou komunikaci, vyjednávání a dohody (a to bez ohledu na jejich formu) o předmětu smlouvy učiněné mezi smluvními stranami před uzavřením smlouvy.</w:t>
      </w:r>
    </w:p>
    <w:p w14:paraId="09760B4C" w14:textId="77777777" w:rsidR="00501A6D" w:rsidRDefault="00501A6D" w:rsidP="00501A6D">
      <w:pPr>
        <w:pStyle w:val="ListParagraph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4.5</w:t>
      </w:r>
      <w:r>
        <w:rPr>
          <w:rFonts w:asciiTheme="minorHAnsi" w:hAnsiTheme="minorHAnsi" w:cs="Arial"/>
          <w:sz w:val="22"/>
          <w:szCs w:val="22"/>
        </w:rPr>
        <w:tab/>
        <w:t>Smluvní strany mají povinnost se bez zbytečného odkladu vzájemně informovat o splnění, nesplnění či změně jakýchkoliv podmínek, prohlášení, záruk či souhlasů, které mají vliv na platnost či účinnost právních jednání podle smlouvy, jakož i na samotnou platnost či účinnost smlouvy.</w:t>
      </w:r>
    </w:p>
    <w:p w14:paraId="4CFFD312" w14:textId="77777777" w:rsidR="00501A6D" w:rsidRDefault="00501A6D" w:rsidP="00501A6D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0D5143F1" w14:textId="77777777" w:rsidR="00501A6D" w:rsidRDefault="00501A6D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ab/>
        <w:t>ZÁVĚREČNÁ USTANOVENÍ</w:t>
      </w:r>
    </w:p>
    <w:p w14:paraId="01A82555" w14:textId="77777777" w:rsidR="00501A6D" w:rsidRDefault="00501A6D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5.1</w:t>
      </w:r>
      <w:r>
        <w:rPr>
          <w:rFonts w:asciiTheme="minorHAnsi" w:hAnsiTheme="minorHAnsi" w:cs="Arial"/>
          <w:sz w:val="22"/>
          <w:szCs w:val="22"/>
        </w:rPr>
        <w:tab/>
        <w:t>Smlouva nabývá platnosti a účinnosti dnem jejího uzavření.</w:t>
      </w:r>
    </w:p>
    <w:p w14:paraId="2AACEADF" w14:textId="77777777" w:rsidR="00501A6D" w:rsidRDefault="00501A6D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5.2</w:t>
      </w:r>
      <w:r>
        <w:rPr>
          <w:rFonts w:asciiTheme="minorHAnsi" w:hAnsiTheme="minorHAnsi" w:cs="Arial"/>
          <w:sz w:val="22"/>
          <w:szCs w:val="22"/>
        </w:rPr>
        <w:tab/>
        <w:t xml:space="preserve">Smlouva může být měněna dohodou smluvních stran pouze v písemné formě. Smlouva může být zrušena pouze v písemné formě. </w:t>
      </w:r>
    </w:p>
    <w:p w14:paraId="46BB414F" w14:textId="77777777" w:rsidR="00501A6D" w:rsidRDefault="00501A6D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5.3</w:t>
      </w:r>
      <w:r>
        <w:rPr>
          <w:rFonts w:asciiTheme="minorHAnsi" w:hAnsiTheme="minorHAnsi" w:cs="Arial"/>
          <w:sz w:val="22"/>
          <w:szCs w:val="22"/>
        </w:rPr>
        <w:tab/>
        <w:t>Tato smlouva je vyhotovena ve třech stejnopisech. Každá smluvní strana obdrží po jednom vyhotovení. Jedno vyhotovení bude použito k zápisu vlastnického práva k předmětu daru vkladem do katastru nemovitostí.</w:t>
      </w:r>
    </w:p>
    <w:p w14:paraId="5DFE27D3" w14:textId="15B30A4A" w:rsidR="006E0E4A" w:rsidRDefault="006E0E4A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5.4</w:t>
      </w:r>
      <w:r>
        <w:rPr>
          <w:rFonts w:asciiTheme="minorHAnsi" w:hAnsiTheme="minorHAnsi" w:cs="Arial"/>
          <w:sz w:val="22"/>
          <w:szCs w:val="22"/>
        </w:rPr>
        <w:tab/>
      </w:r>
      <w:r w:rsidRPr="00501A6D">
        <w:rPr>
          <w:rFonts w:asciiTheme="minorHAnsi" w:hAnsiTheme="minorHAnsi" w:cs="Arial"/>
          <w:sz w:val="22"/>
          <w:szCs w:val="22"/>
        </w:rPr>
        <w:t>Uzavření s</w:t>
      </w:r>
      <w:r>
        <w:rPr>
          <w:rFonts w:asciiTheme="minorHAnsi" w:hAnsiTheme="minorHAnsi" w:cs="Arial"/>
          <w:sz w:val="22"/>
          <w:szCs w:val="22"/>
        </w:rPr>
        <w:t xml:space="preserve">mlouvy bylo schváleno usnesením zastupitelstva obce Březůvky, č.j.: </w:t>
      </w:r>
      <w:r w:rsidRPr="00501A6D">
        <w:rPr>
          <w:rFonts w:asciiTheme="minorHAnsi" w:hAnsiTheme="minorHAnsi" w:cs="Arial"/>
          <w:sz w:val="22"/>
          <w:szCs w:val="22"/>
          <w:highlight w:val="yellow"/>
        </w:rPr>
        <w:t>……………………</w:t>
      </w:r>
      <w:r>
        <w:rPr>
          <w:rFonts w:asciiTheme="minorHAnsi" w:hAnsiTheme="minorHAnsi" w:cs="Arial"/>
          <w:sz w:val="22"/>
          <w:szCs w:val="22"/>
        </w:rPr>
        <w:t xml:space="preserve">, ze dne </w:t>
      </w:r>
      <w:r w:rsidRPr="00501A6D">
        <w:rPr>
          <w:rFonts w:asciiTheme="minorHAnsi" w:hAnsiTheme="minorHAnsi" w:cs="Arial"/>
          <w:sz w:val="22"/>
          <w:szCs w:val="22"/>
          <w:highlight w:val="yellow"/>
        </w:rPr>
        <w:t>………………………..</w:t>
      </w:r>
    </w:p>
    <w:p w14:paraId="18C53FF1" w14:textId="243B9E90" w:rsidR="00501A6D" w:rsidRDefault="006E0E4A" w:rsidP="00501A6D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5.5</w:t>
      </w:r>
      <w:r w:rsidR="00501A6D">
        <w:rPr>
          <w:rFonts w:asciiTheme="minorHAnsi" w:hAnsiTheme="minorHAnsi" w:cs="Arial"/>
          <w:sz w:val="22"/>
          <w:szCs w:val="22"/>
        </w:rPr>
        <w:tab/>
        <w:t>Smluvní strany prohlašují, že si smlouvu přečetly, s jejím obsahem souhlasí, zavazují se k plnění a na důkaz vážně a svobodně projevené vůle připojují své podpisy.</w:t>
      </w:r>
    </w:p>
    <w:p w14:paraId="74A70DCE" w14:textId="77777777" w:rsidR="005B52FE" w:rsidRDefault="005B52FE" w:rsidP="00CC6A6C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5612CB45" w14:textId="77777777" w:rsidR="007F2EE2" w:rsidRDefault="007F2EE2" w:rsidP="007F2EE2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Dne ................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  <w:t>Dne ................</w:t>
      </w:r>
    </w:p>
    <w:p w14:paraId="4E705C8A" w14:textId="77777777" w:rsidR="007F2EE2" w:rsidRPr="00161D3D" w:rsidRDefault="007F2EE2" w:rsidP="007F2EE2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479AE789" w14:textId="2BCD1956" w:rsidR="007F2EE2" w:rsidRPr="00161D3D" w:rsidRDefault="006E0E4A" w:rsidP="007F2E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František Tobolák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Za obec Březůvky</w:t>
      </w:r>
      <w:r w:rsidR="007F2EE2">
        <w:rPr>
          <w:rFonts w:asciiTheme="minorHAnsi" w:hAnsiTheme="minorHAnsi" w:cs="Arial"/>
          <w:sz w:val="22"/>
          <w:szCs w:val="22"/>
        </w:rPr>
        <w:t>:</w:t>
      </w:r>
    </w:p>
    <w:p w14:paraId="1CB13E99" w14:textId="24202BF7" w:rsidR="007F2EE2" w:rsidRDefault="007F2EE2" w:rsidP="007F2E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6E0E4A">
        <w:rPr>
          <w:rFonts w:asciiTheme="minorHAnsi" w:hAnsiTheme="minorHAnsi" w:cs="Arial"/>
          <w:sz w:val="22"/>
          <w:szCs w:val="22"/>
        </w:rPr>
        <w:tab/>
      </w:r>
      <w:r w:rsidR="006E0E4A">
        <w:rPr>
          <w:rFonts w:asciiTheme="minorHAnsi" w:hAnsiTheme="minorHAnsi" w:cs="Arial"/>
          <w:sz w:val="22"/>
          <w:szCs w:val="22"/>
        </w:rPr>
        <w:tab/>
      </w:r>
      <w:r w:rsidR="006E0E4A">
        <w:rPr>
          <w:rFonts w:asciiTheme="minorHAnsi" w:hAnsiTheme="minorHAnsi" w:cs="Arial"/>
          <w:sz w:val="22"/>
          <w:szCs w:val="22"/>
        </w:rPr>
        <w:tab/>
        <w:t>Jméno: Hana Vachová</w:t>
      </w:r>
    </w:p>
    <w:p w14:paraId="56BB4687" w14:textId="1ABF4B9C" w:rsidR="007F2EE2" w:rsidRDefault="007F2EE2" w:rsidP="007F2E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6E0E4A">
        <w:rPr>
          <w:rFonts w:asciiTheme="minorHAnsi" w:hAnsiTheme="minorHAnsi" w:cs="Arial"/>
          <w:sz w:val="22"/>
          <w:szCs w:val="22"/>
        </w:rPr>
        <w:tab/>
      </w:r>
      <w:r w:rsidR="006E0E4A">
        <w:rPr>
          <w:rFonts w:asciiTheme="minorHAnsi" w:hAnsiTheme="minorHAnsi" w:cs="Arial"/>
          <w:sz w:val="22"/>
          <w:szCs w:val="22"/>
        </w:rPr>
        <w:tab/>
        <w:t>Funkce: starostk</w:t>
      </w:r>
      <w:r w:rsidR="00664D83">
        <w:rPr>
          <w:rFonts w:asciiTheme="minorHAnsi" w:hAnsiTheme="minorHAnsi" w:cs="Arial"/>
          <w:sz w:val="22"/>
          <w:szCs w:val="22"/>
        </w:rPr>
        <w:t>a</w:t>
      </w:r>
    </w:p>
    <w:p w14:paraId="698D85CD" w14:textId="77777777" w:rsidR="007F2EE2" w:rsidRDefault="007F2EE2" w:rsidP="007F2E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0CE94C0F" w14:textId="77777777" w:rsidR="007F2EE2" w:rsidRPr="00161D3D" w:rsidRDefault="007F2EE2" w:rsidP="007F2EE2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6D1791EB" w14:textId="77777777" w:rsidR="007F2EE2" w:rsidRDefault="007F2EE2" w:rsidP="007F2E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Podpis: ____________________________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Pr="00161D3D">
        <w:rPr>
          <w:rFonts w:asciiTheme="minorHAnsi" w:hAnsiTheme="minorHAnsi" w:cs="Arial"/>
          <w:sz w:val="22"/>
          <w:szCs w:val="22"/>
        </w:rPr>
        <w:tab/>
        <w:t>Podpis: ____________________________</w:t>
      </w:r>
      <w:bookmarkStart w:id="0" w:name="_GoBack"/>
      <w:bookmarkEnd w:id="0"/>
    </w:p>
    <w:p w14:paraId="7DE10DD6" w14:textId="21874806" w:rsidR="005B52FE" w:rsidRDefault="007F2EE2" w:rsidP="007F2EE2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(úředně ověřený)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(úředně ověřený)</w:t>
      </w:r>
    </w:p>
    <w:sectPr w:rsidR="005B52FE" w:rsidSect="000B2AE0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4F850" w14:textId="77777777" w:rsidR="00687390" w:rsidRDefault="00687390" w:rsidP="008E1257">
      <w:r>
        <w:separator/>
      </w:r>
    </w:p>
  </w:endnote>
  <w:endnote w:type="continuationSeparator" w:id="0">
    <w:p w14:paraId="58CF1637" w14:textId="77777777" w:rsidR="00687390" w:rsidRDefault="00687390" w:rsidP="008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92002"/>
      <w:docPartObj>
        <w:docPartGallery w:val="Page Numbers (Bottom of Page)"/>
        <w:docPartUnique/>
      </w:docPartObj>
    </w:sdtPr>
    <w:sdtEndPr/>
    <w:sdtContent>
      <w:p w14:paraId="2A5101CC" w14:textId="77777777" w:rsidR="00501A6D" w:rsidRDefault="00501A6D">
        <w:pPr>
          <w:pStyle w:val="Footer"/>
          <w:jc w:val="center"/>
        </w:pPr>
        <w:r w:rsidRPr="008E1257">
          <w:rPr>
            <w:rFonts w:asciiTheme="minorHAnsi" w:hAnsiTheme="minorHAnsi"/>
            <w:sz w:val="20"/>
          </w:rPr>
          <w:fldChar w:fldCharType="begin"/>
        </w:r>
        <w:r w:rsidRPr="008E1257">
          <w:rPr>
            <w:rFonts w:asciiTheme="minorHAnsi" w:hAnsiTheme="minorHAnsi"/>
            <w:sz w:val="20"/>
          </w:rPr>
          <w:instrText>PAGE   \* MERGEFORMAT</w:instrText>
        </w:r>
        <w:r w:rsidRPr="008E1257">
          <w:rPr>
            <w:rFonts w:asciiTheme="minorHAnsi" w:hAnsiTheme="minorHAnsi"/>
            <w:sz w:val="20"/>
          </w:rPr>
          <w:fldChar w:fldCharType="separate"/>
        </w:r>
        <w:r w:rsidR="00D7211E">
          <w:rPr>
            <w:rFonts w:asciiTheme="minorHAnsi" w:hAnsiTheme="minorHAnsi"/>
            <w:noProof/>
            <w:sz w:val="20"/>
          </w:rPr>
          <w:t>1</w:t>
        </w:r>
        <w:r w:rsidRPr="008E1257">
          <w:rPr>
            <w:rFonts w:asciiTheme="minorHAnsi" w:hAnsiTheme="minorHAnsi"/>
            <w:sz w:val="20"/>
          </w:rPr>
          <w:fldChar w:fldCharType="end"/>
        </w:r>
      </w:p>
    </w:sdtContent>
  </w:sdt>
  <w:p w14:paraId="00BEAC1B" w14:textId="77777777" w:rsidR="00501A6D" w:rsidRDefault="00501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16744" w14:textId="77777777" w:rsidR="00687390" w:rsidRDefault="00687390" w:rsidP="008E1257">
      <w:r>
        <w:separator/>
      </w:r>
    </w:p>
  </w:footnote>
  <w:footnote w:type="continuationSeparator" w:id="0">
    <w:p w14:paraId="256CE8DE" w14:textId="77777777" w:rsidR="00687390" w:rsidRDefault="00687390" w:rsidP="008E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F4D"/>
    <w:multiLevelType w:val="multilevel"/>
    <w:tmpl w:val="48EE44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53204DE"/>
    <w:multiLevelType w:val="multilevel"/>
    <w:tmpl w:val="F2F89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A161B78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2EC7"/>
    <w:multiLevelType w:val="hybridMultilevel"/>
    <w:tmpl w:val="0DAE4CEA"/>
    <w:lvl w:ilvl="0" w:tplc="639E2DD8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0DC85C61"/>
    <w:multiLevelType w:val="multilevel"/>
    <w:tmpl w:val="9F5E40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0E447DFB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D40B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83F97"/>
    <w:multiLevelType w:val="multilevel"/>
    <w:tmpl w:val="944E16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80A3CDC"/>
    <w:multiLevelType w:val="multilevel"/>
    <w:tmpl w:val="082E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9">
    <w:nsid w:val="2C72416A"/>
    <w:multiLevelType w:val="multilevel"/>
    <w:tmpl w:val="2048DE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2E692B8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742FF"/>
    <w:multiLevelType w:val="hybridMultilevel"/>
    <w:tmpl w:val="C3540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>
    <w:nsid w:val="37B1340B"/>
    <w:multiLevelType w:val="multilevel"/>
    <w:tmpl w:val="31DAEA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7BC69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9F450B"/>
    <w:multiLevelType w:val="multilevel"/>
    <w:tmpl w:val="20F486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1687ABD"/>
    <w:multiLevelType w:val="multilevel"/>
    <w:tmpl w:val="D812E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2FB6C27"/>
    <w:multiLevelType w:val="hybridMultilevel"/>
    <w:tmpl w:val="55CA80C0"/>
    <w:lvl w:ilvl="0" w:tplc="0405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A35D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F0BA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1">
    <w:nsid w:val="4918662B"/>
    <w:multiLevelType w:val="hybridMultilevel"/>
    <w:tmpl w:val="2B5A759E"/>
    <w:lvl w:ilvl="0" w:tplc="41DAD954">
      <w:numFmt w:val="bullet"/>
      <w:lvlText w:val="-"/>
      <w:lvlJc w:val="left"/>
      <w:pPr>
        <w:ind w:left="1416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AC8197C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8222F"/>
    <w:multiLevelType w:val="multilevel"/>
    <w:tmpl w:val="4B545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>
    <w:nsid w:val="4DA4477B"/>
    <w:multiLevelType w:val="singleLevel"/>
    <w:tmpl w:val="B7A4A57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>
    <w:nsid w:val="4E8768E2"/>
    <w:multiLevelType w:val="hybridMultilevel"/>
    <w:tmpl w:val="D4D823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3105CBE"/>
    <w:multiLevelType w:val="hybridMultilevel"/>
    <w:tmpl w:val="4A841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55607EDC"/>
    <w:multiLevelType w:val="multilevel"/>
    <w:tmpl w:val="39F6DE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56070860"/>
    <w:multiLevelType w:val="multilevel"/>
    <w:tmpl w:val="3B1276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1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2">
    <w:nsid w:val="597B7C42"/>
    <w:multiLevelType w:val="multilevel"/>
    <w:tmpl w:val="9CFA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5CB42D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E885FB3"/>
    <w:multiLevelType w:val="hybridMultilevel"/>
    <w:tmpl w:val="4CB89FE8"/>
    <w:lvl w:ilvl="0" w:tplc="1E949234">
      <w:start w:val="1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5">
    <w:nsid w:val="620C2063"/>
    <w:multiLevelType w:val="hybridMultilevel"/>
    <w:tmpl w:val="1A5459D2"/>
    <w:lvl w:ilvl="0" w:tplc="1110DCF4">
      <w:numFmt w:val="bullet"/>
      <w:lvlText w:val="-"/>
      <w:lvlJc w:val="left"/>
      <w:pPr>
        <w:ind w:left="77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6">
    <w:nsid w:val="6609440F"/>
    <w:multiLevelType w:val="multilevel"/>
    <w:tmpl w:val="9B5465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37">
    <w:nsid w:val="67DD57D8"/>
    <w:multiLevelType w:val="hybridMultilevel"/>
    <w:tmpl w:val="A09AB31C"/>
    <w:lvl w:ilvl="0" w:tplc="CE76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9">
    <w:nsid w:val="71B035D3"/>
    <w:multiLevelType w:val="hybridMultilevel"/>
    <w:tmpl w:val="28661EBC"/>
    <w:lvl w:ilvl="0" w:tplc="B07E705E">
      <w:numFmt w:val="bullet"/>
      <w:lvlText w:val="-"/>
      <w:lvlJc w:val="left"/>
      <w:pPr>
        <w:ind w:left="77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6"/>
  </w:num>
  <w:num w:numId="14">
    <w:abstractNumId w:val="29"/>
  </w:num>
  <w:num w:numId="15">
    <w:abstractNumId w:val="0"/>
  </w:num>
  <w:num w:numId="16">
    <w:abstractNumId w:val="32"/>
  </w:num>
  <w:num w:numId="17">
    <w:abstractNumId w:val="17"/>
  </w:num>
  <w:num w:numId="18">
    <w:abstractNumId w:val="7"/>
  </w:num>
  <w:num w:numId="19">
    <w:abstractNumId w:val="4"/>
  </w:num>
  <w:num w:numId="20">
    <w:abstractNumId w:val="11"/>
  </w:num>
  <w:num w:numId="21">
    <w:abstractNumId w:val="14"/>
  </w:num>
  <w:num w:numId="22">
    <w:abstractNumId w:val="6"/>
  </w:num>
  <w:num w:numId="23">
    <w:abstractNumId w:val="5"/>
  </w:num>
  <w:num w:numId="24">
    <w:abstractNumId w:val="2"/>
  </w:num>
  <w:num w:numId="25">
    <w:abstractNumId w:val="22"/>
  </w:num>
  <w:num w:numId="26">
    <w:abstractNumId w:val="10"/>
  </w:num>
  <w:num w:numId="27">
    <w:abstractNumId w:val="18"/>
  </w:num>
  <w:num w:numId="28">
    <w:abstractNumId w:val="19"/>
  </w:num>
  <w:num w:numId="29">
    <w:abstractNumId w:val="33"/>
  </w:num>
  <w:num w:numId="30">
    <w:abstractNumId w:val="37"/>
  </w:num>
  <w:num w:numId="31">
    <w:abstractNumId w:val="3"/>
  </w:num>
  <w:num w:numId="32">
    <w:abstractNumId w:val="15"/>
  </w:num>
  <w:num w:numId="33">
    <w:abstractNumId w:val="1"/>
  </w:num>
  <w:num w:numId="34">
    <w:abstractNumId w:val="28"/>
  </w:num>
  <w:num w:numId="35">
    <w:abstractNumId w:val="8"/>
  </w:num>
  <w:num w:numId="36">
    <w:abstractNumId w:val="23"/>
  </w:num>
  <w:num w:numId="37">
    <w:abstractNumId w:val="36"/>
  </w:num>
  <w:num w:numId="38">
    <w:abstractNumId w:val="34"/>
  </w:num>
  <w:num w:numId="39">
    <w:abstractNumId w:val="35"/>
  </w:num>
  <w:num w:numId="40">
    <w:abstractNumId w:val="39"/>
  </w:num>
  <w:num w:numId="41">
    <w:abstractNumId w:val="27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72"/>
    <w:rsid w:val="00013E8C"/>
    <w:rsid w:val="00021082"/>
    <w:rsid w:val="000254C8"/>
    <w:rsid w:val="00032202"/>
    <w:rsid w:val="0003698F"/>
    <w:rsid w:val="00037CC4"/>
    <w:rsid w:val="000609B1"/>
    <w:rsid w:val="000961E7"/>
    <w:rsid w:val="00097E52"/>
    <w:rsid w:val="000B0D64"/>
    <w:rsid w:val="000B1DEC"/>
    <w:rsid w:val="000B2AE0"/>
    <w:rsid w:val="000D1AE2"/>
    <w:rsid w:val="000E2389"/>
    <w:rsid w:val="000F2BB7"/>
    <w:rsid w:val="000F33D8"/>
    <w:rsid w:val="00100D3B"/>
    <w:rsid w:val="00111D78"/>
    <w:rsid w:val="00113608"/>
    <w:rsid w:val="0011656A"/>
    <w:rsid w:val="00132ABD"/>
    <w:rsid w:val="00132BDD"/>
    <w:rsid w:val="0015778D"/>
    <w:rsid w:val="00161D3D"/>
    <w:rsid w:val="0016608B"/>
    <w:rsid w:val="00171C6F"/>
    <w:rsid w:val="00173F59"/>
    <w:rsid w:val="00193050"/>
    <w:rsid w:val="001943EB"/>
    <w:rsid w:val="001B768D"/>
    <w:rsid w:val="001C070E"/>
    <w:rsid w:val="001C228C"/>
    <w:rsid w:val="001C46B4"/>
    <w:rsid w:val="001E16D3"/>
    <w:rsid w:val="001E18A3"/>
    <w:rsid w:val="001E35A0"/>
    <w:rsid w:val="001F1765"/>
    <w:rsid w:val="00212628"/>
    <w:rsid w:val="00224DD5"/>
    <w:rsid w:val="00231CD2"/>
    <w:rsid w:val="00233F9F"/>
    <w:rsid w:val="002418B9"/>
    <w:rsid w:val="00260FDA"/>
    <w:rsid w:val="0029247D"/>
    <w:rsid w:val="002932E9"/>
    <w:rsid w:val="002A7F8A"/>
    <w:rsid w:val="002B7B89"/>
    <w:rsid w:val="002C17C5"/>
    <w:rsid w:val="002C6E82"/>
    <w:rsid w:val="002D00C1"/>
    <w:rsid w:val="002D3425"/>
    <w:rsid w:val="002E2504"/>
    <w:rsid w:val="002E75FB"/>
    <w:rsid w:val="002F0EA2"/>
    <w:rsid w:val="002F599C"/>
    <w:rsid w:val="002F69D4"/>
    <w:rsid w:val="002F7952"/>
    <w:rsid w:val="00322DC2"/>
    <w:rsid w:val="003521F5"/>
    <w:rsid w:val="00372EDC"/>
    <w:rsid w:val="0038774B"/>
    <w:rsid w:val="003879DF"/>
    <w:rsid w:val="003910E9"/>
    <w:rsid w:val="0039243F"/>
    <w:rsid w:val="003A5B0E"/>
    <w:rsid w:val="003A7FA2"/>
    <w:rsid w:val="003C0CC8"/>
    <w:rsid w:val="003C2CA3"/>
    <w:rsid w:val="003F0EC8"/>
    <w:rsid w:val="004102A5"/>
    <w:rsid w:val="00424F5A"/>
    <w:rsid w:val="00426947"/>
    <w:rsid w:val="00433C25"/>
    <w:rsid w:val="00440F12"/>
    <w:rsid w:val="0045449C"/>
    <w:rsid w:val="0046499D"/>
    <w:rsid w:val="00470475"/>
    <w:rsid w:val="00472CEB"/>
    <w:rsid w:val="00480DBB"/>
    <w:rsid w:val="004A14AA"/>
    <w:rsid w:val="004A3F36"/>
    <w:rsid w:val="004B2F5E"/>
    <w:rsid w:val="004D38F8"/>
    <w:rsid w:val="004F181A"/>
    <w:rsid w:val="004F1EAB"/>
    <w:rsid w:val="00501A6D"/>
    <w:rsid w:val="00512327"/>
    <w:rsid w:val="005174C4"/>
    <w:rsid w:val="00525D2C"/>
    <w:rsid w:val="0053488A"/>
    <w:rsid w:val="00550B8F"/>
    <w:rsid w:val="00557BB9"/>
    <w:rsid w:val="00577FD1"/>
    <w:rsid w:val="005801B3"/>
    <w:rsid w:val="0059039C"/>
    <w:rsid w:val="005A06E2"/>
    <w:rsid w:val="005A3C9E"/>
    <w:rsid w:val="005B3393"/>
    <w:rsid w:val="005B52FE"/>
    <w:rsid w:val="005B58B4"/>
    <w:rsid w:val="005C3943"/>
    <w:rsid w:val="005D29AF"/>
    <w:rsid w:val="005F0C74"/>
    <w:rsid w:val="005F2DCD"/>
    <w:rsid w:val="006126CC"/>
    <w:rsid w:val="00614234"/>
    <w:rsid w:val="00614DCB"/>
    <w:rsid w:val="0062747A"/>
    <w:rsid w:val="00633897"/>
    <w:rsid w:val="00642F72"/>
    <w:rsid w:val="0065418E"/>
    <w:rsid w:val="00664D83"/>
    <w:rsid w:val="0066539D"/>
    <w:rsid w:val="00665CF2"/>
    <w:rsid w:val="00672192"/>
    <w:rsid w:val="00682BEB"/>
    <w:rsid w:val="00687390"/>
    <w:rsid w:val="00692901"/>
    <w:rsid w:val="006B1AAF"/>
    <w:rsid w:val="006C11F5"/>
    <w:rsid w:val="006C2ABE"/>
    <w:rsid w:val="006C4A8D"/>
    <w:rsid w:val="006D7AAA"/>
    <w:rsid w:val="006E0E4A"/>
    <w:rsid w:val="006F0E05"/>
    <w:rsid w:val="00706821"/>
    <w:rsid w:val="00707407"/>
    <w:rsid w:val="00710D8D"/>
    <w:rsid w:val="00712911"/>
    <w:rsid w:val="0071642A"/>
    <w:rsid w:val="0071676F"/>
    <w:rsid w:val="007209FD"/>
    <w:rsid w:val="00726217"/>
    <w:rsid w:val="00730277"/>
    <w:rsid w:val="007322D0"/>
    <w:rsid w:val="00732433"/>
    <w:rsid w:val="0074496A"/>
    <w:rsid w:val="00754F61"/>
    <w:rsid w:val="007650C8"/>
    <w:rsid w:val="0077158C"/>
    <w:rsid w:val="007747C5"/>
    <w:rsid w:val="00776AC9"/>
    <w:rsid w:val="00796382"/>
    <w:rsid w:val="007D101C"/>
    <w:rsid w:val="007D28B8"/>
    <w:rsid w:val="007E7DE7"/>
    <w:rsid w:val="007F2EE2"/>
    <w:rsid w:val="00814FCA"/>
    <w:rsid w:val="00843DCA"/>
    <w:rsid w:val="00845701"/>
    <w:rsid w:val="0087131E"/>
    <w:rsid w:val="00882319"/>
    <w:rsid w:val="00887903"/>
    <w:rsid w:val="00893455"/>
    <w:rsid w:val="00894FF6"/>
    <w:rsid w:val="008A09C0"/>
    <w:rsid w:val="008A270A"/>
    <w:rsid w:val="008D5A86"/>
    <w:rsid w:val="008D5C35"/>
    <w:rsid w:val="008D724C"/>
    <w:rsid w:val="008E090E"/>
    <w:rsid w:val="008E1257"/>
    <w:rsid w:val="008E60CC"/>
    <w:rsid w:val="00911B66"/>
    <w:rsid w:val="00913BDC"/>
    <w:rsid w:val="00922E38"/>
    <w:rsid w:val="009308F5"/>
    <w:rsid w:val="0093090D"/>
    <w:rsid w:val="009475B3"/>
    <w:rsid w:val="009564FA"/>
    <w:rsid w:val="00970F1C"/>
    <w:rsid w:val="00982D38"/>
    <w:rsid w:val="00987049"/>
    <w:rsid w:val="009908D8"/>
    <w:rsid w:val="009C2806"/>
    <w:rsid w:val="009D5A38"/>
    <w:rsid w:val="009E4908"/>
    <w:rsid w:val="009F6E28"/>
    <w:rsid w:val="009F6F25"/>
    <w:rsid w:val="00A03ECC"/>
    <w:rsid w:val="00A101E9"/>
    <w:rsid w:val="00A16E3C"/>
    <w:rsid w:val="00A16E44"/>
    <w:rsid w:val="00A25F19"/>
    <w:rsid w:val="00A45839"/>
    <w:rsid w:val="00A55C44"/>
    <w:rsid w:val="00A74FE2"/>
    <w:rsid w:val="00AB4C9C"/>
    <w:rsid w:val="00AC3F1C"/>
    <w:rsid w:val="00AC511A"/>
    <w:rsid w:val="00AF24E9"/>
    <w:rsid w:val="00AF4513"/>
    <w:rsid w:val="00AF5A7A"/>
    <w:rsid w:val="00B20F76"/>
    <w:rsid w:val="00B2661C"/>
    <w:rsid w:val="00B41058"/>
    <w:rsid w:val="00B54DEA"/>
    <w:rsid w:val="00B84F97"/>
    <w:rsid w:val="00BA5D52"/>
    <w:rsid w:val="00BC73BC"/>
    <w:rsid w:val="00BD397E"/>
    <w:rsid w:val="00BD6D27"/>
    <w:rsid w:val="00C0799D"/>
    <w:rsid w:val="00C15987"/>
    <w:rsid w:val="00C2075D"/>
    <w:rsid w:val="00C321E0"/>
    <w:rsid w:val="00C370C8"/>
    <w:rsid w:val="00C3765D"/>
    <w:rsid w:val="00C56962"/>
    <w:rsid w:val="00C630C9"/>
    <w:rsid w:val="00C65777"/>
    <w:rsid w:val="00C6773A"/>
    <w:rsid w:val="00C7564A"/>
    <w:rsid w:val="00C822C8"/>
    <w:rsid w:val="00C94728"/>
    <w:rsid w:val="00C94A01"/>
    <w:rsid w:val="00C95F56"/>
    <w:rsid w:val="00CC4163"/>
    <w:rsid w:val="00CC6A6C"/>
    <w:rsid w:val="00CF2531"/>
    <w:rsid w:val="00CF5589"/>
    <w:rsid w:val="00D026CA"/>
    <w:rsid w:val="00D04475"/>
    <w:rsid w:val="00D276C3"/>
    <w:rsid w:val="00D30F32"/>
    <w:rsid w:val="00D439B0"/>
    <w:rsid w:val="00D52169"/>
    <w:rsid w:val="00D52195"/>
    <w:rsid w:val="00D70627"/>
    <w:rsid w:val="00D7211E"/>
    <w:rsid w:val="00D779D5"/>
    <w:rsid w:val="00D9415C"/>
    <w:rsid w:val="00DC1792"/>
    <w:rsid w:val="00DD2FD9"/>
    <w:rsid w:val="00DF1BD7"/>
    <w:rsid w:val="00DF57DA"/>
    <w:rsid w:val="00DF6F68"/>
    <w:rsid w:val="00E07A95"/>
    <w:rsid w:val="00E31723"/>
    <w:rsid w:val="00E378A6"/>
    <w:rsid w:val="00E52A20"/>
    <w:rsid w:val="00E57ABC"/>
    <w:rsid w:val="00E60BED"/>
    <w:rsid w:val="00E74465"/>
    <w:rsid w:val="00E768BD"/>
    <w:rsid w:val="00E84A42"/>
    <w:rsid w:val="00EA1A5C"/>
    <w:rsid w:val="00EA7584"/>
    <w:rsid w:val="00EB6A60"/>
    <w:rsid w:val="00ED091B"/>
    <w:rsid w:val="00EE7341"/>
    <w:rsid w:val="00EF48B6"/>
    <w:rsid w:val="00F161C6"/>
    <w:rsid w:val="00F51390"/>
    <w:rsid w:val="00F55C97"/>
    <w:rsid w:val="00F57192"/>
    <w:rsid w:val="00F63878"/>
    <w:rsid w:val="00FA5578"/>
    <w:rsid w:val="00FB7193"/>
    <w:rsid w:val="00FB7E91"/>
    <w:rsid w:val="00FC7AD0"/>
    <w:rsid w:val="00FD79D6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7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al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al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al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al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CommentReference">
    <w:name w:val="annotation reference"/>
    <w:basedOn w:val="DefaultParagraphFont"/>
    <w:uiPriority w:val="99"/>
    <w:semiHidden/>
    <w:unhideWhenUsed/>
    <w:rsid w:val="000E23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2C6E8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59"/>
    <w:rsid w:val="007D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sid w:val="002932E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al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al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al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al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al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CommentReference">
    <w:name w:val="annotation reference"/>
    <w:basedOn w:val="DefaultParagraphFont"/>
    <w:uiPriority w:val="99"/>
    <w:semiHidden/>
    <w:unhideWhenUsed/>
    <w:rsid w:val="000E23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2C6E8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59"/>
    <w:rsid w:val="007D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sid w:val="002932E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al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355A-1296-4495-83F1-624B8586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1529</Words>
  <Characters>9027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17</cp:revision>
  <cp:lastPrinted>2019-11-13T12:34:00Z</cp:lastPrinted>
  <dcterms:created xsi:type="dcterms:W3CDTF">2021-02-18T10:30:00Z</dcterms:created>
  <dcterms:modified xsi:type="dcterms:W3CDTF">2023-09-06T13:22:00Z</dcterms:modified>
</cp:coreProperties>
</file>