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05CC" w14:textId="1016EB8A" w:rsidR="008C5BC3" w:rsidRDefault="00DF1147" w:rsidP="000A2B87">
      <w:pPr>
        <w:pStyle w:val="Nzev"/>
        <w:rPr>
          <w:highlight w:val="yellow"/>
        </w:rPr>
      </w:pPr>
      <w:r w:rsidRPr="000E4499">
        <w:t xml:space="preserve">Dohoda o </w:t>
      </w:r>
      <w:r w:rsidR="00E763D7">
        <w:t>dalším postupu</w:t>
      </w:r>
      <w:r w:rsidR="003A1C54">
        <w:t xml:space="preserve"> ve věci stavby pěší komunikace</w:t>
      </w:r>
    </w:p>
    <w:p w14:paraId="5F66A195" w14:textId="7F51C08B" w:rsidR="00E701C8" w:rsidRDefault="008C5BC3" w:rsidP="008C5BC3">
      <w:bookmarkStart w:id="0" w:name="_Hlk193294810"/>
      <w:r w:rsidRPr="007F07E5">
        <w:t>kterou níže uvedeného dne, měsíce a roku spolu uzavřeli:</w:t>
      </w:r>
    </w:p>
    <w:bookmarkEnd w:id="0"/>
    <w:p w14:paraId="2C8D7B20" w14:textId="77777777" w:rsidR="00DF1147" w:rsidRPr="00E701C8" w:rsidRDefault="00DF1147" w:rsidP="00DF1147">
      <w:pPr>
        <w:rPr>
          <w:b/>
          <w:bCs/>
        </w:rPr>
      </w:pPr>
      <w:r>
        <w:rPr>
          <w:b/>
          <w:bCs/>
        </w:rPr>
        <w:t>Obec Trojanovice</w:t>
      </w:r>
    </w:p>
    <w:p w14:paraId="4AB946D4" w14:textId="77777777" w:rsidR="00DF1147" w:rsidRDefault="00DF1147" w:rsidP="00DF1147">
      <w:r>
        <w:t>se sídlem Trojanovice 210, 74401 Trojanovice, Česká republika</w:t>
      </w:r>
    </w:p>
    <w:p w14:paraId="40DF0271" w14:textId="77777777" w:rsidR="00DF1147" w:rsidRDefault="00DF1147" w:rsidP="00DF1147">
      <w:r>
        <w:t>IČO: 00298514</w:t>
      </w:r>
    </w:p>
    <w:p w14:paraId="466D7135" w14:textId="77777777" w:rsidR="00DF1147" w:rsidRDefault="00DF1147" w:rsidP="00DF1147">
      <w:r>
        <w:t xml:space="preserve">zastoupena </w:t>
      </w:r>
      <w:r w:rsidRPr="00EA171A">
        <w:t>Mgr. Jiřím Novotným, starostou</w:t>
      </w:r>
    </w:p>
    <w:p w14:paraId="6F9CD505" w14:textId="77777777" w:rsidR="00DF1147" w:rsidRDefault="00DF1147" w:rsidP="00DF1147">
      <w:pPr>
        <w:spacing w:before="0"/>
        <w:rPr>
          <w:b/>
        </w:rPr>
      </w:pPr>
    </w:p>
    <w:p w14:paraId="6EA507B1" w14:textId="77777777" w:rsidR="00DF1147" w:rsidRDefault="00DF1147" w:rsidP="00DF1147">
      <w:pPr>
        <w:spacing w:before="0"/>
      </w:pPr>
      <w:r>
        <w:t>(„</w:t>
      </w:r>
      <w:r>
        <w:rPr>
          <w:b/>
          <w:bCs/>
        </w:rPr>
        <w:t>Obec</w:t>
      </w:r>
      <w:r>
        <w:t>“)</w:t>
      </w:r>
    </w:p>
    <w:p w14:paraId="4C24FA46" w14:textId="77777777" w:rsidR="00DF1147" w:rsidRDefault="00DF1147" w:rsidP="00DF1147">
      <w:pPr>
        <w:spacing w:before="0"/>
      </w:pPr>
    </w:p>
    <w:p w14:paraId="41A23BB4" w14:textId="77777777" w:rsidR="00DF1147" w:rsidRDefault="00DF1147" w:rsidP="00DF1147">
      <w:pPr>
        <w:spacing w:before="0"/>
      </w:pPr>
      <w:r>
        <w:t>a</w:t>
      </w:r>
    </w:p>
    <w:p w14:paraId="07D92DEE" w14:textId="77777777" w:rsidR="00DF1147" w:rsidRDefault="00DF1147" w:rsidP="00DF1147">
      <w:pPr>
        <w:spacing w:before="0"/>
      </w:pPr>
    </w:p>
    <w:sdt>
      <w:sdtPr>
        <w:rPr>
          <w:b/>
        </w:rPr>
        <w:alias w:val="Smluvní strana"/>
        <w:tag w:val="Smluvní strana"/>
        <w:id w:val="11"/>
        <w:placeholder>
          <w:docPart w:val="9FAD2ED48F9144DD891FBAB501377632"/>
        </w:placeholder>
        <w:docPartList>
          <w:docPartGallery w:val="Quick Parts"/>
          <w:docPartCategory w:val="Osoby"/>
        </w:docPartList>
      </w:sdtPr>
      <w:sdtContent>
        <w:p w14:paraId="31C3A627" w14:textId="77777777" w:rsidR="00DF1147" w:rsidRPr="0025256B" w:rsidRDefault="00DF1147" w:rsidP="00DF1147">
          <w:pPr>
            <w:rPr>
              <w:b/>
              <w:bCs/>
            </w:rPr>
          </w:pPr>
          <w:r w:rsidRPr="0025256B">
            <w:rPr>
              <w:b/>
              <w:bCs/>
            </w:rPr>
            <w:t>Město Frenštát pod Radhoštěm</w:t>
          </w:r>
        </w:p>
        <w:p w14:paraId="39CA03D4" w14:textId="77777777" w:rsidR="00DF1147" w:rsidRPr="007F07E5" w:rsidRDefault="00DF1147" w:rsidP="00DF1147">
          <w:r w:rsidRPr="007F07E5">
            <w:t xml:space="preserve">se sídlem </w:t>
          </w:r>
          <w:r>
            <w:t>Nám. Míru 1</w:t>
          </w:r>
          <w:r w:rsidRPr="007F07E5">
            <w:t>,</w:t>
          </w:r>
          <w:r>
            <w:t xml:space="preserve"> 74401 Frenštát pod Radhoštěm</w:t>
          </w:r>
        </w:p>
        <w:p w14:paraId="1601B7CE" w14:textId="77777777" w:rsidR="00DF1147" w:rsidRPr="007F07E5" w:rsidRDefault="00DF1147" w:rsidP="00DF1147">
          <w:r w:rsidRPr="007F07E5">
            <w:t xml:space="preserve">IČO: </w:t>
          </w:r>
          <w:r>
            <w:t>00297852</w:t>
          </w:r>
          <w:r w:rsidRPr="007F07E5">
            <w:t>,</w:t>
          </w:r>
        </w:p>
        <w:p w14:paraId="5AF520DE" w14:textId="77777777" w:rsidR="00DF1147" w:rsidRDefault="00DF1147" w:rsidP="00DF1147">
          <w:pPr>
            <w:rPr>
              <w:b/>
            </w:rPr>
          </w:pPr>
          <w:r w:rsidRPr="00EA171A">
            <w:t>zastoupena Ing. Janem Rejmanem, starostou</w:t>
          </w:r>
        </w:p>
      </w:sdtContent>
    </w:sdt>
    <w:p w14:paraId="08FAC5FC" w14:textId="77777777" w:rsidR="00DF1147" w:rsidRDefault="00DF1147" w:rsidP="00DF1147">
      <w:pPr>
        <w:spacing w:before="0"/>
      </w:pPr>
    </w:p>
    <w:p w14:paraId="178A0627" w14:textId="77777777" w:rsidR="00DF1147" w:rsidRDefault="00DF1147" w:rsidP="00DF1147">
      <w:pPr>
        <w:spacing w:before="0"/>
      </w:pPr>
      <w:r>
        <w:t>(„</w:t>
      </w:r>
      <w:r>
        <w:rPr>
          <w:b/>
          <w:bCs/>
        </w:rPr>
        <w:t>Město</w:t>
      </w:r>
      <w:r>
        <w:t>“)</w:t>
      </w:r>
    </w:p>
    <w:p w14:paraId="0FE632C4" w14:textId="67A40299" w:rsidR="00A428B2" w:rsidRDefault="00A428B2" w:rsidP="00A428B2">
      <w:pPr>
        <w:pStyle w:val="Nadpis1"/>
      </w:pPr>
      <w:r>
        <w:t xml:space="preserve">Účel a předmět </w:t>
      </w:r>
      <w:r w:rsidR="00894039">
        <w:t>dohody</w:t>
      </w:r>
    </w:p>
    <w:p w14:paraId="1EE37CDF" w14:textId="72D118A3" w:rsidR="00E763D7" w:rsidRDefault="00E763D7" w:rsidP="00557210">
      <w:pPr>
        <w:pStyle w:val="Bod"/>
      </w:pPr>
      <w:r>
        <w:t>Dne 1. 10. 2025 uzavřely DIAMO, státní podnik, IČO: 00002739, se sídlem Máchova 201, 471 27 Stráž pod Ralskem, odštěpný závod Karviná</w:t>
      </w:r>
      <w:r w:rsidR="00557210">
        <w:t xml:space="preserve"> („</w:t>
      </w:r>
      <w:r w:rsidR="00557210" w:rsidRPr="00557210">
        <w:rPr>
          <w:b/>
          <w:bCs/>
        </w:rPr>
        <w:t>DIAMO</w:t>
      </w:r>
      <w:r w:rsidR="00557210">
        <w:t>“)</w:t>
      </w:r>
      <w:r>
        <w:t>, a Město Smlouvu o budoucí smlouvě o</w:t>
      </w:r>
      <w:r w:rsidR="001C1DCF">
        <w:t> </w:t>
      </w:r>
      <w:r>
        <w:t xml:space="preserve">zřízení věcného břemene a právu provést stavbu, </w:t>
      </w:r>
      <w:proofErr w:type="spellStart"/>
      <w:r>
        <w:t>reg</w:t>
      </w:r>
      <w:proofErr w:type="spellEnd"/>
      <w:r>
        <w:t>. č. D550/33100/00246/25/00 („</w:t>
      </w:r>
      <w:r w:rsidRPr="00557210">
        <w:rPr>
          <w:b/>
          <w:bCs/>
        </w:rPr>
        <w:t>Smlouva</w:t>
      </w:r>
      <w:r>
        <w:t xml:space="preserve">“). Účelem Smlouvy je upravit vzájemná práva a povinnosti, za nichž Město realizuje stavbu </w:t>
      </w:r>
      <w:r w:rsidRPr="00557210">
        <w:rPr>
          <w:i/>
          <w:iCs/>
        </w:rPr>
        <w:t>„Pěší komunikace podél silnice I/58 Sibérie – U Bačů“</w:t>
      </w:r>
      <w:r>
        <w:t xml:space="preserve"> („</w:t>
      </w:r>
      <w:r w:rsidRPr="00557210">
        <w:rPr>
          <w:b/>
          <w:bCs/>
        </w:rPr>
        <w:t>Stavba</w:t>
      </w:r>
      <w:r>
        <w:t xml:space="preserve">“) na pozemcích </w:t>
      </w:r>
      <w:proofErr w:type="spellStart"/>
      <w:r>
        <w:t>parc</w:t>
      </w:r>
      <w:proofErr w:type="spellEnd"/>
      <w:r>
        <w:t>.</w:t>
      </w:r>
      <w:r w:rsidR="003A1C54">
        <w:t> </w:t>
      </w:r>
      <w:r>
        <w:t>č.</w:t>
      </w:r>
      <w:r w:rsidR="003A1C54">
        <w:t> </w:t>
      </w:r>
      <w:r>
        <w:t xml:space="preserve">1132/9 a </w:t>
      </w:r>
      <w:proofErr w:type="spellStart"/>
      <w:r>
        <w:t>parc</w:t>
      </w:r>
      <w:proofErr w:type="spellEnd"/>
      <w:r>
        <w:t>. č. 3674/9 zapsaných na LV č. 959 v katastrálním území Trojanovice („</w:t>
      </w:r>
      <w:r w:rsidRPr="00557210">
        <w:rPr>
          <w:b/>
          <w:bCs/>
        </w:rPr>
        <w:t>Pozemky</w:t>
      </w:r>
      <w:r>
        <w:t>“).</w:t>
      </w:r>
    </w:p>
    <w:p w14:paraId="27AA2A0B" w14:textId="56C6FFF2" w:rsidR="00235950" w:rsidRDefault="00235950" w:rsidP="00235950">
      <w:pPr>
        <w:pStyle w:val="Bod"/>
      </w:pPr>
      <w:r>
        <w:t xml:space="preserve">Ke dni 30. 9. 2025 došlo k převodu vlastnického práva k Pozemkům ze společnosti DIAMO ve prospěch Obce, která se tak stala jejich výlučným vlastníkem. S ohledem na tuto změnu uzavřely dne 14. 4. 2026 DIAMO, Město a Obec Dohodu o převodu práv a povinností ze smlouvy, </w:t>
      </w:r>
      <w:proofErr w:type="spellStart"/>
      <w:r>
        <w:t>reg</w:t>
      </w:r>
      <w:proofErr w:type="spellEnd"/>
      <w:r>
        <w:t>.</w:t>
      </w:r>
      <w:r w:rsidR="003F4F0B">
        <w:t> </w:t>
      </w:r>
      <w:r>
        <w:t>č.</w:t>
      </w:r>
      <w:r w:rsidR="003F4F0B">
        <w:t> </w:t>
      </w:r>
      <w:r>
        <w:t>DIAMO D550/33100/00037/26/00 („</w:t>
      </w:r>
      <w:r w:rsidRPr="00F27884">
        <w:rPr>
          <w:b/>
          <w:bCs/>
        </w:rPr>
        <w:t>Dohoda o převodu</w:t>
      </w:r>
      <w:r>
        <w:t>“). Předmětem Dohody o převodu bylo postoupení smluvní pozice DIAMO ze Smlouvy na Obec. Obec tímto vstoupila do všech práv a</w:t>
      </w:r>
      <w:r w:rsidR="003F4F0B">
        <w:t> </w:t>
      </w:r>
      <w:r>
        <w:t>povinností jež ze Smlouvy plynuly společnosti DIAMO.</w:t>
      </w:r>
    </w:p>
    <w:p w14:paraId="0E6DC1B1" w14:textId="4007214D" w:rsidR="00E763D7" w:rsidRDefault="00E763D7" w:rsidP="00E93C0F">
      <w:pPr>
        <w:pStyle w:val="Bod"/>
      </w:pPr>
      <w:r>
        <w:lastRenderedPageBreak/>
        <w:t>Realizace Stavby</w:t>
      </w:r>
      <w:r w:rsidR="00DE367C">
        <w:t xml:space="preserve"> Městem</w:t>
      </w:r>
      <w:r>
        <w:t xml:space="preserve"> je spolufinancována z veřejných zdrojů. Jakákoliv změna Stavby </w:t>
      </w:r>
      <w:r w:rsidR="00E93C0F">
        <w:t xml:space="preserve">před nebo </w:t>
      </w:r>
      <w:r>
        <w:t xml:space="preserve">po jejím dokončení proto podléhá </w:t>
      </w:r>
      <w:r w:rsidR="00E93C0F">
        <w:t>administrativnímu ověření u</w:t>
      </w:r>
      <w:r>
        <w:t xml:space="preserve"> příslušného poskytovatele dotace, jehož podmínky jsou pro Město závazné („</w:t>
      </w:r>
      <w:r w:rsidRPr="00E93C0F">
        <w:rPr>
          <w:b/>
          <w:bCs/>
        </w:rPr>
        <w:t>Dotační orgán</w:t>
      </w:r>
      <w:r>
        <w:t>“).</w:t>
      </w:r>
    </w:p>
    <w:p w14:paraId="23AC61A5" w14:textId="78DE7457" w:rsidR="00E763D7" w:rsidRDefault="00E763D7" w:rsidP="00E763D7">
      <w:pPr>
        <w:pStyle w:val="Bod"/>
      </w:pPr>
      <w:r>
        <w:t>V průběhu realizace Stavby vedly smluvní strany jednání o budoucím uspořádání plochy u</w:t>
      </w:r>
      <w:r w:rsidR="003F4F0B">
        <w:t> </w:t>
      </w:r>
      <w:r>
        <w:t>autobusové zastávky U Bačů. Předmětem těchto jednání bylo zejména to, zda a za jakých podmínek je Město ochotno a schopno část realizované Stavby</w:t>
      </w:r>
      <w:r w:rsidR="00E93C0F">
        <w:t xml:space="preserve"> před dokončením</w:t>
      </w:r>
      <w:r>
        <w:t xml:space="preserve"> </w:t>
      </w:r>
      <w:r w:rsidR="00E93C0F">
        <w:t xml:space="preserve">změnit či </w:t>
      </w:r>
      <w:r>
        <w:t>po jejím dokončení odstranit</w:t>
      </w:r>
      <w:r w:rsidR="00D315BB">
        <w:t xml:space="preserve"> s tím, že výsledkem těchto jednání je dohoda stran </w:t>
      </w:r>
      <w:r w:rsidR="00AF3ABA">
        <w:t>ohledně dalšího postupu ve věci Stavby, blíže konkretizovaná v čl. 2 této dohody</w:t>
      </w:r>
      <w:r>
        <w:t xml:space="preserve">. </w:t>
      </w:r>
    </w:p>
    <w:p w14:paraId="439857A6" w14:textId="7BA97988" w:rsidR="00FD283B" w:rsidRPr="0010081F" w:rsidRDefault="00FD283B" w:rsidP="00F2481F">
      <w:pPr>
        <w:pStyle w:val="Bod"/>
        <w:numPr>
          <w:ilvl w:val="0"/>
          <w:numId w:val="0"/>
        </w:numPr>
      </w:pPr>
    </w:p>
    <w:p w14:paraId="0733307F" w14:textId="15FA5065" w:rsidR="000D6506" w:rsidRPr="0010081F" w:rsidRDefault="00E763D7" w:rsidP="00E763D7">
      <w:pPr>
        <w:pStyle w:val="Bod"/>
      </w:pPr>
      <w:r w:rsidRPr="0010081F">
        <w:t>Touto dohodou nejsou dotčena vzájemná práva a povinnosti smluvních stran, které vznikly z</w:t>
      </w:r>
      <w:r w:rsidR="003F4F0B" w:rsidRPr="0010081F">
        <w:t> </w:t>
      </w:r>
      <w:r w:rsidRPr="0010081F">
        <w:t xml:space="preserve">jiných právních titulů, které nesouvisejí </w:t>
      </w:r>
      <w:r w:rsidR="00F2481F">
        <w:t>se Smlouvou</w:t>
      </w:r>
      <w:r w:rsidRPr="0010081F">
        <w:t>.</w:t>
      </w:r>
    </w:p>
    <w:p w14:paraId="3879A7E5" w14:textId="7DA80DAB" w:rsidR="00FD283B" w:rsidRDefault="00FD283B" w:rsidP="00FD283B">
      <w:pPr>
        <w:pStyle w:val="Bod"/>
      </w:pPr>
      <w:r>
        <w:t>Smluvní strany</w:t>
      </w:r>
      <w:r w:rsidR="007048A3">
        <w:t>, jakožto obecní samospráv</w:t>
      </w:r>
      <w:r w:rsidR="006B3BDA">
        <w:t>y</w:t>
      </w:r>
      <w:r w:rsidR="007048A3">
        <w:t>, jež jsou si blízké geograficky, kulturně i historicky</w:t>
      </w:r>
      <w:r w:rsidR="006B3BDA">
        <w:t>,</w:t>
      </w:r>
      <w:r>
        <w:t xml:space="preserve"> uzavírají tuto dohodu s vidinou zachování</w:t>
      </w:r>
      <w:r w:rsidR="007048A3">
        <w:t xml:space="preserve"> a </w:t>
      </w:r>
      <w:r w:rsidR="006B3BDA">
        <w:t xml:space="preserve">ideálně i </w:t>
      </w:r>
      <w:r w:rsidR="007048A3">
        <w:t>prohloubení</w:t>
      </w:r>
      <w:r>
        <w:t xml:space="preserve"> pozitivních vzájemných vztahů, které mezi oběma samosprávami dlouhodobě panují ale také dlouhodobě budované vzájemné důvěry. Obec i Město prohlašují, že dosažení konsenzu na obsahu obou dohod je projevem převažujícího zájmu obou samospráv na pokračování dosavadní nadstandardní spolupráce.</w:t>
      </w:r>
    </w:p>
    <w:p w14:paraId="2E2ABDAE" w14:textId="33214E9C" w:rsidR="00FD283B" w:rsidRDefault="00FD283B" w:rsidP="00FD283B">
      <w:pPr>
        <w:pStyle w:val="Bod"/>
      </w:pPr>
      <w:r>
        <w:t>Sjednání této dohody je výrazem sounáležitosti a sdílené odpovědnosti obou smluvních stran za udržitelný rozvoj blízce propojeného a navazujícího území, kde dlouhodobě sledovaným cílem a</w:t>
      </w:r>
      <w:r w:rsidR="003F4F0B">
        <w:t> </w:t>
      </w:r>
      <w:r>
        <w:t>převažujícím veřejným zájmem je zajištění vysoké kvality života pro občany dotčených územních celků.</w:t>
      </w:r>
    </w:p>
    <w:p w14:paraId="38BB8C9C" w14:textId="030E6C36" w:rsidR="00FD283B" w:rsidRDefault="00FD283B" w:rsidP="00FD283B">
      <w:pPr>
        <w:pStyle w:val="Bod"/>
      </w:pPr>
      <w:r>
        <w:t xml:space="preserve">Obec i Město shodně konstatují, že smírné řešení nastalé situace </w:t>
      </w:r>
      <w:r w:rsidR="00C04423">
        <w:t xml:space="preserve">zároveň </w:t>
      </w:r>
      <w:r>
        <w:t>prokazuje dobrou víru smluvních stran při přístupu k řešení veškerých budoucích výzev v duchu vzájemného respektu, transparentnosti a maximální vstřícnosti, čímž navazují na tradici vedení konstruktivního dialogu, která přispívá k harmonickému soužití vzájemně si blízkých samospráv.</w:t>
      </w:r>
    </w:p>
    <w:p w14:paraId="1FEF230D" w14:textId="3EEAFF32" w:rsidR="00FD283B" w:rsidRPr="000D6506" w:rsidRDefault="00FD283B" w:rsidP="00FD283B">
      <w:pPr>
        <w:pStyle w:val="Bod"/>
      </w:pPr>
      <w:r>
        <w:t xml:space="preserve">Smluvní strany prohlašují, že </w:t>
      </w:r>
      <w:r w:rsidR="006A033A">
        <w:t>tato dohoda představuje</w:t>
      </w:r>
      <w:r>
        <w:t xml:space="preserve"> nejen formální stvrzení společné vůle v nyní řešené věci, ale především závazek k trvalé a otevřené komunikaci do budoucna.</w:t>
      </w:r>
    </w:p>
    <w:p w14:paraId="7F1CBBAE" w14:textId="7C63B237" w:rsidR="00A428B2" w:rsidRDefault="00E763D7" w:rsidP="00A428B2">
      <w:pPr>
        <w:pStyle w:val="Nadpis1"/>
      </w:pPr>
      <w:r>
        <w:t xml:space="preserve">Dohoda o </w:t>
      </w:r>
      <w:r w:rsidR="00BC7AC4">
        <w:t>dalším postupu</w:t>
      </w:r>
    </w:p>
    <w:p w14:paraId="2171E032" w14:textId="448DCFAD" w:rsidR="00E763D7" w:rsidRPr="005135F1" w:rsidRDefault="00E763D7" w:rsidP="00E763D7">
      <w:pPr>
        <w:pStyle w:val="Bod"/>
        <w:rPr>
          <w:rFonts w:asciiTheme="minorHAnsi" w:hAnsiTheme="minorHAnsi" w:cstheme="minorBidi"/>
          <w:color w:val="auto"/>
        </w:rPr>
      </w:pPr>
      <w:r>
        <w:t xml:space="preserve">Město se zavazuje </w:t>
      </w:r>
      <w:r w:rsidRPr="005135F1">
        <w:t xml:space="preserve">nejpozději do </w:t>
      </w:r>
      <w:r w:rsidR="003A1C54" w:rsidRPr="005135F1">
        <w:t xml:space="preserve">2 </w:t>
      </w:r>
      <w:r w:rsidRPr="005135F1">
        <w:t xml:space="preserve">měsíců ode dne vydání kolaudačního </w:t>
      </w:r>
      <w:r w:rsidR="00BC7AC4" w:rsidRPr="005135F1">
        <w:t>rozhodnutí</w:t>
      </w:r>
      <w:r w:rsidRPr="005135F1">
        <w:t xml:space="preserve"> pro Stavbu </w:t>
      </w:r>
      <w:r w:rsidR="0052012D" w:rsidRPr="005135F1">
        <w:t>zajistit</w:t>
      </w:r>
      <w:r w:rsidRPr="005135F1">
        <w:t xml:space="preserve"> u Dotačního orgánu souhlas s odstraněním části Stavby. Předmětem žádosti bude chodníková plocha </w:t>
      </w:r>
      <w:r w:rsidR="0052012D" w:rsidRPr="005135F1">
        <w:t xml:space="preserve">Stavby </w:t>
      </w:r>
      <w:r w:rsidRPr="005135F1">
        <w:t xml:space="preserve">situovaná v úseku </w:t>
      </w:r>
      <w:r w:rsidR="0052012D" w:rsidRPr="005135F1">
        <w:t>autobusové zastávky Trojanovice, rest. u Bačů</w:t>
      </w:r>
      <w:r w:rsidR="008B2764" w:rsidRPr="005135F1">
        <w:t xml:space="preserve">, jejíž </w:t>
      </w:r>
      <w:r w:rsidR="008F3333" w:rsidRPr="005135F1">
        <w:t>schematické znázornění</w:t>
      </w:r>
      <w:r w:rsidR="008B2764" w:rsidRPr="005135F1">
        <w:t xml:space="preserve"> je přílohou č. 1 této dohody</w:t>
      </w:r>
      <w:r w:rsidR="0052012D" w:rsidRPr="005135F1">
        <w:t xml:space="preserve"> </w:t>
      </w:r>
      <w:r w:rsidRPr="005135F1">
        <w:t>(„</w:t>
      </w:r>
      <w:r w:rsidRPr="005135F1">
        <w:rPr>
          <w:b/>
          <w:bCs/>
        </w:rPr>
        <w:t>Dotčená část</w:t>
      </w:r>
      <w:r w:rsidRPr="005135F1">
        <w:t>“).</w:t>
      </w:r>
    </w:p>
    <w:p w14:paraId="28B2A187" w14:textId="3B802162" w:rsidR="00E763D7" w:rsidRPr="005135F1" w:rsidRDefault="00E763D7" w:rsidP="00E763D7">
      <w:pPr>
        <w:pStyle w:val="Bod"/>
      </w:pPr>
      <w:r w:rsidRPr="005135F1">
        <w:t xml:space="preserve">O průběhu řízení u Dotačního orgánu Město </w:t>
      </w:r>
      <w:r w:rsidR="0052012D" w:rsidRPr="005135F1">
        <w:t xml:space="preserve">Obec průběžně </w:t>
      </w:r>
      <w:r w:rsidRPr="005135F1">
        <w:t>informuje</w:t>
      </w:r>
      <w:r w:rsidR="0052012D" w:rsidRPr="005135F1">
        <w:t>. O vydání rozhodnutí Dotačního orgánu je Město povinno vyrozumět Obec b</w:t>
      </w:r>
      <w:r w:rsidRPr="005135F1">
        <w:t>ez zbytečného odkladu, nejpozději do 14 dnů od</w:t>
      </w:r>
      <w:r w:rsidR="0052012D" w:rsidRPr="005135F1">
        <w:t>e dn</w:t>
      </w:r>
      <w:r w:rsidR="000F2E17" w:rsidRPr="005135F1">
        <w:t>e</w:t>
      </w:r>
      <w:r w:rsidR="0052012D" w:rsidRPr="005135F1">
        <w:t>, kdy mu bylo rozhodnutí doručeno</w:t>
      </w:r>
      <w:r w:rsidRPr="005135F1">
        <w:t>.</w:t>
      </w:r>
    </w:p>
    <w:p w14:paraId="67EB76D5" w14:textId="318652B2" w:rsidR="00E763D7" w:rsidRPr="005135F1" w:rsidRDefault="00E763D7" w:rsidP="00E763D7">
      <w:pPr>
        <w:pStyle w:val="Bod"/>
      </w:pPr>
      <w:r w:rsidRPr="005135F1">
        <w:t xml:space="preserve">Město </w:t>
      </w:r>
      <w:r w:rsidR="003E312F" w:rsidRPr="005135F1">
        <w:t xml:space="preserve">odstraní </w:t>
      </w:r>
      <w:r w:rsidRPr="005135F1">
        <w:t xml:space="preserve">Dotčenou část </w:t>
      </w:r>
      <w:r w:rsidR="003E312F" w:rsidRPr="005135F1">
        <w:t xml:space="preserve">Stavby </w:t>
      </w:r>
      <w:r w:rsidRPr="005135F1">
        <w:t xml:space="preserve">nejpozději do </w:t>
      </w:r>
      <w:r w:rsidR="003F4F0B" w:rsidRPr="005135F1">
        <w:t xml:space="preserve">6 </w:t>
      </w:r>
      <w:r w:rsidRPr="005135F1">
        <w:t xml:space="preserve">měsíců od </w:t>
      </w:r>
      <w:r w:rsidR="003E312F" w:rsidRPr="005135F1">
        <w:t>zajištění souhlasu Dotačního orgánu s jejím odstraněním</w:t>
      </w:r>
      <w:r w:rsidRPr="005135F1">
        <w:t>.</w:t>
      </w:r>
    </w:p>
    <w:p w14:paraId="18D09ECB" w14:textId="584CE619" w:rsidR="00E763D7" w:rsidRDefault="00E763D7" w:rsidP="00E763D7">
      <w:pPr>
        <w:pStyle w:val="Bod"/>
      </w:pPr>
      <w:r w:rsidRPr="005135F1">
        <w:t>Po</w:t>
      </w:r>
      <w:r w:rsidR="003E312F" w:rsidRPr="005135F1">
        <w:t xml:space="preserve"> </w:t>
      </w:r>
      <w:r w:rsidRPr="005135F1">
        <w:t xml:space="preserve">odstranění </w:t>
      </w:r>
      <w:r w:rsidR="003E312F" w:rsidRPr="005135F1">
        <w:t>Dotčené části Stavby ve lhůtě po</w:t>
      </w:r>
      <w:r w:rsidRPr="005135F1">
        <w:t xml:space="preserve">dle odst. 2.3 uvede </w:t>
      </w:r>
      <w:r w:rsidR="003E312F" w:rsidRPr="005135F1">
        <w:t xml:space="preserve">Město </w:t>
      </w:r>
      <w:r w:rsidRPr="005135F1">
        <w:t xml:space="preserve">plochu </w:t>
      </w:r>
      <w:r w:rsidR="003E312F" w:rsidRPr="005135F1">
        <w:t xml:space="preserve">v </w:t>
      </w:r>
      <w:r w:rsidRPr="005135F1">
        <w:t>místě odstranění do stavu způsobilé</w:t>
      </w:r>
      <w:r w:rsidR="000F2E17" w:rsidRPr="005135F1">
        <w:t>mu</w:t>
      </w:r>
      <w:r w:rsidRPr="005135F1">
        <w:t xml:space="preserve"> k dalšímu využití, a to nejpozději do </w:t>
      </w:r>
      <w:r w:rsidR="00091A5C" w:rsidRPr="005135F1">
        <w:t>6</w:t>
      </w:r>
      <w:r w:rsidRPr="005135F1">
        <w:t>0 dnů od</w:t>
      </w:r>
      <w:r>
        <w:t xml:space="preserve"> ukončení prací.</w:t>
      </w:r>
    </w:p>
    <w:p w14:paraId="08DBFC03" w14:textId="77777777" w:rsidR="00A428B2" w:rsidRPr="00D6714D" w:rsidRDefault="00A428B2" w:rsidP="00A428B2">
      <w:pPr>
        <w:pStyle w:val="Nadpis1"/>
      </w:pPr>
      <w:r w:rsidRPr="00D6714D">
        <w:t xml:space="preserve">Závěrečná ustanovení </w:t>
      </w:r>
    </w:p>
    <w:p w14:paraId="24BDFBC5" w14:textId="77777777" w:rsidR="00E763D7" w:rsidRDefault="00E763D7" w:rsidP="00E763D7">
      <w:pPr>
        <w:pStyle w:val="Bod"/>
      </w:pPr>
      <w:r>
        <w:t>Tato dohoda se řídí právem České republiky. Vztahy touto dohodou neupravené se řídí příslušnými ustanoveními zákona č. 89/2012 Sb., občanský zákoník.</w:t>
      </w:r>
    </w:p>
    <w:p w14:paraId="27708D82" w14:textId="77777777" w:rsidR="00E763D7" w:rsidRDefault="00E763D7" w:rsidP="00E763D7">
      <w:pPr>
        <w:pStyle w:val="Bod"/>
      </w:pPr>
      <w:r>
        <w:lastRenderedPageBreak/>
        <w:t>Tato dohoda nabývá platnosti a účinnosti dnem podpisu oprávněnými zástupci obou smluvních stran.</w:t>
      </w:r>
    </w:p>
    <w:p w14:paraId="23F17F02" w14:textId="134D9339" w:rsidR="00E763D7" w:rsidRDefault="00E763D7" w:rsidP="004E49D0">
      <w:pPr>
        <w:pStyle w:val="Bod"/>
      </w:pPr>
      <w:r>
        <w:t>Tato dohoda zůstává v účinnosti do doby splnění všech závazků smluvních stran z ní plynoucích</w:t>
      </w:r>
      <w:r w:rsidR="004E49D0">
        <w:t xml:space="preserve"> nejpozději do</w:t>
      </w:r>
      <w:r w:rsidR="000F2E17">
        <w:t xml:space="preserve"> splnění povinnosti k</w:t>
      </w:r>
      <w:r w:rsidR="004E49D0">
        <w:t xml:space="preserve"> připravení plochy Dotčené části </w:t>
      </w:r>
      <w:r w:rsidR="000F2E17">
        <w:t>k dalšímu využití.</w:t>
      </w:r>
      <w:r w:rsidR="004E49D0">
        <w:t xml:space="preserve"> </w:t>
      </w:r>
    </w:p>
    <w:p w14:paraId="02A22DD9" w14:textId="77777777" w:rsidR="00E763D7" w:rsidRDefault="00E763D7" w:rsidP="00E763D7">
      <w:pPr>
        <w:pStyle w:val="Bod"/>
      </w:pPr>
      <w:r>
        <w:t>Veškeré písemné výzvy, oznámení a jiná sdělení dle této dohody se doručují prostřednictvím datové schránky nebo doporučenou zásilkou na adresy sídel smluvních stran uvedené v záhlaví. Písemnost se považuje za doručenou třetím dnem od odeslání, nebyl-li prokázán dřívější okamžik doručení.</w:t>
      </w:r>
    </w:p>
    <w:p w14:paraId="22C58133" w14:textId="77777777" w:rsidR="00E763D7" w:rsidRDefault="00E763D7" w:rsidP="00E763D7">
      <w:pPr>
        <w:pStyle w:val="Bod"/>
      </w:pPr>
      <w:r>
        <w:t>Tato dohoda je uzavřena písemně; neexistují k ní žádná vedlejší ústní ujednání. Veškeré změny nebo doplňky musejí mít písemnou formu a být podepsány oprávněnými zástupci obou smluvních stran.</w:t>
      </w:r>
    </w:p>
    <w:p w14:paraId="0DFA512F" w14:textId="77777777" w:rsidR="00E763D7" w:rsidRDefault="00E763D7" w:rsidP="00E763D7">
      <w:pPr>
        <w:pStyle w:val="Bod"/>
      </w:pPr>
      <w:r>
        <w:t>Pokud se některé ustanovení této dohody stane neplatným nebo nevymahatelným, platnost ostatních ustanovení není dotčena. Smluvní strany se zavazují neplatné ustanovení nahradit takovým, které je mu svým účelem nejbližší.</w:t>
      </w:r>
    </w:p>
    <w:p w14:paraId="57091F69" w14:textId="77777777" w:rsidR="00E763D7" w:rsidRDefault="00E763D7" w:rsidP="00E763D7">
      <w:pPr>
        <w:pStyle w:val="Bod"/>
      </w:pPr>
      <w:r>
        <w:t>Tato dohoda je vyhotovena ve 2 stejnopisech s platností originálu; každá smluvní strana obdrží 1 vyhotovení.</w:t>
      </w:r>
    </w:p>
    <w:p w14:paraId="3CF1C596" w14:textId="2D6B3594" w:rsidR="000D6506" w:rsidRDefault="00E763D7" w:rsidP="00E763D7">
      <w:pPr>
        <w:pStyle w:val="Bod"/>
      </w:pPr>
      <w:r>
        <w:t>Smluvní strany prohlašují, že si tuto dohodu přečetly, porozuměly jejímu obsahu a podepisují ji svobodně a vážně, nikoli v tísni ani za jednostranně nevýhodných podmínek.</w:t>
      </w:r>
    </w:p>
    <w:p w14:paraId="684E6248" w14:textId="0E5D622B" w:rsidR="000B6B89" w:rsidRPr="000B6B89" w:rsidRDefault="000B6B89" w:rsidP="000B6B89">
      <w:pPr>
        <w:pStyle w:val="Bod"/>
      </w:pPr>
      <w:r w:rsidRPr="000B6B89">
        <w:t xml:space="preserve">Smluvní strany uzavírají </w:t>
      </w:r>
      <w:r>
        <w:t>tuto dohodu</w:t>
      </w:r>
      <w:r w:rsidRPr="000B6B89">
        <w:t xml:space="preserve">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údajů). Osobní údaje uvedené v</w:t>
      </w:r>
      <w:r>
        <w:t> této dohodě</w:t>
      </w:r>
      <w:r w:rsidRPr="000B6B89">
        <w:t xml:space="preserve"> budou použity pouze pro účely plnění této </w:t>
      </w:r>
      <w:r>
        <w:t>dohody</w:t>
      </w:r>
      <w:r w:rsidRPr="000B6B89">
        <w:t xml:space="preserve"> a při uveřejnění </w:t>
      </w:r>
      <w:r>
        <w:t>dohody</w:t>
      </w:r>
      <w:r w:rsidRPr="000B6B89">
        <w:t xml:space="preserve"> budou anonymizovány. Další informace související se zpracováním osobních údajů, včetně práv subjektu údajů jsou dostupné na webových stánkách města www.mufrenstat.cz/</w:t>
      </w:r>
      <w:proofErr w:type="spellStart"/>
      <w:r w:rsidRPr="000B6B89">
        <w:t>gdpr</w:t>
      </w:r>
      <w:proofErr w:type="spellEnd"/>
      <w:r w:rsidRPr="000B6B89">
        <w:t>.</w:t>
      </w:r>
    </w:p>
    <w:p w14:paraId="16647443" w14:textId="6C67F390" w:rsidR="000B6B89" w:rsidRPr="000B6B89" w:rsidRDefault="000B6B89" w:rsidP="000B6B89">
      <w:pPr>
        <w:pStyle w:val="Bod"/>
      </w:pPr>
      <w:r w:rsidRPr="000B6B89">
        <w:t xml:space="preserve">Doložka platnosti právního úkonu dle § 41 zákona č. 128/2000 Sb., o obcích (obecní zřízení), ve znění pozdějších předpisů: </w:t>
      </w:r>
      <w:r>
        <w:t>Právní jednání stanovené touto dohodou bylo schváleno</w:t>
      </w:r>
      <w:r w:rsidRPr="000B6B89">
        <w:t xml:space="preserve"> usnesení</w:t>
      </w:r>
      <w:r>
        <w:t xml:space="preserve">m </w:t>
      </w:r>
      <w:r w:rsidRPr="000B6B89">
        <w:t xml:space="preserve">Rady města Frenštátu pod Radhoštěm č. </w:t>
      </w:r>
      <w:r>
        <w:t>------------------</w:t>
      </w:r>
      <w:r w:rsidRPr="000B6B89">
        <w:t xml:space="preserve">/RM/2026 ze dne </w:t>
      </w:r>
      <w:r>
        <w:t>……………………</w:t>
      </w:r>
      <w:r w:rsidRPr="000B6B89">
        <w:t>2026</w:t>
      </w:r>
      <w:r>
        <w:t>.</w:t>
      </w:r>
    </w:p>
    <w:p w14:paraId="46EEC73D" w14:textId="77777777" w:rsidR="000B6B89" w:rsidRPr="000D6506" w:rsidRDefault="000B6B89" w:rsidP="005135F1">
      <w:pPr>
        <w:pStyle w:val="Bod"/>
        <w:numPr>
          <w:ilvl w:val="0"/>
          <w:numId w:val="0"/>
        </w:num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0F2E17" w:rsidRPr="00C931A5" w14:paraId="6B744B08" w14:textId="77777777" w:rsidTr="000D22B6">
        <w:tc>
          <w:tcPr>
            <w:tcW w:w="4252" w:type="dxa"/>
          </w:tcPr>
          <w:p w14:paraId="7AADE864" w14:textId="77777777" w:rsidR="000F2E17" w:rsidRPr="00C931A5" w:rsidRDefault="000F2E17" w:rsidP="000F2E17">
            <w:pPr>
              <w:jc w:val="left"/>
              <w:rPr>
                <w:rFonts w:cs="Open Sans"/>
              </w:rPr>
            </w:pPr>
            <w:r w:rsidRPr="003A2D56">
              <w:rPr>
                <w:rFonts w:cs="Open Sans"/>
                <w:highlight w:val="yellow"/>
              </w:rPr>
              <w:t>[</w:t>
            </w:r>
            <w:r>
              <w:rPr>
                <w:rFonts w:cs="Open Sans"/>
                <w:highlight w:val="yellow"/>
              </w:rPr>
              <w:t>Obec</w:t>
            </w:r>
            <w:r w:rsidRPr="003A2D56">
              <w:rPr>
                <w:rFonts w:cs="Open Sans"/>
                <w:highlight w:val="yellow"/>
              </w:rPr>
              <w:t>]</w:t>
            </w:r>
            <w:r w:rsidRPr="00C931A5">
              <w:rPr>
                <w:rFonts w:cs="Open Sans"/>
              </w:rPr>
              <w:t xml:space="preserve"> </w:t>
            </w:r>
            <w:r w:rsidRPr="003A2D56">
              <w:rPr>
                <w:rFonts w:cs="Open Sans"/>
                <w:highlight w:val="yellow"/>
              </w:rPr>
              <w:t>[</w:t>
            </w:r>
            <w:r>
              <w:rPr>
                <w:rFonts w:cs="Open Sans"/>
                <w:highlight w:val="yellow"/>
              </w:rPr>
              <w:t>dne</w:t>
            </w:r>
            <w:r w:rsidRPr="003A2D56">
              <w:rPr>
                <w:rFonts w:cs="Open Sans"/>
                <w:highlight w:val="yellow"/>
              </w:rPr>
              <w:t>]</w:t>
            </w:r>
          </w:p>
          <w:p w14:paraId="7CB9420E" w14:textId="77777777" w:rsidR="000F2E17" w:rsidRPr="00C931A5" w:rsidRDefault="000F2E17" w:rsidP="000F2E17">
            <w:pPr>
              <w:spacing w:before="763"/>
              <w:jc w:val="left"/>
              <w:rPr>
                <w:rFonts w:cs="Open Sans"/>
              </w:rPr>
            </w:pPr>
            <w:r>
              <w:rPr>
                <w:rFonts w:cs="Open Sans"/>
              </w:rPr>
              <w:t>______________________________</w:t>
            </w:r>
          </w:p>
          <w:p w14:paraId="6A280B7E" w14:textId="77777777" w:rsidR="000F2E17" w:rsidRPr="00925E04" w:rsidRDefault="000F2E17" w:rsidP="000F2E17">
            <w:pPr>
              <w:jc w:val="left"/>
              <w:rPr>
                <w:rFonts w:cs="Open Sans"/>
              </w:rPr>
            </w:pPr>
            <w:r w:rsidRPr="00925E04">
              <w:rPr>
                <w:rFonts w:cs="Open Sans"/>
              </w:rPr>
              <w:t>Obec Trojanovice</w:t>
            </w:r>
          </w:p>
          <w:p w14:paraId="1D4DDD15" w14:textId="77777777" w:rsidR="000F2E17" w:rsidRPr="00091CAF" w:rsidRDefault="000F2E17" w:rsidP="000F2E17">
            <w:pPr>
              <w:jc w:val="left"/>
              <w:rPr>
                <w:rFonts w:cs="Open Sans"/>
              </w:rPr>
            </w:pPr>
            <w:r w:rsidRPr="00091CAF">
              <w:rPr>
                <w:rFonts w:cs="Open Sans"/>
              </w:rPr>
              <w:t>Mgr. Jiří Novotný</w:t>
            </w:r>
          </w:p>
          <w:p w14:paraId="30B07D5C" w14:textId="4F272F37" w:rsidR="000F2E17" w:rsidRPr="00C931A5" w:rsidRDefault="000F2E17" w:rsidP="000F2E17">
            <w:pPr>
              <w:jc w:val="left"/>
              <w:rPr>
                <w:rFonts w:cs="Open Sans"/>
              </w:rPr>
            </w:pPr>
            <w:r w:rsidRPr="00091CAF">
              <w:rPr>
                <w:rFonts w:cs="Open Sans"/>
              </w:rPr>
              <w:t>Starosta</w:t>
            </w:r>
          </w:p>
        </w:tc>
        <w:tc>
          <w:tcPr>
            <w:tcW w:w="4252" w:type="dxa"/>
          </w:tcPr>
          <w:p w14:paraId="3B03A5F1" w14:textId="77777777" w:rsidR="000F2E17" w:rsidRPr="00C931A5" w:rsidRDefault="000F2E17" w:rsidP="000F2E17">
            <w:pPr>
              <w:jc w:val="right"/>
              <w:rPr>
                <w:rFonts w:cs="Open Sans"/>
              </w:rPr>
            </w:pPr>
            <w:r w:rsidRPr="003A2D56">
              <w:rPr>
                <w:rFonts w:cs="Open Sans"/>
                <w:highlight w:val="yellow"/>
              </w:rPr>
              <w:t>[</w:t>
            </w:r>
            <w:r>
              <w:rPr>
                <w:rFonts w:cs="Open Sans"/>
                <w:highlight w:val="yellow"/>
              </w:rPr>
              <w:t>Obec</w:t>
            </w:r>
            <w:r w:rsidRPr="003A2D56">
              <w:rPr>
                <w:rFonts w:cs="Open Sans"/>
                <w:highlight w:val="yellow"/>
              </w:rPr>
              <w:t>]</w:t>
            </w:r>
            <w:r w:rsidRPr="00C931A5">
              <w:rPr>
                <w:rFonts w:cs="Open Sans"/>
              </w:rPr>
              <w:t xml:space="preserve"> </w:t>
            </w:r>
            <w:r w:rsidRPr="003A2D56">
              <w:rPr>
                <w:rFonts w:cs="Open Sans"/>
                <w:highlight w:val="yellow"/>
              </w:rPr>
              <w:t>[</w:t>
            </w:r>
            <w:r>
              <w:rPr>
                <w:rFonts w:cs="Open Sans"/>
                <w:highlight w:val="yellow"/>
              </w:rPr>
              <w:t>dne</w:t>
            </w:r>
            <w:r w:rsidRPr="003A2D56">
              <w:rPr>
                <w:rFonts w:cs="Open Sans"/>
                <w:highlight w:val="yellow"/>
              </w:rPr>
              <w:t>]</w:t>
            </w:r>
          </w:p>
          <w:p w14:paraId="1601D19D" w14:textId="77777777" w:rsidR="000F2E17" w:rsidRPr="00C931A5" w:rsidRDefault="000F2E17" w:rsidP="000F2E17">
            <w:pPr>
              <w:spacing w:before="763"/>
              <w:jc w:val="right"/>
              <w:rPr>
                <w:rFonts w:cs="Open Sans"/>
              </w:rPr>
            </w:pPr>
            <w:r>
              <w:rPr>
                <w:rFonts w:cs="Open Sans"/>
              </w:rPr>
              <w:t>______________________________</w:t>
            </w:r>
          </w:p>
          <w:p w14:paraId="5ED33D50" w14:textId="77777777" w:rsidR="000F2E17" w:rsidRPr="00925E04" w:rsidRDefault="000F2E17" w:rsidP="000F2E17">
            <w:pPr>
              <w:jc w:val="right"/>
              <w:rPr>
                <w:rFonts w:cs="Open Sans"/>
              </w:rPr>
            </w:pPr>
            <w:r w:rsidRPr="00925E04">
              <w:rPr>
                <w:rFonts w:cs="Open Sans"/>
              </w:rPr>
              <w:t>Město Frenštát pod Radhoštěm</w:t>
            </w:r>
          </w:p>
          <w:p w14:paraId="68E418A0" w14:textId="77777777" w:rsidR="000F2E17" w:rsidRPr="00091CAF" w:rsidRDefault="000F2E17" w:rsidP="000F2E17">
            <w:pPr>
              <w:jc w:val="right"/>
              <w:rPr>
                <w:rFonts w:cs="Open Sans"/>
              </w:rPr>
            </w:pPr>
            <w:r w:rsidRPr="00091CAF">
              <w:rPr>
                <w:rFonts w:cs="Open Sans"/>
              </w:rPr>
              <w:t>Ing. Jan Rejman</w:t>
            </w:r>
          </w:p>
          <w:p w14:paraId="13061585" w14:textId="1191A7EA" w:rsidR="000F2E17" w:rsidRPr="00C931A5" w:rsidRDefault="000F2E17" w:rsidP="000F2E17">
            <w:pPr>
              <w:jc w:val="right"/>
              <w:rPr>
                <w:rFonts w:cs="Open Sans"/>
              </w:rPr>
            </w:pPr>
            <w:r w:rsidRPr="00091CAF">
              <w:rPr>
                <w:rFonts w:cs="Open Sans"/>
              </w:rPr>
              <w:t>Starosta</w:t>
            </w:r>
          </w:p>
        </w:tc>
      </w:tr>
    </w:tbl>
    <w:sdt>
      <w:sdtPr>
        <w:id w:val="12"/>
        <w15:repeatingSection/>
      </w:sdtPr>
      <w:sdtContent>
        <w:sdt>
          <w:sdtPr>
            <w:id w:val="13"/>
            <w:placeholder>
              <w:docPart w:val="DefaultPlaceholder_-1854013435"/>
            </w:placeholder>
            <w15:repeatingSectionItem/>
          </w:sdtPr>
          <w:sdtContent>
            <w:p w14:paraId="635A4DA3" w14:textId="5E601D4B" w:rsidR="0021288C" w:rsidRDefault="00000000" w:rsidP="000D22B6"/>
          </w:sdtContent>
        </w:sdt>
      </w:sdtContent>
    </w:sdt>
    <w:p w14:paraId="75231817" w14:textId="64CE5324" w:rsidR="000D22B6" w:rsidRPr="000D22B6" w:rsidRDefault="0021288C" w:rsidP="0010081F">
      <w:pPr>
        <w:pStyle w:val="Neslovannadpis"/>
      </w:pPr>
      <w:r>
        <w:br w:type="column"/>
      </w:r>
      <w:r>
        <w:lastRenderedPageBreak/>
        <w:t>Příloha 1 – Schematické znázornění situace Dotčené části</w:t>
      </w:r>
    </w:p>
    <w:sectPr w:rsidR="000D22B6" w:rsidRPr="000D22B6" w:rsidSect="000D6506">
      <w:headerReference w:type="even" r:id="rId8"/>
      <w:headerReference w:type="default" r:id="rId9"/>
      <w:headerReference w:type="first" r:id="rId10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58CD7" w14:textId="77777777" w:rsidR="002B7A5E" w:rsidRDefault="002B7A5E" w:rsidP="008E4623">
      <w:r>
        <w:separator/>
      </w:r>
    </w:p>
    <w:p w14:paraId="3C78F48A" w14:textId="77777777" w:rsidR="002B7A5E" w:rsidRDefault="002B7A5E" w:rsidP="008E4623"/>
    <w:p w14:paraId="074A2336" w14:textId="77777777" w:rsidR="002B7A5E" w:rsidRDefault="002B7A5E" w:rsidP="008E4623"/>
    <w:p w14:paraId="42357043" w14:textId="77777777" w:rsidR="002B7A5E" w:rsidRDefault="002B7A5E" w:rsidP="00191C38"/>
    <w:p w14:paraId="1720832C" w14:textId="77777777" w:rsidR="002B7A5E" w:rsidRDefault="002B7A5E"/>
    <w:p w14:paraId="5554F7BD" w14:textId="77777777" w:rsidR="002B7A5E" w:rsidRDefault="002B7A5E" w:rsidP="00BF1AC1"/>
    <w:p w14:paraId="37B0F5D0" w14:textId="77777777" w:rsidR="002B7A5E" w:rsidRDefault="002B7A5E" w:rsidP="0017149E"/>
  </w:endnote>
  <w:endnote w:type="continuationSeparator" w:id="0">
    <w:p w14:paraId="29ACD17E" w14:textId="77777777" w:rsidR="002B7A5E" w:rsidRDefault="002B7A5E" w:rsidP="008E4623">
      <w:r>
        <w:continuationSeparator/>
      </w:r>
    </w:p>
    <w:p w14:paraId="65ED97D4" w14:textId="77777777" w:rsidR="002B7A5E" w:rsidRDefault="002B7A5E" w:rsidP="008E4623"/>
    <w:p w14:paraId="66E67DAD" w14:textId="77777777" w:rsidR="002B7A5E" w:rsidRDefault="002B7A5E" w:rsidP="008E4623"/>
    <w:p w14:paraId="337031A3" w14:textId="77777777" w:rsidR="002B7A5E" w:rsidRDefault="002B7A5E" w:rsidP="00191C38"/>
    <w:p w14:paraId="722D013E" w14:textId="77777777" w:rsidR="002B7A5E" w:rsidRDefault="002B7A5E"/>
    <w:p w14:paraId="4395AF38" w14:textId="77777777" w:rsidR="002B7A5E" w:rsidRDefault="002B7A5E" w:rsidP="00BF1AC1"/>
    <w:p w14:paraId="606FCF62" w14:textId="77777777" w:rsidR="002B7A5E" w:rsidRDefault="002B7A5E" w:rsidP="001714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2640" w14:textId="77777777" w:rsidR="002B7A5E" w:rsidRDefault="002B7A5E" w:rsidP="0017149E">
      <w:r>
        <w:separator/>
      </w:r>
    </w:p>
  </w:footnote>
  <w:footnote w:type="continuationSeparator" w:id="0">
    <w:p w14:paraId="68EB8B7F" w14:textId="77777777" w:rsidR="002B7A5E" w:rsidRDefault="002B7A5E" w:rsidP="008E4623">
      <w:r>
        <w:continuationSeparator/>
      </w:r>
    </w:p>
    <w:p w14:paraId="2F536BC4" w14:textId="77777777" w:rsidR="002B7A5E" w:rsidRDefault="002B7A5E" w:rsidP="008E4623"/>
    <w:p w14:paraId="2E5A15DF" w14:textId="77777777" w:rsidR="002B7A5E" w:rsidRDefault="002B7A5E" w:rsidP="008E4623"/>
    <w:p w14:paraId="5105D36B" w14:textId="77777777" w:rsidR="002B7A5E" w:rsidRDefault="002B7A5E" w:rsidP="00191C38"/>
    <w:p w14:paraId="678C8DAE" w14:textId="77777777" w:rsidR="002B7A5E" w:rsidRDefault="002B7A5E"/>
    <w:p w14:paraId="162435F0" w14:textId="77777777" w:rsidR="002B7A5E" w:rsidRDefault="002B7A5E" w:rsidP="00BF1AC1"/>
    <w:p w14:paraId="0635F6FB" w14:textId="77777777" w:rsidR="002B7A5E" w:rsidRDefault="002B7A5E" w:rsidP="001714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"/>
      <w:docPartObj>
        <w:docPartGallery w:val="Page Numbers (Top of Page)"/>
        <w:docPartUnique/>
      </w:docPartObj>
    </w:sdtPr>
    <w:sdtContent>
      <w:p w14:paraId="58C05669" w14:textId="77777777" w:rsidR="009152ED" w:rsidRDefault="009152ED" w:rsidP="008E4623">
        <w:pPr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5BFE909" w14:textId="77777777" w:rsidR="009152ED" w:rsidRDefault="009152ED" w:rsidP="008E4623"/>
  <w:p w14:paraId="0E5BF7E2" w14:textId="77777777" w:rsidR="001677F7" w:rsidRDefault="001677F7" w:rsidP="008E4623"/>
  <w:p w14:paraId="79414502" w14:textId="77777777" w:rsidR="001677F7" w:rsidRDefault="001677F7" w:rsidP="008E4623"/>
  <w:p w14:paraId="58014880" w14:textId="77777777" w:rsidR="001677F7" w:rsidRDefault="001677F7" w:rsidP="00191C38"/>
  <w:p w14:paraId="44472A32" w14:textId="77777777" w:rsidR="00974C8D" w:rsidRDefault="00974C8D"/>
  <w:p w14:paraId="792A95E1" w14:textId="77777777" w:rsidR="00974C8D" w:rsidRDefault="00974C8D" w:rsidP="00BF1AC1"/>
  <w:p w14:paraId="71C4D125" w14:textId="77777777" w:rsidR="00974C8D" w:rsidRDefault="00974C8D" w:rsidP="001714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color w:val="auto"/>
      </w:rPr>
      <w:id w:val="9"/>
      <w:docPartObj>
        <w:docPartGallery w:val="Page Numbers (Top of Page)"/>
        <w:docPartUnique/>
      </w:docPartObj>
    </w:sdtPr>
    <w:sdtContent>
      <w:p w14:paraId="228F53DA" w14:textId="77777777" w:rsidR="000D6506" w:rsidRPr="000D6506" w:rsidRDefault="000D6506" w:rsidP="000D6506">
        <w:pPr>
          <w:framePr w:w="1134" w:vSpace="567" w:wrap="none" w:vAnchor="page" w:hAnchor="page" w:x="9640" w:y="568"/>
          <w:spacing w:before="0"/>
          <w:ind w:left="-403"/>
          <w:jc w:val="right"/>
          <w:rPr>
            <w:rStyle w:val="slostrnky"/>
            <w:color w:val="auto"/>
          </w:rPr>
        </w:pPr>
        <w:r w:rsidRPr="000D6506">
          <w:rPr>
            <w:rStyle w:val="ZpatChar"/>
            <w:color w:val="auto"/>
          </w:rPr>
          <w:fldChar w:fldCharType="begin"/>
        </w:r>
        <w:r w:rsidRPr="000D6506">
          <w:rPr>
            <w:rStyle w:val="ZpatChar"/>
            <w:color w:val="auto"/>
          </w:rPr>
          <w:instrText xml:space="preserve"> PAGE </w:instrText>
        </w:r>
        <w:r w:rsidRPr="000D6506">
          <w:rPr>
            <w:rStyle w:val="ZpatChar"/>
            <w:color w:val="auto"/>
          </w:rPr>
          <w:fldChar w:fldCharType="separate"/>
        </w:r>
        <w:r w:rsidRPr="000D6506">
          <w:rPr>
            <w:rStyle w:val="ZpatChar"/>
            <w:color w:val="auto"/>
          </w:rPr>
          <w:t>2</w:t>
        </w:r>
        <w:r w:rsidRPr="000D6506">
          <w:rPr>
            <w:rStyle w:val="ZpatChar"/>
            <w:color w:val="auto"/>
          </w:rPr>
          <w:fldChar w:fldCharType="end"/>
        </w:r>
        <w:r w:rsidRPr="000D6506">
          <w:rPr>
            <w:rStyle w:val="ZpatChar"/>
            <w:color w:val="auto"/>
          </w:rPr>
          <w:t xml:space="preserve"> / </w:t>
        </w:r>
        <w:r w:rsidRPr="000D6506">
          <w:rPr>
            <w:rStyle w:val="ZpatChar"/>
            <w:color w:val="auto"/>
          </w:rPr>
          <w:fldChar w:fldCharType="begin"/>
        </w:r>
        <w:r w:rsidRPr="000D6506">
          <w:rPr>
            <w:rStyle w:val="ZpatChar"/>
            <w:color w:val="auto"/>
          </w:rPr>
          <w:instrText xml:space="preserve"> NUMPAGES   \* MERGEFORMAT </w:instrText>
        </w:r>
        <w:r w:rsidRPr="000D6506">
          <w:rPr>
            <w:rStyle w:val="ZpatChar"/>
            <w:color w:val="auto"/>
          </w:rPr>
          <w:fldChar w:fldCharType="separate"/>
        </w:r>
        <w:r w:rsidRPr="000D6506">
          <w:rPr>
            <w:rStyle w:val="ZpatChar"/>
            <w:color w:val="auto"/>
          </w:rPr>
          <w:t>10</w:t>
        </w:r>
        <w:r w:rsidRPr="000D6506">
          <w:rPr>
            <w:rStyle w:val="ZpatChar"/>
            <w:color w:val="auto"/>
          </w:rPr>
          <w:fldChar w:fldCharType="end"/>
        </w:r>
      </w:p>
    </w:sdtContent>
  </w:sdt>
  <w:p w14:paraId="6B98B616" w14:textId="77777777" w:rsidR="000D6506" w:rsidRPr="000D6506" w:rsidRDefault="000D6506">
    <w:pPr>
      <w:pStyle w:val="Zhlav"/>
      <w:rPr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color w:val="C8B88A"/>
      </w:rPr>
      <w:id w:val="8"/>
      <w:docPartObj>
        <w:docPartGallery w:val="Page Numbers (Top of Page)"/>
        <w:docPartUnique/>
      </w:docPartObj>
    </w:sdtPr>
    <w:sdtContent>
      <w:p w14:paraId="71DA702A" w14:textId="77777777" w:rsidR="000D6506" w:rsidRPr="00853ADB" w:rsidRDefault="000D6506" w:rsidP="000D6506">
        <w:pPr>
          <w:framePr w:w="1141" w:wrap="none" w:vAnchor="page" w:hAnchor="page" w:x="9076" w:y="852"/>
          <w:spacing w:before="0"/>
          <w:ind w:left="-403"/>
          <w:jc w:val="right"/>
          <w:rPr>
            <w:rStyle w:val="slostrnky"/>
            <w:color w:val="C8B88A"/>
          </w:rPr>
        </w:pPr>
        <w:r w:rsidRPr="00853ADB">
          <w:rPr>
            <w:rStyle w:val="ZpatChar"/>
            <w:color w:val="C8B88A"/>
          </w:rPr>
          <w:fldChar w:fldCharType="begin"/>
        </w:r>
        <w:r w:rsidRPr="00853ADB">
          <w:rPr>
            <w:rStyle w:val="ZpatChar"/>
            <w:color w:val="C8B88A"/>
          </w:rPr>
          <w:instrText xml:space="preserve"> PAGE </w:instrText>
        </w:r>
        <w:r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color w:val="C8B88A"/>
          </w:rPr>
          <w:t>2</w:t>
        </w:r>
        <w:r w:rsidRPr="00853ADB">
          <w:rPr>
            <w:rStyle w:val="ZpatChar"/>
            <w:color w:val="C8B88A"/>
          </w:rPr>
          <w:fldChar w:fldCharType="end"/>
        </w:r>
        <w:r w:rsidRPr="00853ADB">
          <w:rPr>
            <w:rStyle w:val="ZpatChar"/>
            <w:color w:val="C8B88A"/>
          </w:rPr>
          <w:t xml:space="preserve"> / </w:t>
        </w:r>
        <w:r w:rsidRPr="00853ADB">
          <w:rPr>
            <w:rStyle w:val="ZpatChar"/>
            <w:color w:val="C8B88A"/>
          </w:rPr>
          <w:fldChar w:fldCharType="begin"/>
        </w:r>
        <w:r w:rsidRPr="00853ADB">
          <w:rPr>
            <w:rStyle w:val="ZpatChar"/>
            <w:color w:val="C8B88A"/>
          </w:rPr>
          <w:instrText xml:space="preserve"> NUMPAGES   \* MERGEFORMAT </w:instrText>
        </w:r>
        <w:r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color w:val="C8B88A"/>
          </w:rPr>
          <w:t>10</w:t>
        </w:r>
        <w:r w:rsidRPr="00853ADB">
          <w:rPr>
            <w:rStyle w:val="ZpatChar"/>
            <w:color w:val="C8B88A"/>
          </w:rPr>
          <w:fldChar w:fldCharType="end"/>
        </w:r>
      </w:p>
    </w:sdtContent>
  </w:sdt>
  <w:p w14:paraId="6058D55C" w14:textId="77777777" w:rsidR="000D6506" w:rsidRDefault="000D65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7BA"/>
    <w:multiLevelType w:val="multilevel"/>
    <w:tmpl w:val="C2CC83E6"/>
    <w:lvl w:ilvl="0">
      <w:start w:val="1"/>
      <w:numFmt w:val="decimal"/>
      <w:lvlText w:val="%1."/>
      <w:lvlJc w:val="right"/>
      <w:pPr>
        <w:ind w:left="76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2BC6AFE"/>
    <w:multiLevelType w:val="multilevel"/>
    <w:tmpl w:val="E63E67EA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54935FC"/>
    <w:multiLevelType w:val="hybridMultilevel"/>
    <w:tmpl w:val="1B04E0D8"/>
    <w:lvl w:ilvl="0" w:tplc="0809000F">
      <w:start w:val="1"/>
      <w:numFmt w:val="decimal"/>
      <w:lvlText w:val="%1."/>
      <w:lvlJc w:val="left"/>
      <w:pPr>
        <w:ind w:left="436" w:hanging="360"/>
      </w:p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7F36C86"/>
    <w:multiLevelType w:val="multilevel"/>
    <w:tmpl w:val="80CA5DF8"/>
    <w:numStyleLink w:val="CurrentList3"/>
  </w:abstractNum>
  <w:abstractNum w:abstractNumId="4" w15:restartNumberingAfterBreak="0">
    <w:nsid w:val="272C69C8"/>
    <w:multiLevelType w:val="hybridMultilevel"/>
    <w:tmpl w:val="6FA2313A"/>
    <w:lvl w:ilvl="0" w:tplc="014E4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A35D4"/>
    <w:multiLevelType w:val="hybridMultilevel"/>
    <w:tmpl w:val="A056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B5765"/>
    <w:multiLevelType w:val="hybridMultilevel"/>
    <w:tmpl w:val="28A8148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B41901"/>
    <w:multiLevelType w:val="multilevel"/>
    <w:tmpl w:val="1FD0C0A6"/>
    <w:styleLink w:val="CurrentList7"/>
    <w:lvl w:ilvl="0">
      <w:start w:val="1"/>
      <w:numFmt w:val="upperRoman"/>
      <w:lvlText w:val="%1."/>
      <w:lvlJc w:val="right"/>
      <w:pPr>
        <w:ind w:left="-284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148" w:firstLine="140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580" w:hanging="292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6" w:hanging="1440"/>
      </w:pPr>
      <w:rPr>
        <w:rFonts w:hint="default"/>
      </w:rPr>
    </w:lvl>
  </w:abstractNum>
  <w:abstractNum w:abstractNumId="8" w15:restartNumberingAfterBreak="0">
    <w:nsid w:val="4DB272AC"/>
    <w:multiLevelType w:val="multilevel"/>
    <w:tmpl w:val="4F5AAC9C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7" w:firstLine="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9B82DAC"/>
    <w:multiLevelType w:val="multilevel"/>
    <w:tmpl w:val="79681C3E"/>
    <w:styleLink w:val="CurrentList2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9CE009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A1E0AB4"/>
    <w:multiLevelType w:val="multilevel"/>
    <w:tmpl w:val="2C26345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B0D3B6B"/>
    <w:multiLevelType w:val="multilevel"/>
    <w:tmpl w:val="FA0C4F24"/>
    <w:lvl w:ilvl="0">
      <w:start w:val="1"/>
      <w:numFmt w:val="decimal"/>
      <w:pStyle w:val="Nadpis1"/>
      <w:lvlText w:val="%1"/>
      <w:lvlJc w:val="right"/>
      <w:pPr>
        <w:tabs>
          <w:tab w:val="num" w:pos="0"/>
        </w:tabs>
        <w:ind w:left="284" w:hanging="568"/>
      </w:pPr>
      <w:rPr>
        <w:rFonts w:hint="default"/>
      </w:rPr>
    </w:lvl>
    <w:lvl w:ilvl="1">
      <w:start w:val="1"/>
      <w:numFmt w:val="decimal"/>
      <w:pStyle w:val="Bod"/>
      <w:lvlText w:val="%1.%2"/>
      <w:lvlJc w:val="right"/>
      <w:pPr>
        <w:tabs>
          <w:tab w:val="num" w:pos="0"/>
        </w:tabs>
        <w:ind w:left="284" w:hanging="568"/>
      </w:pPr>
      <w:rPr>
        <w:rFonts w:hint="default"/>
      </w:rPr>
    </w:lvl>
    <w:lvl w:ilvl="2">
      <w:start w:val="1"/>
      <w:numFmt w:val="lowerLetter"/>
      <w:pStyle w:val="Psmeno"/>
      <w:lvlText w:val="%3)"/>
      <w:lvlJc w:val="right"/>
      <w:pPr>
        <w:ind w:left="567" w:hanging="283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0" w:firstLine="4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6" w:hanging="1440"/>
      </w:pPr>
      <w:rPr>
        <w:rFonts w:hint="default"/>
      </w:rPr>
    </w:lvl>
  </w:abstractNum>
  <w:abstractNum w:abstractNumId="13" w15:restartNumberingAfterBreak="0">
    <w:nsid w:val="5F337A21"/>
    <w:multiLevelType w:val="multilevel"/>
    <w:tmpl w:val="1110D706"/>
    <w:styleLink w:val="CurrentList1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F353239"/>
    <w:multiLevelType w:val="multilevel"/>
    <w:tmpl w:val="80CA5DF8"/>
    <w:styleLink w:val="CurrentList3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3A914DA"/>
    <w:multiLevelType w:val="hybridMultilevel"/>
    <w:tmpl w:val="DA5EFDE8"/>
    <w:lvl w:ilvl="0" w:tplc="4D204536">
      <w:start w:val="1"/>
      <w:numFmt w:val="lowerLetter"/>
      <w:pStyle w:val="Odstavecseseznamem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5103F"/>
    <w:multiLevelType w:val="multilevel"/>
    <w:tmpl w:val="3C18EA88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7"/>
      </w:pPr>
      <w:rPr>
        <w:i w:val="0"/>
        <w:iCs w:val="0"/>
      </w:rPr>
    </w:lvl>
    <w:lvl w:ilvl="2">
      <w:start w:val="1"/>
      <w:numFmt w:val="lowerLetter"/>
      <w:lvlText w:val="(%3)"/>
      <w:lvlJc w:val="left"/>
      <w:pPr>
        <w:ind w:left="1080" w:hanging="360"/>
      </w:pPr>
      <w:rPr>
        <w:rFonts w:ascii="Open Sans" w:eastAsia="Times New Roman" w:hAnsi="Open Sans" w:cs="Times New Roman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lang w:val="cs-CZ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E0E4C34"/>
    <w:multiLevelType w:val="hybridMultilevel"/>
    <w:tmpl w:val="ADAAEBEA"/>
    <w:lvl w:ilvl="0" w:tplc="2494B144">
      <w:start w:val="1"/>
      <w:numFmt w:val="decimal"/>
      <w:lvlText w:val="[%1]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F4B95"/>
    <w:multiLevelType w:val="multilevel"/>
    <w:tmpl w:val="E3D2AE1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F5364EC"/>
    <w:multiLevelType w:val="hybridMultilevel"/>
    <w:tmpl w:val="EB362C06"/>
    <w:lvl w:ilvl="0" w:tplc="7F30C816">
      <w:start w:val="1"/>
      <w:numFmt w:val="decimal"/>
      <w:lvlText w:val="%1."/>
      <w:lvlJc w:val="right"/>
      <w:pPr>
        <w:ind w:left="4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812329464">
    <w:abstractNumId w:val="5"/>
  </w:num>
  <w:num w:numId="2" w16cid:durableId="1525754773">
    <w:abstractNumId w:val="4"/>
  </w:num>
  <w:num w:numId="3" w16cid:durableId="2103606630">
    <w:abstractNumId w:val="10"/>
  </w:num>
  <w:num w:numId="4" w16cid:durableId="3383869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9468051">
    <w:abstractNumId w:val="11"/>
  </w:num>
  <w:num w:numId="6" w16cid:durableId="52124651">
    <w:abstractNumId w:val="2"/>
  </w:num>
  <w:num w:numId="7" w16cid:durableId="20648657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7004472">
    <w:abstractNumId w:val="1"/>
  </w:num>
  <w:num w:numId="9" w16cid:durableId="2071687919">
    <w:abstractNumId w:val="0"/>
  </w:num>
  <w:num w:numId="10" w16cid:durableId="167789513">
    <w:abstractNumId w:val="13"/>
  </w:num>
  <w:num w:numId="11" w16cid:durableId="1378427864">
    <w:abstractNumId w:val="9"/>
  </w:num>
  <w:num w:numId="12" w16cid:durableId="2049184194">
    <w:abstractNumId w:val="14"/>
  </w:num>
  <w:num w:numId="13" w16cid:durableId="1235697513">
    <w:abstractNumId w:val="17"/>
  </w:num>
  <w:num w:numId="14" w16cid:durableId="1311985511">
    <w:abstractNumId w:val="15"/>
  </w:num>
  <w:num w:numId="15" w16cid:durableId="2059163264">
    <w:abstractNumId w:val="7"/>
  </w:num>
  <w:num w:numId="16" w16cid:durableId="478765245">
    <w:abstractNumId w:val="3"/>
    <w:lvlOverride w:ilvl="0">
      <w:lvl w:ilvl="0">
        <w:start w:val="1"/>
        <w:numFmt w:val="upperRoman"/>
        <w:lvlText w:val="%1."/>
        <w:lvlJc w:val="right"/>
        <w:pPr>
          <w:ind w:left="-284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%1.%2."/>
        <w:lvlJc w:val="right"/>
        <w:pPr>
          <w:ind w:left="148" w:firstLine="14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lvlText w:val="%1.%2.%3."/>
        <w:lvlJc w:val="right"/>
        <w:pPr>
          <w:ind w:left="580" w:hanging="292"/>
        </w:pPr>
        <w:rPr>
          <w:rFonts w:hint="default"/>
        </w:r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ind w:left="1084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588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76" w:hanging="1440"/>
        </w:pPr>
        <w:rPr>
          <w:rFonts w:hint="default"/>
        </w:rPr>
      </w:lvl>
    </w:lvlOverride>
  </w:num>
  <w:num w:numId="17" w16cid:durableId="1163859338">
    <w:abstractNumId w:val="19"/>
  </w:num>
  <w:num w:numId="18" w16cid:durableId="1401096166">
    <w:abstractNumId w:val="6"/>
  </w:num>
  <w:num w:numId="19" w16cid:durableId="1016618432">
    <w:abstractNumId w:val="12"/>
  </w:num>
  <w:num w:numId="20" w16cid:durableId="1259826288">
    <w:abstractNumId w:val="8"/>
  </w:num>
  <w:num w:numId="21" w16cid:durableId="1562254623">
    <w:abstractNumId w:val="18"/>
  </w:num>
  <w:num w:numId="22" w16cid:durableId="21077287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54"/>
    <w:rsid w:val="00014C34"/>
    <w:rsid w:val="00027B49"/>
    <w:rsid w:val="000326E9"/>
    <w:rsid w:val="000402CC"/>
    <w:rsid w:val="00044D37"/>
    <w:rsid w:val="00066BAB"/>
    <w:rsid w:val="00067080"/>
    <w:rsid w:val="00091A5C"/>
    <w:rsid w:val="00091CAF"/>
    <w:rsid w:val="000A04A5"/>
    <w:rsid w:val="000A2B87"/>
    <w:rsid w:val="000B25C9"/>
    <w:rsid w:val="000B6B89"/>
    <w:rsid w:val="000B7DF6"/>
    <w:rsid w:val="000D22B6"/>
    <w:rsid w:val="000D6506"/>
    <w:rsid w:val="000E411E"/>
    <w:rsid w:val="000E4344"/>
    <w:rsid w:val="000E4499"/>
    <w:rsid w:val="000F2E17"/>
    <w:rsid w:val="0010081F"/>
    <w:rsid w:val="001020DE"/>
    <w:rsid w:val="001150AC"/>
    <w:rsid w:val="00123B02"/>
    <w:rsid w:val="00131AF0"/>
    <w:rsid w:val="00133AA3"/>
    <w:rsid w:val="001655B8"/>
    <w:rsid w:val="001677F7"/>
    <w:rsid w:val="0017149E"/>
    <w:rsid w:val="00181ECE"/>
    <w:rsid w:val="00186B06"/>
    <w:rsid w:val="00191C38"/>
    <w:rsid w:val="001A0555"/>
    <w:rsid w:val="001A6E24"/>
    <w:rsid w:val="001B4241"/>
    <w:rsid w:val="001C1DCF"/>
    <w:rsid w:val="001E5746"/>
    <w:rsid w:val="0021288C"/>
    <w:rsid w:val="00227585"/>
    <w:rsid w:val="00235950"/>
    <w:rsid w:val="00260107"/>
    <w:rsid w:val="00261066"/>
    <w:rsid w:val="00266B16"/>
    <w:rsid w:val="00276DBD"/>
    <w:rsid w:val="0028135C"/>
    <w:rsid w:val="002A1020"/>
    <w:rsid w:val="002A2B6F"/>
    <w:rsid w:val="002A7F96"/>
    <w:rsid w:val="002B0D4F"/>
    <w:rsid w:val="002B1C73"/>
    <w:rsid w:val="002B1FD1"/>
    <w:rsid w:val="002B7A5E"/>
    <w:rsid w:val="002E2452"/>
    <w:rsid w:val="002E433E"/>
    <w:rsid w:val="002E7F81"/>
    <w:rsid w:val="0030667A"/>
    <w:rsid w:val="0031503F"/>
    <w:rsid w:val="003301C4"/>
    <w:rsid w:val="00330981"/>
    <w:rsid w:val="00346797"/>
    <w:rsid w:val="00346F12"/>
    <w:rsid w:val="00357E49"/>
    <w:rsid w:val="00385A5F"/>
    <w:rsid w:val="003A1C54"/>
    <w:rsid w:val="003B3D80"/>
    <w:rsid w:val="003B761B"/>
    <w:rsid w:val="003E312F"/>
    <w:rsid w:val="003E6EB9"/>
    <w:rsid w:val="003F44C1"/>
    <w:rsid w:val="003F4F0B"/>
    <w:rsid w:val="004106A1"/>
    <w:rsid w:val="00413F3B"/>
    <w:rsid w:val="004342A0"/>
    <w:rsid w:val="00452AF5"/>
    <w:rsid w:val="00454181"/>
    <w:rsid w:val="00471FD9"/>
    <w:rsid w:val="00477888"/>
    <w:rsid w:val="004A04F7"/>
    <w:rsid w:val="004A64E6"/>
    <w:rsid w:val="004B3A46"/>
    <w:rsid w:val="004B6C31"/>
    <w:rsid w:val="004D0549"/>
    <w:rsid w:val="004E49D0"/>
    <w:rsid w:val="004F3804"/>
    <w:rsid w:val="004F79E8"/>
    <w:rsid w:val="00506472"/>
    <w:rsid w:val="005135F1"/>
    <w:rsid w:val="00514A76"/>
    <w:rsid w:val="00520103"/>
    <w:rsid w:val="0052012D"/>
    <w:rsid w:val="00531D79"/>
    <w:rsid w:val="00557210"/>
    <w:rsid w:val="00562493"/>
    <w:rsid w:val="00571FFF"/>
    <w:rsid w:val="00583448"/>
    <w:rsid w:val="00593E13"/>
    <w:rsid w:val="005A56D1"/>
    <w:rsid w:val="005B5581"/>
    <w:rsid w:val="005D13AB"/>
    <w:rsid w:val="005E3E80"/>
    <w:rsid w:val="005E4D6F"/>
    <w:rsid w:val="005E7B1D"/>
    <w:rsid w:val="005F6FC5"/>
    <w:rsid w:val="0061011A"/>
    <w:rsid w:val="006372E6"/>
    <w:rsid w:val="00667718"/>
    <w:rsid w:val="00672F96"/>
    <w:rsid w:val="006A033A"/>
    <w:rsid w:val="006B3BDA"/>
    <w:rsid w:val="006C08D6"/>
    <w:rsid w:val="006C2932"/>
    <w:rsid w:val="006D70D9"/>
    <w:rsid w:val="006F4044"/>
    <w:rsid w:val="006F42C8"/>
    <w:rsid w:val="007048A3"/>
    <w:rsid w:val="007238FC"/>
    <w:rsid w:val="00726D34"/>
    <w:rsid w:val="007350BE"/>
    <w:rsid w:val="00741736"/>
    <w:rsid w:val="00742788"/>
    <w:rsid w:val="00746F54"/>
    <w:rsid w:val="007569F5"/>
    <w:rsid w:val="00771BF9"/>
    <w:rsid w:val="00783BB8"/>
    <w:rsid w:val="007931CB"/>
    <w:rsid w:val="007A2B13"/>
    <w:rsid w:val="007A7DC5"/>
    <w:rsid w:val="007D424A"/>
    <w:rsid w:val="007D5952"/>
    <w:rsid w:val="007F07E5"/>
    <w:rsid w:val="00810B24"/>
    <w:rsid w:val="00834253"/>
    <w:rsid w:val="00847646"/>
    <w:rsid w:val="00853ADB"/>
    <w:rsid w:val="00856FA5"/>
    <w:rsid w:val="0086540F"/>
    <w:rsid w:val="00867963"/>
    <w:rsid w:val="008824C4"/>
    <w:rsid w:val="00883F7A"/>
    <w:rsid w:val="00894039"/>
    <w:rsid w:val="008A7D4F"/>
    <w:rsid w:val="008B2764"/>
    <w:rsid w:val="008B393A"/>
    <w:rsid w:val="008C0543"/>
    <w:rsid w:val="008C5139"/>
    <w:rsid w:val="008C5BC3"/>
    <w:rsid w:val="008D0FBF"/>
    <w:rsid w:val="008D3EA5"/>
    <w:rsid w:val="008E4623"/>
    <w:rsid w:val="008F0615"/>
    <w:rsid w:val="008F3333"/>
    <w:rsid w:val="008F470A"/>
    <w:rsid w:val="008F59AF"/>
    <w:rsid w:val="00901734"/>
    <w:rsid w:val="009100BE"/>
    <w:rsid w:val="009152ED"/>
    <w:rsid w:val="00927DD6"/>
    <w:rsid w:val="00937A9D"/>
    <w:rsid w:val="00940E4E"/>
    <w:rsid w:val="00953153"/>
    <w:rsid w:val="009672C1"/>
    <w:rsid w:val="009746A8"/>
    <w:rsid w:val="00974C8D"/>
    <w:rsid w:val="00991474"/>
    <w:rsid w:val="009944BC"/>
    <w:rsid w:val="0099778B"/>
    <w:rsid w:val="009A7982"/>
    <w:rsid w:val="009D2CDB"/>
    <w:rsid w:val="009D7363"/>
    <w:rsid w:val="009E163F"/>
    <w:rsid w:val="00A0256D"/>
    <w:rsid w:val="00A428B2"/>
    <w:rsid w:val="00A4706A"/>
    <w:rsid w:val="00A72F34"/>
    <w:rsid w:val="00A854C4"/>
    <w:rsid w:val="00A9343C"/>
    <w:rsid w:val="00A93972"/>
    <w:rsid w:val="00AA02F5"/>
    <w:rsid w:val="00AA4F18"/>
    <w:rsid w:val="00AB3E84"/>
    <w:rsid w:val="00AB50F4"/>
    <w:rsid w:val="00AD0473"/>
    <w:rsid w:val="00AD2038"/>
    <w:rsid w:val="00AD20FC"/>
    <w:rsid w:val="00AD4E6B"/>
    <w:rsid w:val="00AD7216"/>
    <w:rsid w:val="00AF3ABA"/>
    <w:rsid w:val="00AF6363"/>
    <w:rsid w:val="00B0254A"/>
    <w:rsid w:val="00B060F8"/>
    <w:rsid w:val="00B2288C"/>
    <w:rsid w:val="00B53481"/>
    <w:rsid w:val="00B5406F"/>
    <w:rsid w:val="00B61CFD"/>
    <w:rsid w:val="00B77B19"/>
    <w:rsid w:val="00B80D23"/>
    <w:rsid w:val="00B86F70"/>
    <w:rsid w:val="00BC1119"/>
    <w:rsid w:val="00BC172F"/>
    <w:rsid w:val="00BC5A8F"/>
    <w:rsid w:val="00BC7AC4"/>
    <w:rsid w:val="00BE3D66"/>
    <w:rsid w:val="00BF1210"/>
    <w:rsid w:val="00BF1AC1"/>
    <w:rsid w:val="00C04423"/>
    <w:rsid w:val="00C30835"/>
    <w:rsid w:val="00C443D0"/>
    <w:rsid w:val="00C52DC8"/>
    <w:rsid w:val="00C54CAF"/>
    <w:rsid w:val="00C7068A"/>
    <w:rsid w:val="00C85D95"/>
    <w:rsid w:val="00CA3A7A"/>
    <w:rsid w:val="00CB0541"/>
    <w:rsid w:val="00CB3AF0"/>
    <w:rsid w:val="00CC56AC"/>
    <w:rsid w:val="00CF151B"/>
    <w:rsid w:val="00CF263F"/>
    <w:rsid w:val="00CF48C1"/>
    <w:rsid w:val="00D07ADF"/>
    <w:rsid w:val="00D315BB"/>
    <w:rsid w:val="00D46D49"/>
    <w:rsid w:val="00DA7D40"/>
    <w:rsid w:val="00DB12AF"/>
    <w:rsid w:val="00DB25FB"/>
    <w:rsid w:val="00DB2CF1"/>
    <w:rsid w:val="00DE367C"/>
    <w:rsid w:val="00DE5280"/>
    <w:rsid w:val="00DE6424"/>
    <w:rsid w:val="00DF1147"/>
    <w:rsid w:val="00E00B96"/>
    <w:rsid w:val="00E2304A"/>
    <w:rsid w:val="00E432F3"/>
    <w:rsid w:val="00E44DAC"/>
    <w:rsid w:val="00E64F46"/>
    <w:rsid w:val="00E66D4D"/>
    <w:rsid w:val="00E701C8"/>
    <w:rsid w:val="00E73656"/>
    <w:rsid w:val="00E763D7"/>
    <w:rsid w:val="00E80CA7"/>
    <w:rsid w:val="00E81554"/>
    <w:rsid w:val="00E93C0F"/>
    <w:rsid w:val="00E93E0E"/>
    <w:rsid w:val="00E97733"/>
    <w:rsid w:val="00EA171A"/>
    <w:rsid w:val="00EC227C"/>
    <w:rsid w:val="00EC32B1"/>
    <w:rsid w:val="00EC63D3"/>
    <w:rsid w:val="00ED6350"/>
    <w:rsid w:val="00ED7475"/>
    <w:rsid w:val="00EE45D2"/>
    <w:rsid w:val="00EE762F"/>
    <w:rsid w:val="00F05E6F"/>
    <w:rsid w:val="00F127F6"/>
    <w:rsid w:val="00F2481F"/>
    <w:rsid w:val="00F277D3"/>
    <w:rsid w:val="00F95746"/>
    <w:rsid w:val="00FB4647"/>
    <w:rsid w:val="00FD283B"/>
    <w:rsid w:val="00FF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986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135C"/>
    <w:pPr>
      <w:autoSpaceDE w:val="0"/>
      <w:autoSpaceDN w:val="0"/>
      <w:adjustRightInd w:val="0"/>
      <w:spacing w:before="203" w:line="283" w:lineRule="auto"/>
      <w:jc w:val="both"/>
      <w:textAlignment w:val="center"/>
    </w:pPr>
    <w:rPr>
      <w:rFonts w:ascii="Arial" w:hAnsi="Arial" w:cs="NeueHaasGroteskText Pro"/>
      <w:color w:val="000000"/>
      <w:kern w:val="0"/>
      <w:sz w:val="20"/>
      <w:szCs w:val="20"/>
    </w:rPr>
  </w:style>
  <w:style w:type="paragraph" w:styleId="Nadpis1">
    <w:name w:val="heading 1"/>
    <w:basedOn w:val="Nadpis3"/>
    <w:next w:val="Bod"/>
    <w:link w:val="Nadpis1Char"/>
    <w:uiPriority w:val="9"/>
    <w:qFormat/>
    <w:rsid w:val="0028135C"/>
    <w:pPr>
      <w:keepLines/>
      <w:numPr>
        <w:numId w:val="19"/>
      </w:numPr>
      <w:spacing w:before="367" w:after="203"/>
      <w:ind w:left="283" w:hanging="567"/>
      <w:outlineLvl w:val="0"/>
    </w:pPr>
    <w:rPr>
      <w:sz w:val="34"/>
      <w:szCs w:val="34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571FFF"/>
    <w:pPr>
      <w:outlineLvl w:val="1"/>
    </w:pPr>
    <w:rPr>
      <w:b w:val="0"/>
    </w:rPr>
  </w:style>
  <w:style w:type="paragraph" w:styleId="Nadpis3">
    <w:name w:val="heading 3"/>
    <w:basedOn w:val="Nadpis5"/>
    <w:next w:val="Normln"/>
    <w:link w:val="Nadpis3Char"/>
    <w:uiPriority w:val="9"/>
    <w:unhideWhenUsed/>
    <w:rsid w:val="00571FFF"/>
    <w:pPr>
      <w:outlineLvl w:val="2"/>
    </w:pPr>
  </w:style>
  <w:style w:type="paragraph" w:styleId="Nadpis4">
    <w:name w:val="heading 4"/>
    <w:basedOn w:val="Nadpis3"/>
    <w:next w:val="Normln"/>
    <w:link w:val="Nadpis4Char"/>
    <w:uiPriority w:val="9"/>
    <w:unhideWhenUsed/>
    <w:rsid w:val="000E4344"/>
    <w:pPr>
      <w:outlineLvl w:val="3"/>
    </w:pPr>
    <w:rPr>
      <w:b w:val="0"/>
      <w:bCs w:val="0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0E4344"/>
    <w:pPr>
      <w:keepNext/>
      <w:suppressAutoHyphens/>
      <w:spacing w:line="520" w:lineRule="atLeast"/>
      <w:jc w:val="left"/>
      <w:outlineLvl w:val="4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7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7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7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7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qFormat/>
    <w:rsid w:val="009D2CDB"/>
    <w:rPr>
      <w:color w:val="3C91E6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28135C"/>
    <w:rPr>
      <w:rFonts w:ascii="Arial" w:hAnsi="Arial" w:cs="NeueHaasGroteskText Pro"/>
      <w:b/>
      <w:bCs/>
      <w:color w:val="000000"/>
      <w:kern w:val="0"/>
      <w:sz w:val="34"/>
      <w:szCs w:val="34"/>
    </w:rPr>
  </w:style>
  <w:style w:type="character" w:customStyle="1" w:styleId="Nadpis2Char">
    <w:name w:val="Nadpis 2 Char"/>
    <w:basedOn w:val="Standardnpsmoodstavce"/>
    <w:link w:val="Nadpis2"/>
    <w:uiPriority w:val="9"/>
    <w:rsid w:val="00571FFF"/>
    <w:rPr>
      <w:rFonts w:ascii="Arial" w:hAnsi="Arial" w:cs="NeueHaasGroteskText Pro"/>
      <w:bCs/>
      <w:color w:val="000000"/>
      <w:kern w:val="0"/>
      <w:sz w:val="34"/>
      <w:szCs w:val="34"/>
    </w:rPr>
  </w:style>
  <w:style w:type="character" w:customStyle="1" w:styleId="Nadpis3Char">
    <w:name w:val="Nadpis 3 Char"/>
    <w:basedOn w:val="Standardnpsmoodstavce"/>
    <w:link w:val="Nadpis3"/>
    <w:uiPriority w:val="9"/>
    <w:rsid w:val="00571FFF"/>
    <w:rPr>
      <w:rFonts w:ascii="Arial" w:hAnsi="Arial" w:cs="NeueHaasGroteskText Pro"/>
      <w:b/>
      <w:bCs/>
      <w:color w:val="000000"/>
      <w:kern w:val="0"/>
      <w:sz w:val="22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0E4344"/>
    <w:rPr>
      <w:rFonts w:ascii="Arial" w:hAnsi="Arial" w:cs="NeueHaasGroteskText Pro"/>
      <w:color w:val="000000"/>
      <w:kern w:val="0"/>
      <w:sz w:val="34"/>
      <w:szCs w:val="34"/>
    </w:rPr>
  </w:style>
  <w:style w:type="character" w:customStyle="1" w:styleId="Nadpis5Char">
    <w:name w:val="Nadpis 5 Char"/>
    <w:basedOn w:val="Standardnpsmoodstavce"/>
    <w:link w:val="Nadpis5"/>
    <w:uiPriority w:val="9"/>
    <w:rsid w:val="000E4344"/>
    <w:rPr>
      <w:rFonts w:ascii="Arial" w:hAnsi="Arial" w:cs="NeueHaasGroteskText Pro"/>
      <w:b/>
      <w:bCs/>
      <w:color w:val="000000"/>
      <w:kern w:val="0"/>
      <w:sz w:val="20"/>
      <w:szCs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77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77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77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778B"/>
    <w:rPr>
      <w:rFonts w:eastAsiaTheme="majorEastAsia" w:cstheme="majorBidi"/>
      <w:color w:val="272727" w:themeColor="text1" w:themeTint="D8"/>
    </w:rPr>
  </w:style>
  <w:style w:type="character" w:styleId="Nevyeenzmnka">
    <w:name w:val="Unresolved Mention"/>
    <w:basedOn w:val="Standardnpsmoodstavce"/>
    <w:uiPriority w:val="99"/>
    <w:semiHidden/>
    <w:unhideWhenUsed/>
    <w:rsid w:val="008E462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72E6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72E6"/>
    <w:rPr>
      <w:rFonts w:ascii="NeueHaasGroteskText Pro" w:hAnsi="NeueHaasGroteskText Pro" w:cs="NeueHaasGroteskText Pro"/>
      <w:color w:val="000000"/>
      <w:kern w:val="0"/>
      <w:sz w:val="20"/>
      <w:szCs w:val="20"/>
      <w:lang w:val="cs-CZ"/>
    </w:rPr>
  </w:style>
  <w:style w:type="paragraph" w:styleId="Odstavecseseznamem">
    <w:name w:val="List Paragraph"/>
    <w:basedOn w:val="Normln"/>
    <w:qFormat/>
    <w:rsid w:val="0017149E"/>
    <w:pPr>
      <w:numPr>
        <w:numId w:val="14"/>
      </w:numPr>
    </w:pPr>
  </w:style>
  <w:style w:type="paragraph" w:styleId="Zpat">
    <w:name w:val="footer"/>
    <w:link w:val="ZpatChar"/>
    <w:uiPriority w:val="99"/>
    <w:unhideWhenUsed/>
    <w:rsid w:val="00AA4F18"/>
    <w:pPr>
      <w:tabs>
        <w:tab w:val="center" w:pos="4513"/>
        <w:tab w:val="right" w:pos="9026"/>
      </w:tabs>
    </w:pPr>
    <w:rPr>
      <w:rFonts w:ascii="Arial" w:hAnsi="Arial" w:cs="NeueHaasGroteskText Pro"/>
      <w:color w:val="DD1B45"/>
      <w:kern w:val="0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AA4F18"/>
    <w:rPr>
      <w:rFonts w:ascii="Arial" w:hAnsi="Arial" w:cs="NeueHaasGroteskText Pro"/>
      <w:color w:val="DD1B45"/>
      <w:kern w:val="0"/>
      <w:sz w:val="16"/>
      <w:szCs w:val="16"/>
      <w:lang w:val="cs-CZ"/>
    </w:rPr>
  </w:style>
  <w:style w:type="paragraph" w:customStyle="1" w:styleId="podpis">
    <w:name w:val="podpis"/>
    <w:uiPriority w:val="99"/>
    <w:qFormat/>
    <w:rsid w:val="006C08D6"/>
    <w:pPr>
      <w:spacing w:before="240" w:line="280" w:lineRule="atLeast"/>
      <w:contextualSpacing/>
    </w:pPr>
    <w:rPr>
      <w:rFonts w:ascii="Arial" w:hAnsi="Arial" w:cs="NeueHaasGroteskText Pro"/>
      <w:color w:val="C8B88A"/>
      <w:kern w:val="0"/>
      <w:sz w:val="22"/>
      <w:szCs w:val="20"/>
    </w:rPr>
  </w:style>
  <w:style w:type="character" w:styleId="slostrnky">
    <w:name w:val="page number"/>
    <w:basedOn w:val="Standardnpsmoodstavce"/>
    <w:uiPriority w:val="99"/>
    <w:semiHidden/>
    <w:unhideWhenUsed/>
    <w:rsid w:val="009152ED"/>
  </w:style>
  <w:style w:type="numbering" w:customStyle="1" w:styleId="CurrentList1">
    <w:name w:val="Current List1"/>
    <w:uiPriority w:val="99"/>
    <w:rsid w:val="0017149E"/>
    <w:pPr>
      <w:numPr>
        <w:numId w:val="10"/>
      </w:numPr>
    </w:pPr>
  </w:style>
  <w:style w:type="numbering" w:customStyle="1" w:styleId="CurrentList2">
    <w:name w:val="Current List2"/>
    <w:uiPriority w:val="99"/>
    <w:rsid w:val="0017149E"/>
    <w:pPr>
      <w:numPr>
        <w:numId w:val="11"/>
      </w:numPr>
    </w:pPr>
  </w:style>
  <w:style w:type="numbering" w:customStyle="1" w:styleId="CurrentList3">
    <w:name w:val="Current List3"/>
    <w:uiPriority w:val="99"/>
    <w:rsid w:val="0017149E"/>
    <w:pPr>
      <w:numPr>
        <w:numId w:val="12"/>
      </w:numPr>
    </w:pPr>
  </w:style>
  <w:style w:type="numbering" w:customStyle="1" w:styleId="CurrentList7">
    <w:name w:val="Current List7"/>
    <w:uiPriority w:val="99"/>
    <w:rsid w:val="00BC1119"/>
    <w:pPr>
      <w:numPr>
        <w:numId w:val="15"/>
      </w:numPr>
    </w:pPr>
  </w:style>
  <w:style w:type="paragraph" w:styleId="Textpoznpodarou">
    <w:name w:val="footnote text"/>
    <w:basedOn w:val="Normln"/>
    <w:link w:val="TextpoznpodarouChar"/>
    <w:uiPriority w:val="99"/>
    <w:unhideWhenUsed/>
    <w:rsid w:val="00571FFF"/>
    <w:pPr>
      <w:spacing w:before="0" w:line="240" w:lineRule="auto"/>
    </w:pPr>
    <w:rPr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71FFF"/>
    <w:rPr>
      <w:rFonts w:ascii="Arial" w:hAnsi="Arial" w:cs="NeueHaasGroteskText Pro"/>
      <w:color w:val="000000"/>
      <w:kern w:val="0"/>
      <w:sz w:val="18"/>
      <w:szCs w:val="18"/>
    </w:rPr>
  </w:style>
  <w:style w:type="character" w:styleId="Znakapoznpodarou">
    <w:name w:val="footnote reference"/>
    <w:basedOn w:val="Standardnpsmoodstavce"/>
    <w:uiPriority w:val="99"/>
    <w:semiHidden/>
    <w:unhideWhenUsed/>
    <w:rsid w:val="00571FFF"/>
    <w:rPr>
      <w:vertAlign w:val="superscript"/>
    </w:rPr>
  </w:style>
  <w:style w:type="paragraph" w:styleId="Nzev">
    <w:name w:val="Title"/>
    <w:basedOn w:val="Nadpis1"/>
    <w:next w:val="Normln"/>
    <w:link w:val="NzevChar"/>
    <w:uiPriority w:val="10"/>
    <w:qFormat/>
    <w:rsid w:val="00C52DC8"/>
    <w:pPr>
      <w:numPr>
        <w:numId w:val="0"/>
      </w:numPr>
      <w:spacing w:line="259" w:lineRule="auto"/>
      <w:contextualSpacing/>
    </w:pPr>
    <w:rPr>
      <w:sz w:val="70"/>
      <w:szCs w:val="70"/>
    </w:rPr>
  </w:style>
  <w:style w:type="character" w:customStyle="1" w:styleId="NzevChar">
    <w:name w:val="Název Char"/>
    <w:basedOn w:val="Standardnpsmoodstavce"/>
    <w:link w:val="Nzev"/>
    <w:uiPriority w:val="10"/>
    <w:rsid w:val="00C52DC8"/>
    <w:rPr>
      <w:rFonts w:ascii="Arial" w:hAnsi="Arial" w:cs="NeueHaasGroteskText Pro"/>
      <w:b/>
      <w:bCs/>
      <w:color w:val="000000"/>
      <w:kern w:val="0"/>
      <w:sz w:val="70"/>
      <w:szCs w:val="70"/>
    </w:rPr>
  </w:style>
  <w:style w:type="paragraph" w:styleId="Podnadpis">
    <w:name w:val="Subtitle"/>
    <w:basedOn w:val="Nadpis2"/>
    <w:next w:val="Normln"/>
    <w:link w:val="PodnadpisChar"/>
    <w:uiPriority w:val="11"/>
    <w:qFormat/>
    <w:rsid w:val="009100BE"/>
    <w:pPr>
      <w:spacing w:before="0" w:line="259" w:lineRule="auto"/>
    </w:pPr>
    <w:rPr>
      <w:sz w:val="70"/>
      <w:szCs w:val="70"/>
    </w:rPr>
  </w:style>
  <w:style w:type="character" w:customStyle="1" w:styleId="PodnadpisChar">
    <w:name w:val="Podnadpis Char"/>
    <w:basedOn w:val="Standardnpsmoodstavce"/>
    <w:link w:val="Podnadpis"/>
    <w:uiPriority w:val="11"/>
    <w:rsid w:val="009100BE"/>
    <w:rPr>
      <w:rFonts w:ascii="Arial" w:hAnsi="Arial" w:cs="NeueHaasGroteskText Pro"/>
      <w:bCs/>
      <w:color w:val="000000"/>
      <w:kern w:val="0"/>
      <w:sz w:val="70"/>
      <w:szCs w:val="70"/>
    </w:rPr>
  </w:style>
  <w:style w:type="paragraph" w:customStyle="1" w:styleId="Neslovannadpis">
    <w:name w:val="Nečíslovaný nadpis"/>
    <w:basedOn w:val="Nadpis1"/>
    <w:link w:val="NeslovannadpisChar"/>
    <w:qFormat/>
    <w:rsid w:val="00C52DC8"/>
    <w:pPr>
      <w:numPr>
        <w:numId w:val="0"/>
      </w:numPr>
    </w:pPr>
  </w:style>
  <w:style w:type="character" w:customStyle="1" w:styleId="NeslovannadpisChar">
    <w:name w:val="Nečíslovaný nadpis Char"/>
    <w:basedOn w:val="Nadpis1Char"/>
    <w:link w:val="Neslovannadpis"/>
    <w:rsid w:val="008C5BC3"/>
    <w:rPr>
      <w:rFonts w:ascii="Arial" w:hAnsi="Arial" w:cs="NeueHaasGroteskText Pro"/>
      <w:b/>
      <w:bCs/>
      <w:color w:val="000000"/>
      <w:kern w:val="0"/>
      <w:sz w:val="34"/>
      <w:szCs w:val="34"/>
    </w:rPr>
  </w:style>
  <w:style w:type="paragraph" w:customStyle="1" w:styleId="Bod">
    <w:name w:val="Bod"/>
    <w:basedOn w:val="Normln"/>
    <w:link w:val="BodChar"/>
    <w:qFormat/>
    <w:rsid w:val="0028135C"/>
    <w:pPr>
      <w:numPr>
        <w:ilvl w:val="1"/>
        <w:numId w:val="19"/>
      </w:numPr>
      <w:spacing w:before="120" w:line="288" w:lineRule="auto"/>
      <w:ind w:left="0" w:hanging="284"/>
    </w:pPr>
  </w:style>
  <w:style w:type="character" w:customStyle="1" w:styleId="BodChar">
    <w:name w:val="Bod Char"/>
    <w:basedOn w:val="Standardnpsmoodstavce"/>
    <w:link w:val="Bod"/>
    <w:rsid w:val="0028135C"/>
    <w:rPr>
      <w:rFonts w:ascii="Arial" w:hAnsi="Arial" w:cs="NeueHaasGroteskText Pro"/>
      <w:color w:val="000000"/>
      <w:kern w:val="0"/>
      <w:sz w:val="20"/>
      <w:szCs w:val="20"/>
    </w:rPr>
  </w:style>
  <w:style w:type="paragraph" w:customStyle="1" w:styleId="Psmeno">
    <w:name w:val="Písmeno"/>
    <w:basedOn w:val="Bod"/>
    <w:link w:val="PsmenoChar"/>
    <w:qFormat/>
    <w:rsid w:val="0028135C"/>
    <w:pPr>
      <w:numPr>
        <w:ilvl w:val="2"/>
      </w:numPr>
      <w:ind w:left="568" w:hanging="284"/>
      <w:contextualSpacing/>
    </w:pPr>
  </w:style>
  <w:style w:type="character" w:customStyle="1" w:styleId="PsmenoChar">
    <w:name w:val="Písmeno Char"/>
    <w:basedOn w:val="BodChar"/>
    <w:link w:val="Psmeno"/>
    <w:rsid w:val="0028135C"/>
    <w:rPr>
      <w:rFonts w:ascii="Arial" w:hAnsi="Arial" w:cs="NeueHaasGroteskText Pro"/>
      <w:color w:val="000000"/>
      <w:kern w:val="0"/>
      <w:sz w:val="20"/>
      <w:szCs w:val="20"/>
    </w:rPr>
  </w:style>
  <w:style w:type="table" w:styleId="Mkatabulky">
    <w:name w:val="Table Grid"/>
    <w:basedOn w:val="Normlntabulka"/>
    <w:uiPriority w:val="59"/>
    <w:rsid w:val="000D22B6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uiPriority w:val="39"/>
    <w:unhideWhenUsed/>
    <w:rsid w:val="009746A8"/>
    <w:pPr>
      <w:spacing w:after="100"/>
    </w:pPr>
  </w:style>
  <w:style w:type="character" w:styleId="Odkaznakoment">
    <w:name w:val="annotation reference"/>
    <w:basedOn w:val="Standardnpsmoodstavce"/>
    <w:uiPriority w:val="99"/>
    <w:semiHidden/>
    <w:unhideWhenUsed/>
    <w:rsid w:val="00B228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2288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B2288C"/>
    <w:rPr>
      <w:rFonts w:ascii="Arial" w:hAnsi="Arial" w:cs="NeueHaasGroteskText Pro"/>
      <w:color w:val="000000"/>
      <w:kern w:val="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28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2288C"/>
    <w:rPr>
      <w:rFonts w:ascii="Arial" w:hAnsi="Arial" w:cs="NeueHaasGroteskText Pro"/>
      <w:b/>
      <w:bCs/>
      <w:color w:val="000000"/>
      <w:kern w:val="0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0A04A5"/>
    <w:rPr>
      <w:color w:val="666666"/>
    </w:rPr>
  </w:style>
  <w:style w:type="paragraph" w:styleId="Revize">
    <w:name w:val="Revision"/>
    <w:hidden/>
    <w:uiPriority w:val="99"/>
    <w:semiHidden/>
    <w:rsid w:val="00235950"/>
    <w:rPr>
      <w:rFonts w:ascii="Arial" w:hAnsi="Arial" w:cs="NeueHaasGroteskText Pro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E82DB8-1E3C-4E67-9D04-F5F79603149E}"/>
      </w:docPartPr>
      <w:docPartBody>
        <w:p w:rsidR="00ED477B" w:rsidRDefault="00A604CF">
          <w:r w:rsidRPr="0020459C">
            <w:rPr>
              <w:rStyle w:val="Zstupntext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9FAD2ED48F9144DD891FBAB5013776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B52D9-88B5-4477-9ED3-0E729C646B9C}"/>
      </w:docPartPr>
      <w:docPartBody>
        <w:p w:rsidR="00D41FA7" w:rsidRDefault="008B7511" w:rsidP="008B7511">
          <w:pPr>
            <w:pStyle w:val="9FAD2ED48F9144DD891FBAB501377632"/>
          </w:pPr>
          <w:r w:rsidRPr="0021274F">
            <w:rPr>
              <w:rStyle w:val="Zstupntext"/>
            </w:rPr>
            <w:t>Zvolte stavební blok.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CF"/>
    <w:rsid w:val="00024B42"/>
    <w:rsid w:val="00042366"/>
    <w:rsid w:val="00066BAB"/>
    <w:rsid w:val="00123B02"/>
    <w:rsid w:val="0013783F"/>
    <w:rsid w:val="00227DC1"/>
    <w:rsid w:val="002A2B6F"/>
    <w:rsid w:val="00357E49"/>
    <w:rsid w:val="003F3246"/>
    <w:rsid w:val="003F7175"/>
    <w:rsid w:val="00427DC9"/>
    <w:rsid w:val="004A04F7"/>
    <w:rsid w:val="004B3A46"/>
    <w:rsid w:val="00506472"/>
    <w:rsid w:val="0052388E"/>
    <w:rsid w:val="00562493"/>
    <w:rsid w:val="00597A9F"/>
    <w:rsid w:val="005A34F8"/>
    <w:rsid w:val="00601B66"/>
    <w:rsid w:val="0060434B"/>
    <w:rsid w:val="00620C48"/>
    <w:rsid w:val="00626336"/>
    <w:rsid w:val="00634A6A"/>
    <w:rsid w:val="0067015B"/>
    <w:rsid w:val="00740403"/>
    <w:rsid w:val="007569F5"/>
    <w:rsid w:val="007E2394"/>
    <w:rsid w:val="008B7511"/>
    <w:rsid w:val="008C0543"/>
    <w:rsid w:val="00953153"/>
    <w:rsid w:val="00991474"/>
    <w:rsid w:val="00A0041C"/>
    <w:rsid w:val="00A0256D"/>
    <w:rsid w:val="00A45BF4"/>
    <w:rsid w:val="00A604CF"/>
    <w:rsid w:val="00A73AE0"/>
    <w:rsid w:val="00A854C4"/>
    <w:rsid w:val="00B61CFD"/>
    <w:rsid w:val="00B93D91"/>
    <w:rsid w:val="00C037B1"/>
    <w:rsid w:val="00C443D0"/>
    <w:rsid w:val="00C54CAF"/>
    <w:rsid w:val="00CC56AC"/>
    <w:rsid w:val="00D07ADF"/>
    <w:rsid w:val="00D41FA7"/>
    <w:rsid w:val="00D81DED"/>
    <w:rsid w:val="00DB2CF1"/>
    <w:rsid w:val="00DE6424"/>
    <w:rsid w:val="00E01E21"/>
    <w:rsid w:val="00E84821"/>
    <w:rsid w:val="00E93E0E"/>
    <w:rsid w:val="00EC04B2"/>
    <w:rsid w:val="00ED477B"/>
    <w:rsid w:val="00F61045"/>
    <w:rsid w:val="00F6150D"/>
    <w:rsid w:val="00FC37E9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B7511"/>
    <w:rPr>
      <w:color w:val="666666"/>
    </w:rPr>
  </w:style>
  <w:style w:type="paragraph" w:customStyle="1" w:styleId="9FAD2ED48F9144DD891FBAB501377632">
    <w:name w:val="9FAD2ED48F9144DD891FBAB501377632"/>
    <w:rsid w:val="008B75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4BA8C-0F47-47EC-A484-91B7DE23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5983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2026-08-26T14:34:00Z</dcterms:created>
  <dcterms:modified xsi:type="dcterms:W3CDTF">2026-08-26T14:34:00Z</dcterms:modified>
</cp:coreProperties>
</file>