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860" w:rsidRDefault="00C16860">
      <w:pPr>
        <w:pStyle w:val="Standard"/>
      </w:pPr>
    </w:p>
    <w:p w:rsidR="00C16860" w:rsidRDefault="00AF20A8">
      <w:pPr>
        <w:pStyle w:val="Standard"/>
        <w:autoSpaceDE w:val="0"/>
        <w:spacing w:line="288" w:lineRule="auto"/>
        <w:ind w:right="72"/>
        <w:jc w:val="center"/>
      </w:pPr>
      <w:r>
        <w:rPr>
          <w:rFonts w:ascii="Arial" w:eastAsia="Arial" w:hAnsi="Arial" w:cs="Arial"/>
          <w:b/>
          <w:bCs/>
          <w:i/>
          <w:iCs/>
          <w:color w:val="000000"/>
          <w:sz w:val="18"/>
          <w:szCs w:val="18"/>
        </w:rPr>
        <w:t>Název investiční akce</w:t>
      </w:r>
      <w:r>
        <w:rPr>
          <w:rFonts w:ascii="Arial" w:eastAsia="Arial" w:hAnsi="Arial" w:cs="Arial"/>
          <w:i/>
          <w:iCs/>
          <w:color w:val="000000"/>
          <w:sz w:val="18"/>
          <w:szCs w:val="18"/>
        </w:rPr>
        <w:t>: Obnova místních komunikací v Úsově ulice Podlesí</w:t>
      </w:r>
    </w:p>
    <w:p w:rsidR="00C16860" w:rsidRDefault="00AF20A8">
      <w:pPr>
        <w:pStyle w:val="Standard"/>
        <w:autoSpaceDE w:val="0"/>
        <w:spacing w:line="288" w:lineRule="auto"/>
        <w:ind w:right="72"/>
        <w:jc w:val="center"/>
      </w:pPr>
      <w:r>
        <w:rPr>
          <w:rFonts w:ascii="Arial" w:eastAsia="Arial" w:hAnsi="Arial" w:cs="Arial"/>
          <w:b/>
          <w:bCs/>
          <w:i/>
          <w:iCs/>
          <w:color w:val="000000"/>
          <w:sz w:val="18"/>
          <w:szCs w:val="18"/>
        </w:rPr>
        <w:t>Číslo projektu</w:t>
      </w:r>
      <w:r>
        <w:rPr>
          <w:rFonts w:ascii="Arial" w:eastAsia="Arial" w:hAnsi="Arial" w:cs="Arial"/>
          <w:i/>
          <w:iCs/>
          <w:color w:val="000000"/>
          <w:sz w:val="18"/>
          <w:szCs w:val="18"/>
        </w:rPr>
        <w:t xml:space="preserve">: </w:t>
      </w:r>
      <w:r>
        <w:rPr>
          <w:rFonts w:ascii="Arial" w:hAnsi="Arial" w:cs="Arial"/>
          <w:i/>
          <w:iCs/>
          <w:sz w:val="20"/>
          <w:szCs w:val="20"/>
        </w:rPr>
        <w:t>MMR-42267/2023-57</w:t>
      </w:r>
    </w:p>
    <w:p w:rsidR="00C16860" w:rsidRDefault="00C16860">
      <w:pPr>
        <w:pStyle w:val="Standard"/>
        <w:autoSpaceDE w:val="0"/>
        <w:spacing w:line="288" w:lineRule="auto"/>
        <w:ind w:right="72"/>
        <w:jc w:val="center"/>
        <w:rPr>
          <w:rFonts w:ascii="Arial" w:eastAsia="Arial" w:hAnsi="Arial" w:cs="Arial"/>
          <w:i/>
          <w:iCs/>
          <w:color w:val="000000"/>
          <w:sz w:val="19"/>
          <w:szCs w:val="19"/>
        </w:rPr>
      </w:pPr>
    </w:p>
    <w:p w:rsidR="00C16860" w:rsidRDefault="00C16860">
      <w:pPr>
        <w:pStyle w:val="Standard"/>
        <w:autoSpaceDE w:val="0"/>
        <w:spacing w:line="288" w:lineRule="auto"/>
        <w:ind w:right="72"/>
        <w:jc w:val="center"/>
        <w:rPr>
          <w:rFonts w:ascii="Arial" w:eastAsia="Arial" w:hAnsi="Arial" w:cs="Arial"/>
          <w:i/>
          <w:iCs/>
          <w:color w:val="000000"/>
          <w:sz w:val="19"/>
          <w:szCs w:val="19"/>
        </w:rPr>
      </w:pPr>
    </w:p>
    <w:p w:rsidR="00C16860" w:rsidRDefault="00C16860">
      <w:pPr>
        <w:pStyle w:val="Standard"/>
        <w:autoSpaceDE w:val="0"/>
        <w:spacing w:line="288" w:lineRule="auto"/>
        <w:ind w:right="72"/>
        <w:jc w:val="center"/>
        <w:rPr>
          <w:rFonts w:ascii="Arial" w:eastAsia="Arial" w:hAnsi="Arial" w:cs="Arial"/>
          <w:i/>
          <w:iCs/>
          <w:color w:val="000000"/>
          <w:sz w:val="19"/>
          <w:szCs w:val="19"/>
        </w:rPr>
      </w:pPr>
    </w:p>
    <w:p w:rsidR="00C16860" w:rsidRDefault="00C16860">
      <w:pPr>
        <w:pStyle w:val="Standard"/>
        <w:autoSpaceDE w:val="0"/>
        <w:spacing w:line="288" w:lineRule="auto"/>
        <w:ind w:right="72"/>
        <w:jc w:val="center"/>
        <w:rPr>
          <w:rFonts w:ascii="Arial" w:eastAsia="Arial" w:hAnsi="Arial" w:cs="Arial"/>
          <w:i/>
          <w:iCs/>
          <w:color w:val="000000"/>
          <w:sz w:val="19"/>
          <w:szCs w:val="19"/>
        </w:rPr>
      </w:pPr>
    </w:p>
    <w:p w:rsidR="00C16860" w:rsidRDefault="00AF20A8">
      <w:pPr>
        <w:pStyle w:val="Standard"/>
        <w:autoSpaceDE w:val="0"/>
        <w:spacing w:line="288" w:lineRule="auto"/>
        <w:ind w:right="72"/>
        <w:jc w:val="center"/>
      </w:pPr>
      <w:r>
        <w:rPr>
          <w:noProof/>
        </w:rPr>
        <w:drawing>
          <wp:inline distT="0" distB="0" distL="0" distR="0">
            <wp:extent cx="693910" cy="762536"/>
            <wp:effectExtent l="0" t="0" r="0" b="0"/>
            <wp:docPr id="752056976" name="obrázek 2" descr="znak města Úsov"/>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93910" cy="762536"/>
                    </a:xfrm>
                    <a:prstGeom prst="rect">
                      <a:avLst/>
                    </a:prstGeom>
                    <a:noFill/>
                    <a:ln>
                      <a:noFill/>
                      <a:prstDash/>
                    </a:ln>
                  </pic:spPr>
                </pic:pic>
              </a:graphicData>
            </a:graphic>
          </wp:inline>
        </w:drawing>
      </w:r>
    </w:p>
    <w:p w:rsidR="00C16860" w:rsidRDefault="00C16860">
      <w:pPr>
        <w:pStyle w:val="Standard"/>
        <w:autoSpaceDE w:val="0"/>
        <w:spacing w:line="288" w:lineRule="auto"/>
        <w:ind w:right="72"/>
        <w:jc w:val="center"/>
        <w:rPr>
          <w:rFonts w:ascii="Arial" w:eastAsia="Arial" w:hAnsi="Arial" w:cs="Arial"/>
          <w:i/>
          <w:iCs/>
          <w:color w:val="000000"/>
          <w:sz w:val="19"/>
          <w:szCs w:val="19"/>
        </w:rPr>
      </w:pPr>
    </w:p>
    <w:p w:rsidR="00C16860" w:rsidRDefault="00C16860">
      <w:pPr>
        <w:pStyle w:val="Standard"/>
        <w:autoSpaceDE w:val="0"/>
        <w:spacing w:line="288" w:lineRule="auto"/>
        <w:ind w:right="72"/>
        <w:jc w:val="center"/>
        <w:rPr>
          <w:rFonts w:ascii="Arial" w:eastAsia="Arial" w:hAnsi="Arial" w:cs="Arial"/>
          <w:i/>
          <w:iCs/>
          <w:color w:val="000000"/>
          <w:sz w:val="19"/>
          <w:szCs w:val="19"/>
        </w:rPr>
      </w:pPr>
    </w:p>
    <w:p w:rsidR="00C16860" w:rsidRDefault="00C16860">
      <w:pPr>
        <w:pStyle w:val="Standard"/>
        <w:autoSpaceDE w:val="0"/>
        <w:spacing w:line="288" w:lineRule="auto"/>
        <w:ind w:right="72"/>
        <w:jc w:val="center"/>
      </w:pPr>
    </w:p>
    <w:p w:rsidR="00C16860" w:rsidRDefault="00C16860">
      <w:pPr>
        <w:pStyle w:val="Standard"/>
        <w:rPr>
          <w:sz w:val="16"/>
          <w:szCs w:val="16"/>
        </w:rPr>
      </w:pPr>
    </w:p>
    <w:p w:rsidR="00C16860" w:rsidRDefault="00AF20A8">
      <w:pPr>
        <w:pStyle w:val="Standard"/>
        <w:autoSpaceDE w:val="0"/>
        <w:spacing w:line="200" w:lineRule="atLeast"/>
        <w:ind w:right="72"/>
        <w:jc w:val="center"/>
        <w:rPr>
          <w:rFonts w:ascii="Arial" w:hAnsi="Arial" w:cs="Arial"/>
          <w:b/>
          <w:color w:val="000000"/>
          <w:sz w:val="44"/>
          <w:szCs w:val="44"/>
        </w:rPr>
      </w:pPr>
      <w:r>
        <w:rPr>
          <w:rFonts w:ascii="Arial" w:hAnsi="Arial" w:cs="Arial"/>
          <w:b/>
          <w:color w:val="000000"/>
          <w:sz w:val="44"/>
          <w:szCs w:val="44"/>
        </w:rPr>
        <w:t>ZADÁVACÍ DOKUMENTACE</w:t>
      </w:r>
    </w:p>
    <w:p w:rsidR="00C16860" w:rsidRDefault="00C16860">
      <w:pPr>
        <w:pStyle w:val="Standard"/>
        <w:autoSpaceDE w:val="0"/>
        <w:spacing w:line="200" w:lineRule="atLeast"/>
        <w:ind w:right="72"/>
        <w:jc w:val="center"/>
        <w:rPr>
          <w:rFonts w:ascii="Arial" w:hAnsi="Arial" w:cs="Arial"/>
          <w:sz w:val="20"/>
          <w:szCs w:val="20"/>
        </w:rPr>
      </w:pPr>
    </w:p>
    <w:p w:rsidR="00C16860" w:rsidRDefault="00AF20A8">
      <w:pPr>
        <w:pStyle w:val="Standard"/>
        <w:spacing w:line="288" w:lineRule="auto"/>
        <w:jc w:val="center"/>
        <w:rPr>
          <w:rFonts w:ascii="Arial" w:hAnsi="Arial" w:cs="Arial"/>
          <w:sz w:val="20"/>
          <w:szCs w:val="20"/>
        </w:rPr>
      </w:pPr>
      <w:r>
        <w:rPr>
          <w:rFonts w:ascii="Arial" w:hAnsi="Arial" w:cs="Arial"/>
          <w:sz w:val="20"/>
          <w:szCs w:val="20"/>
        </w:rPr>
        <w:t>dle § 28 odst. 1 písm. a) a § 36 zákona č. 134/2016 Sb., o zadávání veřejných zakázek,</w:t>
      </w:r>
    </w:p>
    <w:p w:rsidR="00C16860" w:rsidRDefault="00AF20A8">
      <w:pPr>
        <w:pStyle w:val="Standard"/>
        <w:spacing w:line="288" w:lineRule="auto"/>
        <w:ind w:right="72"/>
        <w:jc w:val="center"/>
        <w:rPr>
          <w:rFonts w:ascii="Arial" w:hAnsi="Arial" w:cs="Arial"/>
          <w:sz w:val="20"/>
          <w:szCs w:val="20"/>
        </w:rPr>
      </w:pPr>
      <w:r>
        <w:rPr>
          <w:rFonts w:ascii="Arial" w:hAnsi="Arial" w:cs="Arial"/>
          <w:sz w:val="20"/>
          <w:szCs w:val="20"/>
        </w:rPr>
        <w:t xml:space="preserve">ve znění pozdějších </w:t>
      </w:r>
      <w:r>
        <w:rPr>
          <w:rFonts w:ascii="Arial" w:hAnsi="Arial" w:cs="Arial"/>
          <w:sz w:val="20"/>
          <w:szCs w:val="20"/>
        </w:rPr>
        <w:t>předpisů (dále také jen „Zákon“)</w:t>
      </w:r>
    </w:p>
    <w:p w:rsidR="00C16860" w:rsidRDefault="00C16860">
      <w:pPr>
        <w:pStyle w:val="Standard"/>
        <w:spacing w:line="288" w:lineRule="auto"/>
        <w:ind w:right="72"/>
        <w:jc w:val="center"/>
        <w:rPr>
          <w:rFonts w:ascii="Arial" w:hAnsi="Arial" w:cs="Arial"/>
          <w:sz w:val="12"/>
          <w:szCs w:val="12"/>
        </w:rPr>
      </w:pPr>
    </w:p>
    <w:p w:rsidR="00C16860" w:rsidRDefault="00AF20A8">
      <w:pPr>
        <w:pStyle w:val="Standard"/>
        <w:spacing w:line="288" w:lineRule="auto"/>
        <w:ind w:right="72"/>
        <w:jc w:val="center"/>
        <w:rPr>
          <w:rFonts w:ascii="Arial" w:hAnsi="Arial" w:cs="Arial"/>
          <w:sz w:val="20"/>
          <w:szCs w:val="20"/>
        </w:rPr>
      </w:pPr>
      <w:r>
        <w:rPr>
          <w:rFonts w:ascii="Arial" w:hAnsi="Arial" w:cs="Arial"/>
          <w:sz w:val="20"/>
          <w:szCs w:val="20"/>
        </w:rPr>
        <w:t>pro zadání podlimitní veřejné zakázky na stavební práce</w:t>
      </w:r>
    </w:p>
    <w:p w:rsidR="00C16860" w:rsidRDefault="00AF20A8">
      <w:pPr>
        <w:pStyle w:val="Standard"/>
        <w:spacing w:line="288" w:lineRule="auto"/>
        <w:ind w:right="72"/>
        <w:jc w:val="center"/>
        <w:rPr>
          <w:rFonts w:ascii="Arial" w:hAnsi="Arial" w:cs="Arial"/>
          <w:sz w:val="20"/>
          <w:szCs w:val="20"/>
        </w:rPr>
      </w:pPr>
      <w:r>
        <w:rPr>
          <w:rFonts w:ascii="Arial" w:hAnsi="Arial" w:cs="Arial"/>
          <w:sz w:val="20"/>
          <w:szCs w:val="20"/>
        </w:rPr>
        <w:t>v režimu zjednodušeného podlimitního řízení dle § 53 a násl. Zákona</w:t>
      </w:r>
    </w:p>
    <w:p w:rsidR="00C16860" w:rsidRDefault="00C16860">
      <w:pPr>
        <w:pStyle w:val="Standard"/>
        <w:spacing w:line="288" w:lineRule="auto"/>
        <w:ind w:right="72"/>
        <w:jc w:val="center"/>
        <w:rPr>
          <w:rFonts w:ascii="Arial" w:hAnsi="Arial" w:cs="Arial"/>
          <w:sz w:val="12"/>
          <w:szCs w:val="12"/>
        </w:rPr>
      </w:pPr>
    </w:p>
    <w:p w:rsidR="00C16860" w:rsidRDefault="00AF20A8">
      <w:pPr>
        <w:pStyle w:val="Standard"/>
        <w:spacing w:line="288" w:lineRule="auto"/>
        <w:ind w:right="72"/>
        <w:jc w:val="center"/>
        <w:rPr>
          <w:rFonts w:ascii="Arial" w:hAnsi="Arial" w:cs="Arial"/>
          <w:sz w:val="20"/>
          <w:szCs w:val="20"/>
        </w:rPr>
      </w:pPr>
      <w:r>
        <w:rPr>
          <w:rFonts w:ascii="Arial" w:hAnsi="Arial" w:cs="Arial"/>
          <w:sz w:val="20"/>
          <w:szCs w:val="20"/>
        </w:rPr>
        <w:t>s názvem:</w:t>
      </w:r>
    </w:p>
    <w:p w:rsidR="00C16860" w:rsidRDefault="00C16860">
      <w:pPr>
        <w:pStyle w:val="Standard"/>
        <w:spacing w:line="288" w:lineRule="auto"/>
        <w:ind w:right="72"/>
        <w:jc w:val="center"/>
        <w:rPr>
          <w:rFonts w:ascii="Arial" w:hAnsi="Arial" w:cs="Arial"/>
          <w:sz w:val="12"/>
          <w:szCs w:val="12"/>
        </w:rPr>
      </w:pPr>
    </w:p>
    <w:p w:rsidR="00C16860" w:rsidRDefault="00AF20A8">
      <w:pPr>
        <w:pStyle w:val="Standard"/>
        <w:jc w:val="center"/>
      </w:pPr>
      <w:r>
        <w:rPr>
          <w:rStyle w:val="FontStyle42"/>
          <w:b/>
          <w:bCs/>
          <w:sz w:val="32"/>
          <w:szCs w:val="32"/>
          <w:lang w:eastAsia="ar-SA"/>
        </w:rPr>
        <w:t>OBNOVA MÍSTNÍCH KOMUNIKACÍ V ÚSOVĚ ULICE PODLESÍ</w:t>
      </w:r>
    </w:p>
    <w:p w:rsidR="00C16860" w:rsidRDefault="00C16860">
      <w:pPr>
        <w:pStyle w:val="Standard"/>
        <w:autoSpaceDE w:val="0"/>
        <w:spacing w:after="113" w:line="288" w:lineRule="auto"/>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C16860">
      <w:pPr>
        <w:pStyle w:val="Standard"/>
        <w:autoSpaceDE w:val="0"/>
        <w:spacing w:after="113" w:line="288" w:lineRule="auto"/>
        <w:jc w:val="center"/>
        <w:rPr>
          <w:rFonts w:ascii="Arial" w:hAnsi="Arial" w:cs="Arial"/>
          <w:color w:val="000000"/>
          <w:sz w:val="20"/>
          <w:szCs w:val="20"/>
        </w:rPr>
      </w:pPr>
    </w:p>
    <w:p w:rsidR="00C16860" w:rsidRDefault="00AF20A8">
      <w:pPr>
        <w:pStyle w:val="Standard"/>
        <w:autoSpaceDE w:val="0"/>
        <w:spacing w:line="200" w:lineRule="atLeast"/>
        <w:jc w:val="center"/>
        <w:rPr>
          <w:rFonts w:ascii="Arial" w:hAnsi="Arial" w:cs="Arial"/>
          <w:color w:val="000000"/>
          <w:sz w:val="20"/>
          <w:szCs w:val="20"/>
        </w:rPr>
      </w:pPr>
      <w:r>
        <w:rPr>
          <w:rFonts w:ascii="Arial" w:hAnsi="Arial" w:cs="Arial"/>
          <w:color w:val="000000"/>
          <w:sz w:val="20"/>
          <w:szCs w:val="20"/>
        </w:rPr>
        <w:t>červenec 2023</w:t>
      </w:r>
    </w:p>
    <w:p w:rsidR="00C16860" w:rsidRDefault="00C16860">
      <w:pPr>
        <w:pStyle w:val="Standard"/>
        <w:autoSpaceDE w:val="0"/>
        <w:spacing w:line="200" w:lineRule="atLeast"/>
        <w:jc w:val="center"/>
        <w:rPr>
          <w:rFonts w:ascii="Arial" w:hAnsi="Arial" w:cs="Arial"/>
          <w:color w:val="000000"/>
          <w:sz w:val="20"/>
          <w:szCs w:val="20"/>
        </w:rPr>
      </w:pPr>
    </w:p>
    <w:p w:rsidR="00C16860" w:rsidRDefault="00AF20A8">
      <w:pPr>
        <w:pStyle w:val="Standard"/>
        <w:shd w:val="clear" w:color="auto" w:fill="CCCCCC"/>
        <w:spacing w:after="113" w:line="200" w:lineRule="atLeast"/>
        <w:jc w:val="both"/>
        <w:rPr>
          <w:rFonts w:ascii="Arial" w:hAnsi="Arial" w:cs="Arial"/>
          <w:b/>
          <w:sz w:val="22"/>
          <w:szCs w:val="22"/>
        </w:rPr>
      </w:pPr>
      <w:r>
        <w:rPr>
          <w:rFonts w:ascii="Arial" w:hAnsi="Arial" w:cs="Arial"/>
          <w:b/>
          <w:sz w:val="22"/>
          <w:szCs w:val="22"/>
        </w:rPr>
        <w:lastRenderedPageBreak/>
        <w:t>Obsah</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1. Úvodní ustanovení</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2. Identifikační údaje zadavatele</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3. Identifikační údaje dalších osob</w:t>
      </w:r>
    </w:p>
    <w:p w:rsidR="00C16860" w:rsidRDefault="00AF20A8">
      <w:pPr>
        <w:pStyle w:val="Standard"/>
        <w:spacing w:line="200" w:lineRule="atLeast"/>
        <w:jc w:val="both"/>
        <w:rPr>
          <w:rFonts w:ascii="Arial" w:hAnsi="Arial" w:cs="Arial"/>
          <w:color w:val="000000"/>
          <w:sz w:val="20"/>
          <w:szCs w:val="20"/>
        </w:rPr>
      </w:pPr>
      <w:r>
        <w:rPr>
          <w:rFonts w:ascii="Arial" w:hAnsi="Arial" w:cs="Arial"/>
          <w:color w:val="000000"/>
          <w:sz w:val="20"/>
          <w:szCs w:val="20"/>
        </w:rPr>
        <w:tab/>
        <w:t>3.1 Zástupce zadavatele (administrátor)</w:t>
      </w:r>
    </w:p>
    <w:p w:rsidR="00C16860" w:rsidRDefault="00AF20A8">
      <w:pPr>
        <w:pStyle w:val="Standard"/>
        <w:spacing w:line="200" w:lineRule="atLeast"/>
        <w:jc w:val="both"/>
        <w:rPr>
          <w:rFonts w:ascii="Arial" w:hAnsi="Arial" w:cs="Arial"/>
          <w:color w:val="000000"/>
          <w:sz w:val="20"/>
          <w:szCs w:val="20"/>
        </w:rPr>
      </w:pPr>
      <w:r>
        <w:rPr>
          <w:rFonts w:ascii="Arial" w:hAnsi="Arial" w:cs="Arial"/>
          <w:color w:val="000000"/>
          <w:sz w:val="20"/>
          <w:szCs w:val="20"/>
        </w:rPr>
        <w:tab/>
        <w:t>3.2 Další osoby odlišné od zadavatele</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4. Úvod do předmětu zakázky</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5. Místo a doba plnění zakázky</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 xml:space="preserve">6. </w:t>
      </w:r>
      <w:r>
        <w:rPr>
          <w:rFonts w:ascii="Arial" w:hAnsi="Arial" w:cs="Arial"/>
          <w:sz w:val="20"/>
          <w:szCs w:val="20"/>
        </w:rPr>
        <w:t>Kvalifikace dodavatelů</w:t>
      </w:r>
    </w:p>
    <w:p w:rsidR="00C16860" w:rsidRDefault="00AF20A8">
      <w:pPr>
        <w:pStyle w:val="Standard"/>
        <w:spacing w:line="200" w:lineRule="atLeast"/>
        <w:jc w:val="both"/>
      </w:pPr>
      <w:r>
        <w:rPr>
          <w:rFonts w:ascii="Arial" w:hAnsi="Arial" w:cs="Arial"/>
          <w:sz w:val="20"/>
          <w:szCs w:val="20"/>
        </w:rPr>
        <w:tab/>
        <w:t xml:space="preserve">6.1 Základní </w:t>
      </w:r>
      <w:r>
        <w:rPr>
          <w:rFonts w:ascii="Arial" w:hAnsi="Arial" w:cs="Arial"/>
          <w:color w:val="000000"/>
          <w:sz w:val="20"/>
          <w:szCs w:val="20"/>
        </w:rPr>
        <w:t>způsobilost</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ab/>
        <w:t>6.2 Profesní způsobilost</w:t>
      </w:r>
    </w:p>
    <w:p w:rsidR="00C16860" w:rsidRDefault="00AF20A8">
      <w:pPr>
        <w:pStyle w:val="Standard"/>
        <w:spacing w:line="200" w:lineRule="atLeast"/>
        <w:jc w:val="both"/>
      </w:pPr>
      <w:r>
        <w:rPr>
          <w:rFonts w:ascii="Arial" w:hAnsi="Arial" w:cs="Arial"/>
          <w:color w:val="000000"/>
          <w:sz w:val="20"/>
          <w:szCs w:val="20"/>
        </w:rPr>
        <w:tab/>
        <w:t xml:space="preserve">6.3 </w:t>
      </w:r>
      <w:r>
        <w:rPr>
          <w:rStyle w:val="Odkaznakoment1"/>
          <w:rFonts w:ascii="Arial" w:hAnsi="Arial" w:cs="Arial"/>
          <w:color w:val="000000"/>
          <w:sz w:val="20"/>
          <w:szCs w:val="20"/>
        </w:rPr>
        <w:t>Technická kvalifikace</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7. Způsob stanovení nabídkové ceny a zpracování nabídky</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ab/>
        <w:t>7.1 Způsob stanovení nabídkové ceny</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ab/>
        <w:t>7.2 Způsob zpracování nabídky</w:t>
      </w:r>
    </w:p>
    <w:p w:rsidR="00C16860" w:rsidRDefault="00AF20A8">
      <w:pPr>
        <w:pStyle w:val="Standard"/>
        <w:jc w:val="both"/>
        <w:rPr>
          <w:rFonts w:ascii="Arial" w:hAnsi="Arial" w:cs="Arial"/>
          <w:sz w:val="20"/>
          <w:szCs w:val="20"/>
        </w:rPr>
      </w:pPr>
      <w:r>
        <w:rPr>
          <w:rFonts w:ascii="Arial" w:hAnsi="Arial" w:cs="Arial"/>
          <w:sz w:val="20"/>
          <w:szCs w:val="20"/>
        </w:rPr>
        <w:t>8. Obchodní a platební podmínk</w:t>
      </w:r>
      <w:r>
        <w:rPr>
          <w:rFonts w:ascii="Arial" w:hAnsi="Arial" w:cs="Arial"/>
          <w:sz w:val="20"/>
          <w:szCs w:val="20"/>
        </w:rPr>
        <w:t>y</w:t>
      </w:r>
    </w:p>
    <w:p w:rsidR="00C16860" w:rsidRDefault="00AF20A8">
      <w:pPr>
        <w:pStyle w:val="Standard"/>
        <w:rPr>
          <w:rFonts w:ascii="Arial" w:hAnsi="Arial" w:cs="Arial"/>
          <w:sz w:val="20"/>
          <w:szCs w:val="20"/>
        </w:rPr>
      </w:pPr>
      <w:r>
        <w:rPr>
          <w:rFonts w:ascii="Arial" w:hAnsi="Arial" w:cs="Arial"/>
          <w:sz w:val="20"/>
          <w:szCs w:val="20"/>
        </w:rPr>
        <w:t>9. Hodnotící kritérium</w:t>
      </w:r>
    </w:p>
    <w:p w:rsidR="00C16860" w:rsidRDefault="00AF20A8">
      <w:pPr>
        <w:pStyle w:val="Standard"/>
        <w:jc w:val="both"/>
        <w:rPr>
          <w:rFonts w:ascii="Arial" w:hAnsi="Arial" w:cs="Arial"/>
          <w:sz w:val="20"/>
          <w:szCs w:val="20"/>
        </w:rPr>
      </w:pPr>
      <w:r>
        <w:rPr>
          <w:rFonts w:ascii="Arial" w:hAnsi="Arial" w:cs="Arial"/>
          <w:sz w:val="20"/>
          <w:szCs w:val="20"/>
        </w:rPr>
        <w:t>10. Další podmínky účasti v zadávacím řízení</w:t>
      </w:r>
    </w:p>
    <w:p w:rsidR="00C16860" w:rsidRDefault="00AF20A8">
      <w:pPr>
        <w:pStyle w:val="Standard"/>
        <w:jc w:val="both"/>
        <w:rPr>
          <w:rFonts w:ascii="Arial" w:hAnsi="Arial" w:cs="Arial"/>
          <w:sz w:val="20"/>
          <w:szCs w:val="20"/>
        </w:rPr>
      </w:pPr>
      <w:r>
        <w:rPr>
          <w:rFonts w:ascii="Arial" w:hAnsi="Arial" w:cs="Arial"/>
          <w:sz w:val="20"/>
          <w:szCs w:val="20"/>
        </w:rPr>
        <w:tab/>
        <w:t>10.1 Odpovědné veřejné zadávání</w:t>
      </w:r>
    </w:p>
    <w:p w:rsidR="00C16860" w:rsidRDefault="00AF20A8">
      <w:pPr>
        <w:pStyle w:val="Standard"/>
        <w:jc w:val="both"/>
        <w:rPr>
          <w:rFonts w:ascii="Arial" w:eastAsia="Garamond" w:hAnsi="Arial" w:cs="Arial"/>
          <w:color w:val="000000"/>
          <w:sz w:val="20"/>
          <w:szCs w:val="20"/>
        </w:rPr>
      </w:pPr>
      <w:r>
        <w:rPr>
          <w:rFonts w:ascii="Arial" w:eastAsia="Garamond" w:hAnsi="Arial" w:cs="Arial"/>
          <w:color w:val="000000"/>
          <w:sz w:val="20"/>
          <w:szCs w:val="20"/>
        </w:rPr>
        <w:tab/>
        <w:t>10.2 Mezinárodní sankce Evropské unie</w:t>
      </w:r>
    </w:p>
    <w:p w:rsidR="00C16860" w:rsidRDefault="00AF20A8">
      <w:pPr>
        <w:pStyle w:val="Standard"/>
        <w:jc w:val="both"/>
        <w:rPr>
          <w:rFonts w:ascii="Arial" w:hAnsi="Arial" w:cs="Arial"/>
          <w:sz w:val="20"/>
          <w:szCs w:val="20"/>
        </w:rPr>
      </w:pPr>
      <w:r>
        <w:rPr>
          <w:rFonts w:ascii="Arial" w:hAnsi="Arial" w:cs="Arial"/>
          <w:sz w:val="20"/>
          <w:szCs w:val="20"/>
        </w:rPr>
        <w:t>11. Jistota</w:t>
      </w:r>
    </w:p>
    <w:p w:rsidR="00C16860" w:rsidRDefault="00AF20A8">
      <w:pPr>
        <w:pStyle w:val="Standard"/>
        <w:jc w:val="both"/>
        <w:rPr>
          <w:rFonts w:ascii="Arial" w:hAnsi="Arial" w:cs="Arial"/>
          <w:sz w:val="20"/>
          <w:szCs w:val="20"/>
        </w:rPr>
      </w:pPr>
      <w:r>
        <w:rPr>
          <w:rFonts w:ascii="Arial" w:hAnsi="Arial" w:cs="Arial"/>
          <w:sz w:val="20"/>
          <w:szCs w:val="20"/>
        </w:rPr>
        <w:tab/>
        <w:t>11.1 Forma poskytnutí jistoty</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ab/>
        <w:t>11.2 Způsob vrácení jistoty</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 xml:space="preserve">12. Lhůta a místo pro podání </w:t>
      </w:r>
      <w:r>
        <w:rPr>
          <w:rFonts w:ascii="Arial" w:hAnsi="Arial" w:cs="Arial"/>
          <w:sz w:val="20"/>
          <w:szCs w:val="20"/>
        </w:rPr>
        <w:t>nabídky</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13. Jiné</w:t>
      </w:r>
    </w:p>
    <w:p w:rsidR="00C16860" w:rsidRDefault="00AF20A8">
      <w:pPr>
        <w:pStyle w:val="Standard"/>
        <w:spacing w:before="113" w:line="200" w:lineRule="atLeast"/>
        <w:jc w:val="both"/>
      </w:pPr>
      <w:r>
        <w:rPr>
          <w:rFonts w:ascii="Arial" w:hAnsi="Arial" w:cs="Arial"/>
          <w:b/>
          <w:bCs/>
          <w:sz w:val="20"/>
          <w:szCs w:val="20"/>
        </w:rPr>
        <w:t>Přílohy</w:t>
      </w:r>
      <w:r>
        <w:rPr>
          <w:rFonts w:ascii="Arial" w:hAnsi="Arial" w:cs="Arial"/>
          <w:sz w:val="20"/>
          <w:szCs w:val="20"/>
        </w:rPr>
        <w:t>:</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Příloha č. 1 - Soupis stavebních prací, dodávek a služeb s výkazem výměr</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Příloha č. 2 - Projektová dokumentace</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Příloha č. 3 - Krycí list nabídky</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Příloha č. 4 - Čestné prohlášení dle § 74 Zákona</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Příloha č. 5 - Čestné prohlášení dle</w:t>
      </w:r>
      <w:r>
        <w:rPr>
          <w:rFonts w:ascii="Arial" w:hAnsi="Arial" w:cs="Arial"/>
          <w:sz w:val="20"/>
          <w:szCs w:val="20"/>
        </w:rPr>
        <w:t xml:space="preserve"> § 6 Zákona</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Příloha č. 6 - Návrh smlouvy</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Příloha č. 7 - Čestné prohlášení k mezinárodním sankcím</w:t>
      </w:r>
    </w:p>
    <w:p w:rsidR="00C16860" w:rsidRDefault="00C16860">
      <w:pPr>
        <w:pStyle w:val="Standard"/>
        <w:spacing w:line="200" w:lineRule="atLeast"/>
        <w:jc w:val="both"/>
        <w:rPr>
          <w:rFonts w:ascii="Arial" w:hAnsi="Arial" w:cs="Arial"/>
          <w:sz w:val="20"/>
          <w:szCs w:val="20"/>
        </w:rPr>
      </w:pPr>
    </w:p>
    <w:p w:rsidR="00C16860" w:rsidRDefault="00C16860">
      <w:pPr>
        <w:pStyle w:val="Standard"/>
        <w:spacing w:line="200" w:lineRule="atLeast"/>
        <w:jc w:val="both"/>
        <w:rPr>
          <w:rFonts w:ascii="Arial" w:hAnsi="Arial" w:cs="Arial"/>
          <w:sz w:val="20"/>
          <w:szCs w:val="20"/>
        </w:rPr>
      </w:pPr>
    </w:p>
    <w:p w:rsidR="00C16860" w:rsidRDefault="00AF20A8">
      <w:pPr>
        <w:pStyle w:val="Heading"/>
        <w:shd w:val="clear" w:color="auto" w:fill="CCCCCC"/>
        <w:spacing w:before="0" w:after="57" w:line="200" w:lineRule="atLeast"/>
        <w:rPr>
          <w:rFonts w:cs="Arial"/>
          <w:b/>
          <w:bCs/>
          <w:sz w:val="22"/>
          <w:szCs w:val="22"/>
        </w:rPr>
      </w:pPr>
      <w:r>
        <w:rPr>
          <w:rFonts w:cs="Arial"/>
          <w:b/>
          <w:bCs/>
          <w:sz w:val="22"/>
          <w:szCs w:val="22"/>
        </w:rPr>
        <w:t>1. Úvodní ustanovení</w:t>
      </w:r>
    </w:p>
    <w:p w:rsidR="00C16860" w:rsidRDefault="00AF20A8">
      <w:pPr>
        <w:pStyle w:val="Standard"/>
        <w:spacing w:line="200" w:lineRule="atLeast"/>
        <w:jc w:val="both"/>
      </w:pPr>
      <w:r>
        <w:rPr>
          <w:rStyle w:val="CommentReference"/>
          <w:rFonts w:ascii="Arial" w:hAnsi="Arial" w:cs="Arial"/>
          <w:sz w:val="20"/>
          <w:szCs w:val="20"/>
        </w:rPr>
        <w:t xml:space="preserve">Tato zadávací dokumentace je zpracována v souladu se zákonem č. 134/2016 Sb., o zadávání veřejných zakázek, ve znění </w:t>
      </w:r>
      <w:r>
        <w:rPr>
          <w:rStyle w:val="CommentReference"/>
          <w:rFonts w:ascii="Arial" w:hAnsi="Arial" w:cs="Arial"/>
          <w:sz w:val="20"/>
          <w:szCs w:val="20"/>
        </w:rPr>
        <w:t>pozdějších předpisů (dále také jen „Zákon“).</w:t>
      </w:r>
    </w:p>
    <w:p w:rsidR="00C16860" w:rsidRDefault="00AF20A8">
      <w:pPr>
        <w:pStyle w:val="Standard"/>
        <w:spacing w:before="57"/>
        <w:jc w:val="both"/>
        <w:rPr>
          <w:rFonts w:ascii="Arial" w:hAnsi="Arial" w:cs="Arial"/>
          <w:color w:val="000000"/>
          <w:sz w:val="20"/>
          <w:szCs w:val="20"/>
        </w:rPr>
      </w:pPr>
      <w:r>
        <w:rPr>
          <w:rFonts w:ascii="Arial" w:hAnsi="Arial" w:cs="Arial"/>
          <w:color w:val="000000"/>
          <w:sz w:val="20"/>
          <w:szCs w:val="20"/>
        </w:rPr>
        <w:t>Zadávací dokumentace (dále také jen „ZD“) je souborem dokumentů, údajů, požadavků a technických podmínek zadavatele vymezujících předmět zakázky v podrobnostech nezbytných pro zpracování nabídky. Obsahuje podmín</w:t>
      </w:r>
      <w:r>
        <w:rPr>
          <w:rFonts w:ascii="Arial" w:hAnsi="Arial" w:cs="Arial"/>
          <w:color w:val="000000"/>
          <w:sz w:val="20"/>
          <w:szCs w:val="20"/>
        </w:rPr>
        <w:t>ky zadavatele, které bude zadavatel posuzovat a jejichž nesplnění povede k vyřazení nabídek z další účasti v zadávacím řízení. Podáním nabídky v zadávacím řízení přijímá účastník plně a bez výhrad zadávací podmínky, včetně všech příloh a případných dodateč</w:t>
      </w:r>
      <w:r>
        <w:rPr>
          <w:rFonts w:ascii="Arial" w:hAnsi="Arial" w:cs="Arial"/>
          <w:color w:val="000000"/>
          <w:sz w:val="20"/>
          <w:szCs w:val="20"/>
        </w:rPr>
        <w:t>ných informací k těmto zadávacím podmínkám. Předpokládá se, že účastník před podáním nabídky pečlivě prostuduje všechny pokyny, formuláře, termíny a specifikace obsažené v zadávacích podmínkách a bude se jimi řídit. Zadavatel nemůže vzít v úvahu žádnou výh</w:t>
      </w:r>
      <w:r>
        <w:rPr>
          <w:rFonts w:ascii="Arial" w:hAnsi="Arial" w:cs="Arial"/>
          <w:color w:val="000000"/>
          <w:sz w:val="20"/>
          <w:szCs w:val="20"/>
        </w:rPr>
        <w:t>radu účastníka k zadávacím podmínkám obsaženou v jeho nabídce.</w:t>
      </w:r>
    </w:p>
    <w:p w:rsidR="00C16860" w:rsidRDefault="00AF20A8">
      <w:pPr>
        <w:pStyle w:val="Standard"/>
        <w:spacing w:before="57" w:line="200" w:lineRule="atLeast"/>
        <w:jc w:val="both"/>
      </w:pPr>
      <w:r>
        <w:rPr>
          <w:rFonts w:ascii="Arial" w:hAnsi="Arial" w:cs="Arial"/>
          <w:color w:val="000000"/>
          <w:sz w:val="20"/>
          <w:szCs w:val="20"/>
        </w:rPr>
        <w:t xml:space="preserve">Plnění, které je předmětem zadávacího řízení je spolufinancováno z Programu rozvoje venkova MMR ČR (dále jen „PRV MMR“) (blíže viz </w:t>
      </w:r>
      <w:r>
        <w:rPr>
          <w:rStyle w:val="Internetlink"/>
          <w:rFonts w:ascii="Arial" w:eastAsia="Symbol" w:hAnsi="Arial" w:cs="Arial"/>
          <w:sz w:val="20"/>
          <w:szCs w:val="20"/>
        </w:rPr>
        <w:t>https://mmr.cz/cs/narodni-dotace/podpora-a-rozvoj-regionu/podp</w:t>
      </w:r>
      <w:r>
        <w:rPr>
          <w:rStyle w:val="Internetlink"/>
          <w:rFonts w:ascii="Arial" w:eastAsia="Symbol" w:hAnsi="Arial" w:cs="Arial"/>
          <w:sz w:val="20"/>
          <w:szCs w:val="20"/>
        </w:rPr>
        <w:t>ora-rozvoje-regionu-2023/podpora-obnovy-a-rozvoje-venkova</w:t>
      </w:r>
      <w:r>
        <w:rPr>
          <w:rFonts w:ascii="Arial" w:hAnsi="Arial" w:cs="Arial"/>
          <w:color w:val="000000"/>
          <w:sz w:val="20"/>
          <w:szCs w:val="20"/>
        </w:rPr>
        <w:t>). Zadavatel se zavazuje dodržovat pravidla a zásady Smlouvy o EU a Smlouvy o fungování EU. Tyto zásady zahrnují volný pohyb osob, zboží, právo usazování, volný pohyb služeb, nediskriminační přístup,</w:t>
      </w:r>
      <w:r>
        <w:rPr>
          <w:rFonts w:ascii="Arial" w:hAnsi="Arial" w:cs="Arial"/>
          <w:color w:val="000000"/>
          <w:sz w:val="20"/>
          <w:szCs w:val="20"/>
        </w:rPr>
        <w:t xml:space="preserve"> rovné zacházení, transparentnost, proporcionalitu a vzájemné uznávání. Zadavatel zpracoval tuto zadávací dokumentaci dle svých nejlepších znalostí a zkušeností s cílem zajistit transparentní, nediskriminační a hospodárné zadání veřejné zakázky.</w:t>
      </w:r>
    </w:p>
    <w:p w:rsidR="00C16860" w:rsidRDefault="00AF20A8">
      <w:pPr>
        <w:spacing w:before="57" w:line="200" w:lineRule="atLeast"/>
        <w:jc w:val="both"/>
      </w:pPr>
      <w:r>
        <w:rPr>
          <w:rFonts w:ascii="Arial" w:hAnsi="Arial" w:cs="Arial"/>
          <w:color w:val="000000"/>
          <w:sz w:val="20"/>
          <w:szCs w:val="20"/>
        </w:rPr>
        <w:t>ZD je posk</w:t>
      </w:r>
      <w:r>
        <w:rPr>
          <w:rFonts w:ascii="Arial" w:hAnsi="Arial" w:cs="Arial"/>
          <w:color w:val="000000"/>
          <w:sz w:val="20"/>
          <w:szCs w:val="20"/>
        </w:rPr>
        <w:t>ytnuta prostřednictvím profilu zadavatele</w:t>
      </w:r>
      <w:r>
        <w:rPr>
          <w:rFonts w:ascii="Arial" w:hAnsi="Arial" w:cs="Arial"/>
          <w:b/>
          <w:bCs/>
          <w:color w:val="000000"/>
          <w:sz w:val="20"/>
          <w:szCs w:val="20"/>
        </w:rPr>
        <w:t xml:space="preserve"> bezúplatně</w:t>
      </w:r>
      <w:r>
        <w:rPr>
          <w:rFonts w:ascii="Arial" w:hAnsi="Arial" w:cs="Arial"/>
          <w:color w:val="000000"/>
          <w:sz w:val="20"/>
          <w:szCs w:val="20"/>
        </w:rPr>
        <w:t>.</w:t>
      </w:r>
      <w:r>
        <w:rPr>
          <w:rFonts w:ascii="Arial" w:hAnsi="Arial" w:cs="Arial"/>
          <w:b/>
          <w:bCs/>
          <w:color w:val="000000"/>
          <w:sz w:val="20"/>
          <w:szCs w:val="20"/>
        </w:rPr>
        <w:t xml:space="preserve"> </w:t>
      </w:r>
      <w:r>
        <w:rPr>
          <w:rFonts w:ascii="Arial" w:hAnsi="Arial" w:cs="Arial"/>
          <w:color w:val="000000"/>
          <w:sz w:val="20"/>
          <w:szCs w:val="20"/>
        </w:rPr>
        <w:t xml:space="preserve">Vypracování nabídky účastníkem je bezplatné a zadavateli tímto nevzniká žádný závazek vůči účastníkovi. </w:t>
      </w:r>
    </w:p>
    <w:p w:rsidR="00C16860" w:rsidRDefault="00AF20A8">
      <w:pPr>
        <w:pStyle w:val="Default"/>
        <w:spacing w:before="57" w:line="200" w:lineRule="atLeast"/>
        <w:jc w:val="both"/>
      </w:pPr>
      <w:r>
        <w:rPr>
          <w:sz w:val="20"/>
          <w:szCs w:val="20"/>
        </w:rPr>
        <w:lastRenderedPageBreak/>
        <w:t xml:space="preserve">Tato veřejná zakázka je zadávána </w:t>
      </w:r>
      <w:r>
        <w:rPr>
          <w:b/>
          <w:bCs/>
          <w:sz w:val="20"/>
          <w:szCs w:val="20"/>
        </w:rPr>
        <w:t>elektronicky</w:t>
      </w:r>
      <w:r>
        <w:rPr>
          <w:sz w:val="20"/>
          <w:szCs w:val="20"/>
        </w:rPr>
        <w:t xml:space="preserve"> pomocí certifikovaného elektronického nástroje podle § 213 Zákona dostupného na webové adrese: </w:t>
      </w:r>
      <w:hyperlink r:id="rId8" w:history="1">
        <w:r>
          <w:rPr>
            <w:rStyle w:val="Hypertextovodkaz"/>
            <w:rFonts w:eastAsia="Verdana"/>
            <w:sz w:val="20"/>
            <w:szCs w:val="20"/>
            <w:lang w:eastAsia="ar-SA" w:bidi="ar-SA"/>
          </w:rPr>
          <w:t>https://www.vhodne-uverejneni.</w:t>
        </w:r>
        <w:r>
          <w:rPr>
            <w:rStyle w:val="Hypertextovodkaz"/>
            <w:rFonts w:eastAsia="Verdana"/>
            <w:i/>
            <w:iCs/>
            <w:sz w:val="20"/>
            <w:szCs w:val="20"/>
            <w:lang w:eastAsia="ar-SA" w:bidi="ar-SA"/>
          </w:rPr>
          <w:t>cz</w:t>
        </w:r>
      </w:hyperlink>
      <w:r>
        <w:rPr>
          <w:rStyle w:val="Hypertextovodkaz"/>
          <w:rFonts w:eastAsia="Verdana"/>
          <w:i/>
          <w:iCs/>
          <w:color w:val="2300DC"/>
          <w:sz w:val="20"/>
          <w:szCs w:val="20"/>
          <w:u w:val="none"/>
          <w:lang w:eastAsia="ar-SA" w:bidi="ar-SA"/>
        </w:rPr>
        <w:t xml:space="preserve"> </w:t>
      </w:r>
      <w:r>
        <w:rPr>
          <w:rStyle w:val="Hypertextovodkaz"/>
          <w:rFonts w:eastAsia="Verdana"/>
          <w:color w:val="auto"/>
          <w:sz w:val="20"/>
          <w:szCs w:val="20"/>
          <w:u w:val="none"/>
          <w:lang w:eastAsia="ar-SA" w:bidi="ar-SA"/>
        </w:rPr>
        <w:t>na profilu zadavatele</w:t>
      </w:r>
      <w:r>
        <w:rPr>
          <w:color w:val="auto"/>
          <w:sz w:val="20"/>
          <w:szCs w:val="20"/>
        </w:rPr>
        <w:t xml:space="preserve"> </w:t>
      </w:r>
      <w:hyperlink r:id="rId9" w:history="1">
        <w:r>
          <w:rPr>
            <w:rStyle w:val="Hypertextovodkaz"/>
            <w:color w:val="000000"/>
            <w:sz w:val="20"/>
            <w:szCs w:val="20"/>
            <w:shd w:val="clear" w:color="auto" w:fill="FFFFFF"/>
          </w:rPr>
          <w:t>https://www.vhodne-uverejneni.cz/profil/00303500</w:t>
        </w:r>
      </w:hyperlink>
      <w:r>
        <w:rPr>
          <w:sz w:val="20"/>
          <w:szCs w:val="20"/>
        </w:rPr>
        <w:t xml:space="preserve"> dále také jen “elektronický nástroj VU“). </w:t>
      </w:r>
    </w:p>
    <w:p w:rsidR="00C16860" w:rsidRDefault="00AF20A8">
      <w:pPr>
        <w:pStyle w:val="Default"/>
        <w:spacing w:before="57" w:line="200" w:lineRule="atLeast"/>
        <w:jc w:val="both"/>
        <w:rPr>
          <w:sz w:val="20"/>
          <w:szCs w:val="20"/>
        </w:rPr>
      </w:pPr>
      <w:r>
        <w:rPr>
          <w:sz w:val="20"/>
          <w:szCs w:val="20"/>
        </w:rPr>
        <w:t>Veške</w:t>
      </w:r>
      <w:r>
        <w:rPr>
          <w:sz w:val="20"/>
          <w:szCs w:val="20"/>
        </w:rPr>
        <w:t xml:space="preserve">ré úkony včetně předložení požadovaných dokladů jsou prováděny elektronicky a rovněž veškerá komunikace mezi zadavatelem a dodavatelem ve smyslu ustanovení § 211 Zákona probíhá elektronicky prostřednictvím elektronického nástroje. </w:t>
      </w:r>
    </w:p>
    <w:p w:rsidR="00C16860" w:rsidRDefault="00AF20A8">
      <w:pPr>
        <w:pStyle w:val="Default"/>
        <w:spacing w:before="57" w:line="200" w:lineRule="atLeast"/>
        <w:jc w:val="both"/>
      </w:pPr>
      <w:r>
        <w:rPr>
          <w:sz w:val="20"/>
          <w:szCs w:val="20"/>
        </w:rPr>
        <w:t>Zadavatel dodavatele upo</w:t>
      </w:r>
      <w:r>
        <w:rPr>
          <w:sz w:val="20"/>
          <w:szCs w:val="20"/>
        </w:rPr>
        <w:t>zorňuje, že pro plné využití všech možností elektronického nástroje VU je třeba provést tzv. </w:t>
      </w:r>
      <w:r>
        <w:rPr>
          <w:b/>
          <w:bCs/>
          <w:sz w:val="20"/>
          <w:szCs w:val="20"/>
        </w:rPr>
        <w:t>registraci dodavatele</w:t>
      </w:r>
      <w:r>
        <w:rPr>
          <w:sz w:val="20"/>
          <w:szCs w:val="20"/>
        </w:rPr>
        <w:t xml:space="preserve"> v tomto elektronickém nástroji. </w:t>
      </w:r>
    </w:p>
    <w:p w:rsidR="00C16860" w:rsidRDefault="00AF20A8">
      <w:pPr>
        <w:pStyle w:val="Default"/>
        <w:spacing w:before="57" w:after="113" w:line="200" w:lineRule="atLeast"/>
        <w:jc w:val="both"/>
      </w:pPr>
      <w:r>
        <w:rPr>
          <w:sz w:val="20"/>
          <w:szCs w:val="20"/>
        </w:rPr>
        <w:t>Za řádné a včasné seznamování se s písemnostmi zasílanými zadavatelem prostřednictvím elektronického nástroj</w:t>
      </w:r>
      <w:r>
        <w:rPr>
          <w:sz w:val="20"/>
          <w:szCs w:val="20"/>
        </w:rPr>
        <w:t>e VU jakož i za správnost kontaktních údajů uvedených u dodavatele zodpovídá vždy dodavatel. Veškeré písemnosti zasílané prostřednictvím elektronického nástroje VU se považují za řádně doručené dnem jejich doručení do uživatelského účtu adresáta písemnosti</w:t>
      </w:r>
      <w:r>
        <w:rPr>
          <w:sz w:val="20"/>
          <w:szCs w:val="20"/>
        </w:rPr>
        <w:t xml:space="preserve"> v elektronickém nástroji VU. Podmínky a informace týkající se elektronického nástroje VU jsou dostupné v uživatelských manuálech na adrese: </w:t>
      </w:r>
      <w:r>
        <w:rPr>
          <w:color w:val="0000CC"/>
          <w:sz w:val="20"/>
          <w:szCs w:val="20"/>
          <w:u w:val="single"/>
        </w:rPr>
        <w:t>https://www.vhodne-uverejneni.cz/manualy</w:t>
      </w:r>
      <w:r>
        <w:rPr>
          <w:sz w:val="20"/>
          <w:szCs w:val="20"/>
        </w:rPr>
        <w:t>. Zadavatel doporučuje jejich včasné nastudování a prověření softwarového n</w:t>
      </w:r>
      <w:r>
        <w:rPr>
          <w:sz w:val="20"/>
          <w:szCs w:val="20"/>
        </w:rPr>
        <w:t xml:space="preserve">astavení počítače před odesláním nabídky. </w:t>
      </w:r>
    </w:p>
    <w:tbl>
      <w:tblPr>
        <w:tblW w:w="9070" w:type="dxa"/>
        <w:tblLayout w:type="fixed"/>
        <w:tblCellMar>
          <w:left w:w="10" w:type="dxa"/>
          <w:right w:w="10" w:type="dxa"/>
        </w:tblCellMar>
        <w:tblLook w:val="04A0" w:firstRow="1" w:lastRow="0" w:firstColumn="1" w:lastColumn="0" w:noHBand="0" w:noVBand="1"/>
      </w:tblPr>
      <w:tblGrid>
        <w:gridCol w:w="9070"/>
      </w:tblGrid>
      <w:tr w:rsidR="00C16860">
        <w:trPr>
          <w:trHeight w:val="1438"/>
        </w:trPr>
        <w:tc>
          <w:tcPr>
            <w:tcW w:w="907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Standard"/>
              <w:tabs>
                <w:tab w:val="left" w:pos="360"/>
              </w:tabs>
              <w:snapToGrid w:val="0"/>
              <w:spacing w:line="200" w:lineRule="atLeast"/>
              <w:ind w:right="57"/>
              <w:jc w:val="both"/>
            </w:pPr>
            <w:r>
              <w:rPr>
                <w:rFonts w:ascii="Arial" w:hAnsi="Arial" w:cs="Arial"/>
                <w:color w:val="000000"/>
                <w:sz w:val="20"/>
                <w:szCs w:val="20"/>
              </w:rPr>
              <w:t xml:space="preserve">Obsahují-li zadávací podmínky, výkazy výměr či jiné podklady pro zpracování nabídky poskytnuté zadavatelem požadavky nebo odkazy na obchodní firmy, názvy nebo jména a příjmení, specifická označení zboží a služeb, </w:t>
            </w:r>
            <w:r>
              <w:rPr>
                <w:rFonts w:ascii="Arial" w:hAnsi="Arial" w:cs="Arial"/>
                <w:color w:val="000000"/>
                <w:sz w:val="20"/>
                <w:szCs w:val="20"/>
              </w:rPr>
              <w:t>které platí pro určitou osobu, popřípadě její organizační složku za příznačné, patenty na vynálezy, užitné vzory, průmyslové vzory, ochranné známky nebo označení původu, pokud by to vedlo ke zvýhodnění nebo vyloučení určitých uchazečů nebo určitých výrobků</w:t>
            </w:r>
            <w:r>
              <w:rPr>
                <w:rFonts w:ascii="Arial" w:hAnsi="Arial" w:cs="Arial"/>
                <w:color w:val="000000"/>
                <w:sz w:val="20"/>
                <w:szCs w:val="20"/>
              </w:rPr>
              <w:t xml:space="preserve">, má se za to, že </w:t>
            </w:r>
            <w:r>
              <w:rPr>
                <w:rFonts w:ascii="Arial" w:hAnsi="Arial" w:cs="Arial"/>
                <w:b/>
                <w:bCs/>
                <w:color w:val="000000"/>
                <w:sz w:val="20"/>
                <w:szCs w:val="20"/>
              </w:rPr>
              <w:t>zadavatel připouští pro plnění zakázky použití jiných, kvalitativně a technicky obdobných řešení</w:t>
            </w:r>
            <w:r>
              <w:rPr>
                <w:rFonts w:ascii="Arial" w:hAnsi="Arial" w:cs="Arial"/>
                <w:color w:val="000000"/>
                <w:sz w:val="20"/>
                <w:szCs w:val="20"/>
              </w:rPr>
              <w:t>.</w:t>
            </w:r>
          </w:p>
        </w:tc>
      </w:tr>
    </w:tbl>
    <w:p w:rsidR="00C16860" w:rsidRDefault="00C16860">
      <w:pPr>
        <w:pStyle w:val="Heading"/>
        <w:spacing w:before="0" w:after="0" w:line="200" w:lineRule="atLeast"/>
        <w:rPr>
          <w:sz w:val="24"/>
          <w:szCs w:val="24"/>
        </w:rPr>
      </w:pPr>
    </w:p>
    <w:p w:rsidR="00C16860" w:rsidRDefault="00AF20A8">
      <w:pPr>
        <w:pStyle w:val="Heading"/>
        <w:shd w:val="clear" w:color="auto" w:fill="CCCCCC"/>
        <w:spacing w:before="0" w:after="57"/>
        <w:rPr>
          <w:rFonts w:cs="Arial"/>
          <w:b/>
          <w:bCs/>
          <w:sz w:val="22"/>
          <w:szCs w:val="22"/>
        </w:rPr>
      </w:pPr>
      <w:r>
        <w:rPr>
          <w:rFonts w:cs="Arial"/>
          <w:b/>
          <w:bCs/>
          <w:sz w:val="22"/>
          <w:szCs w:val="22"/>
        </w:rPr>
        <w:t>2. Identifikační údaje zadavatele</w:t>
      </w:r>
    </w:p>
    <w:p w:rsidR="00C16860" w:rsidRDefault="00AF20A8">
      <w:pPr>
        <w:pStyle w:val="Standard"/>
        <w:autoSpaceDE w:val="0"/>
        <w:spacing w:line="200" w:lineRule="atLeast"/>
        <w:jc w:val="both"/>
        <w:rPr>
          <w:rFonts w:ascii="Arial" w:hAnsi="Arial" w:cs="Arial"/>
          <w:b/>
          <w:color w:val="000000"/>
          <w:spacing w:val="-3"/>
          <w:sz w:val="20"/>
          <w:szCs w:val="20"/>
        </w:rPr>
      </w:pPr>
      <w:r>
        <w:rPr>
          <w:rFonts w:ascii="Arial" w:hAnsi="Arial" w:cs="Arial"/>
          <w:b/>
          <w:color w:val="000000"/>
          <w:spacing w:val="-3"/>
          <w:sz w:val="20"/>
          <w:szCs w:val="20"/>
        </w:rPr>
        <w:t>Město Úsov</w:t>
      </w:r>
    </w:p>
    <w:p w:rsidR="00C16860" w:rsidRDefault="00AF20A8">
      <w:pPr>
        <w:pStyle w:val="Standard"/>
        <w:rPr>
          <w:rFonts w:ascii="Arial" w:hAnsi="Arial"/>
          <w:sz w:val="20"/>
        </w:rPr>
      </w:pPr>
      <w:r>
        <w:rPr>
          <w:rFonts w:ascii="Arial" w:hAnsi="Arial"/>
          <w:sz w:val="20"/>
        </w:rPr>
        <w:t>nám. Míru 86</w:t>
      </w:r>
    </w:p>
    <w:p w:rsidR="00C16860" w:rsidRDefault="00AF20A8">
      <w:pPr>
        <w:pStyle w:val="Standard"/>
        <w:rPr>
          <w:rFonts w:ascii="Arial" w:hAnsi="Arial"/>
          <w:sz w:val="20"/>
        </w:rPr>
      </w:pPr>
      <w:r>
        <w:rPr>
          <w:rFonts w:ascii="Arial" w:hAnsi="Arial"/>
          <w:sz w:val="20"/>
        </w:rPr>
        <w:t>789 73 Úsov</w:t>
      </w:r>
    </w:p>
    <w:p w:rsidR="00C16860" w:rsidRDefault="00AF20A8">
      <w:pPr>
        <w:pStyle w:val="Standard"/>
        <w:rPr>
          <w:rFonts w:ascii="Arial" w:hAnsi="Arial"/>
          <w:sz w:val="20"/>
        </w:rPr>
      </w:pPr>
      <w:r>
        <w:rPr>
          <w:rFonts w:ascii="Arial" w:hAnsi="Arial"/>
          <w:sz w:val="20"/>
        </w:rPr>
        <w:t>IČ: 00303500</w:t>
      </w:r>
    </w:p>
    <w:p w:rsidR="00C16860" w:rsidRDefault="00AF20A8">
      <w:pPr>
        <w:pStyle w:val="Standard"/>
        <w:rPr>
          <w:rFonts w:ascii="Arial" w:hAnsi="Arial"/>
          <w:sz w:val="20"/>
        </w:rPr>
      </w:pPr>
      <w:r>
        <w:rPr>
          <w:rFonts w:ascii="Arial" w:hAnsi="Arial"/>
          <w:sz w:val="20"/>
        </w:rPr>
        <w:t xml:space="preserve">Zastoupené Mgr. Benediktem Lavrinčíkem, </w:t>
      </w:r>
      <w:r>
        <w:rPr>
          <w:rFonts w:ascii="Arial" w:hAnsi="Arial"/>
          <w:sz w:val="20"/>
        </w:rPr>
        <w:t>starostou</w:t>
      </w:r>
    </w:p>
    <w:p w:rsidR="00C16860" w:rsidRDefault="00AF20A8">
      <w:pPr>
        <w:pStyle w:val="Standard"/>
        <w:spacing w:before="113"/>
      </w:pPr>
      <w:r>
        <w:rPr>
          <w:rFonts w:ascii="Arial" w:hAnsi="Arial"/>
          <w:sz w:val="20"/>
        </w:rPr>
        <w:t xml:space="preserve">Právní forma: 801 – </w:t>
      </w:r>
      <w:r>
        <w:rPr>
          <w:rFonts w:ascii="ArialMT" w:hAnsi="ArialMT" w:cs="ArialMT"/>
          <w:kern w:val="0"/>
          <w:sz w:val="20"/>
          <w:szCs w:val="20"/>
          <w:lang w:eastAsia="cs-CZ"/>
        </w:rPr>
        <w:t>Obec nebo městská část hlavního města Prahy</w:t>
      </w:r>
    </w:p>
    <w:p w:rsidR="00C16860" w:rsidRDefault="00AF20A8">
      <w:pPr>
        <w:pStyle w:val="Standard"/>
        <w:rPr>
          <w:rFonts w:ascii="Arial" w:hAnsi="Arial"/>
          <w:sz w:val="20"/>
        </w:rPr>
      </w:pPr>
      <w:r>
        <w:rPr>
          <w:rFonts w:ascii="Arial" w:hAnsi="Arial"/>
          <w:sz w:val="20"/>
        </w:rPr>
        <w:t>CZ-NUTS: CZ0715 Šumperk</w:t>
      </w:r>
    </w:p>
    <w:p w:rsidR="00C16860" w:rsidRDefault="00AF20A8">
      <w:pPr>
        <w:pStyle w:val="Standard"/>
        <w:rPr>
          <w:rFonts w:ascii="Arial" w:hAnsi="Arial"/>
          <w:sz w:val="20"/>
        </w:rPr>
      </w:pPr>
      <w:r>
        <w:rPr>
          <w:rFonts w:ascii="Arial" w:hAnsi="Arial"/>
          <w:sz w:val="20"/>
        </w:rPr>
        <w:t>ZÚJ: 541222 – Město Úsov</w:t>
      </w:r>
    </w:p>
    <w:p w:rsidR="00C16860" w:rsidRDefault="00AF20A8">
      <w:pPr>
        <w:pStyle w:val="Standard"/>
        <w:autoSpaceDE w:val="0"/>
        <w:spacing w:line="200" w:lineRule="atLeast"/>
        <w:jc w:val="both"/>
      </w:pPr>
      <w:r>
        <w:rPr>
          <w:rFonts w:ascii="Arial" w:eastAsia="Calibri" w:hAnsi="Arial" w:cs="Arial"/>
          <w:color w:val="000000"/>
          <w:spacing w:val="-3"/>
          <w:sz w:val="20"/>
          <w:szCs w:val="20"/>
        </w:rPr>
        <w:t xml:space="preserve">NUTS II Střední Morava, </w:t>
      </w:r>
      <w:r>
        <w:rPr>
          <w:rFonts w:ascii="Arial" w:hAnsi="Arial" w:cs="Arial"/>
          <w:color w:val="000000"/>
          <w:spacing w:val="-3"/>
          <w:sz w:val="20"/>
          <w:szCs w:val="20"/>
        </w:rPr>
        <w:t>Olomoucký kraj</w:t>
      </w:r>
    </w:p>
    <w:p w:rsidR="00C16860" w:rsidRDefault="00C16860">
      <w:pPr>
        <w:pStyle w:val="Standard"/>
        <w:autoSpaceDE w:val="0"/>
        <w:jc w:val="both"/>
        <w:rPr>
          <w:rFonts w:ascii="Arial" w:hAnsi="Arial" w:cs="Arial"/>
          <w:sz w:val="20"/>
          <w:szCs w:val="20"/>
        </w:rPr>
      </w:pPr>
    </w:p>
    <w:p w:rsidR="00C16860" w:rsidRDefault="00AF20A8">
      <w:pPr>
        <w:pStyle w:val="Heading"/>
        <w:shd w:val="clear" w:color="auto" w:fill="CCCCCC"/>
        <w:autoSpaceDE w:val="0"/>
        <w:spacing w:before="0" w:after="0"/>
        <w:jc w:val="both"/>
        <w:rPr>
          <w:rFonts w:cs="Arial"/>
          <w:b/>
          <w:bCs/>
          <w:color w:val="000000"/>
          <w:sz w:val="22"/>
          <w:szCs w:val="22"/>
        </w:rPr>
      </w:pPr>
      <w:r>
        <w:rPr>
          <w:rFonts w:cs="Arial"/>
          <w:b/>
          <w:bCs/>
          <w:color w:val="000000"/>
          <w:sz w:val="22"/>
          <w:szCs w:val="22"/>
        </w:rPr>
        <w:t>3. Identifikační údaje dalších osob</w:t>
      </w:r>
    </w:p>
    <w:p w:rsidR="00C16860" w:rsidRDefault="00AF20A8">
      <w:pPr>
        <w:pStyle w:val="Standard"/>
        <w:autoSpaceDE w:val="0"/>
        <w:spacing w:before="57" w:line="200" w:lineRule="atLeast"/>
        <w:jc w:val="both"/>
      </w:pPr>
      <w:r>
        <w:rPr>
          <w:rFonts w:ascii="Arial" w:hAnsi="Arial" w:cs="Arial"/>
          <w:b/>
          <w:bCs/>
          <w:color w:val="000000"/>
          <w:sz w:val="20"/>
          <w:szCs w:val="20"/>
        </w:rPr>
        <w:tab/>
        <w:t>3.1 Zástupce zadavatele</w:t>
      </w:r>
      <w:r>
        <w:rPr>
          <w:rFonts w:ascii="Arial" w:hAnsi="Arial" w:cs="Arial"/>
          <w:color w:val="000000"/>
          <w:sz w:val="20"/>
          <w:szCs w:val="20"/>
        </w:rPr>
        <w:t xml:space="preserve"> (administrátor)</w:t>
      </w:r>
    </w:p>
    <w:p w:rsidR="00C16860" w:rsidRDefault="00AF20A8">
      <w:pPr>
        <w:pStyle w:val="Standard"/>
        <w:spacing w:line="200" w:lineRule="atLeast"/>
        <w:jc w:val="both"/>
        <w:rPr>
          <w:rFonts w:ascii="Arial" w:hAnsi="Arial" w:cs="Arial"/>
          <w:color w:val="000000"/>
          <w:sz w:val="20"/>
          <w:szCs w:val="20"/>
        </w:rPr>
      </w:pPr>
      <w:r>
        <w:rPr>
          <w:rFonts w:ascii="Arial" w:hAnsi="Arial" w:cs="Arial"/>
          <w:color w:val="000000"/>
          <w:sz w:val="20"/>
          <w:szCs w:val="20"/>
        </w:rPr>
        <w:t xml:space="preserve">Ve smyslu § 43 </w:t>
      </w:r>
      <w:r>
        <w:rPr>
          <w:rFonts w:ascii="Arial" w:hAnsi="Arial" w:cs="Arial"/>
          <w:color w:val="000000"/>
          <w:sz w:val="20"/>
          <w:szCs w:val="20"/>
        </w:rPr>
        <w:t>Zákona smluvně zastupuje zadavatele níže uvedená osoba, kterou zadavatel pověřil výkonem práv a povinností souvisejících s tímto zadávacím řízením. Tato osoba splňuje požadavek na absenci střetu zájmů podle § 44 Zákona.</w:t>
      </w:r>
    </w:p>
    <w:p w:rsidR="00C16860" w:rsidRDefault="00AF20A8">
      <w:pPr>
        <w:pStyle w:val="Standard"/>
        <w:spacing w:before="57" w:line="200" w:lineRule="atLeast"/>
        <w:jc w:val="both"/>
        <w:rPr>
          <w:rFonts w:ascii="Arial" w:hAnsi="Arial" w:cs="Arial"/>
          <w:b/>
          <w:bCs/>
          <w:color w:val="000000"/>
          <w:sz w:val="20"/>
          <w:szCs w:val="20"/>
        </w:rPr>
      </w:pPr>
      <w:r>
        <w:rPr>
          <w:rFonts w:ascii="Arial" w:hAnsi="Arial" w:cs="Arial"/>
          <w:b/>
          <w:bCs/>
          <w:color w:val="000000"/>
          <w:sz w:val="20"/>
          <w:szCs w:val="20"/>
        </w:rPr>
        <w:tab/>
        <w:t>Artory - Consulting, s.r.o.</w:t>
      </w:r>
    </w:p>
    <w:p w:rsidR="00C16860" w:rsidRDefault="00AF20A8">
      <w:pPr>
        <w:pStyle w:val="Standard"/>
        <w:autoSpaceDE w:val="0"/>
        <w:spacing w:line="200" w:lineRule="atLeast"/>
        <w:jc w:val="both"/>
        <w:rPr>
          <w:rFonts w:ascii="Arial" w:hAnsi="Arial" w:cs="Arial"/>
          <w:color w:val="000000"/>
          <w:sz w:val="20"/>
          <w:szCs w:val="20"/>
        </w:rPr>
      </w:pPr>
      <w:r>
        <w:rPr>
          <w:rFonts w:ascii="Arial" w:hAnsi="Arial" w:cs="Arial"/>
          <w:color w:val="000000"/>
          <w:sz w:val="20"/>
          <w:szCs w:val="20"/>
        </w:rPr>
        <w:tab/>
        <w:t>Evaldo</w:t>
      </w:r>
      <w:r>
        <w:rPr>
          <w:rFonts w:ascii="Arial" w:hAnsi="Arial" w:cs="Arial"/>
          <w:color w:val="000000"/>
          <w:sz w:val="20"/>
          <w:szCs w:val="20"/>
        </w:rPr>
        <w:t>va 2099/34a, 787 01 Šumperk, IČ: 27782921</w:t>
      </w:r>
    </w:p>
    <w:p w:rsidR="00C16860" w:rsidRDefault="00AF20A8">
      <w:pPr>
        <w:pStyle w:val="Standard"/>
        <w:autoSpaceDE w:val="0"/>
        <w:spacing w:line="200" w:lineRule="atLeast"/>
        <w:jc w:val="both"/>
        <w:rPr>
          <w:rFonts w:ascii="Arial" w:hAnsi="Arial" w:cs="Arial"/>
          <w:color w:val="000000"/>
          <w:sz w:val="20"/>
          <w:szCs w:val="20"/>
        </w:rPr>
      </w:pPr>
      <w:r>
        <w:rPr>
          <w:rFonts w:ascii="Arial" w:hAnsi="Arial" w:cs="Arial"/>
          <w:color w:val="000000"/>
          <w:sz w:val="20"/>
          <w:szCs w:val="20"/>
        </w:rPr>
        <w:tab/>
        <w:t>zastoupená Ing. Terezou Nikodýmovou Schreiberovou, MBA, jednatelkou</w:t>
      </w:r>
    </w:p>
    <w:p w:rsidR="00C16860" w:rsidRDefault="00AF20A8">
      <w:pPr>
        <w:pStyle w:val="Standard"/>
        <w:spacing w:before="57" w:line="200" w:lineRule="atLeast"/>
        <w:jc w:val="both"/>
      </w:pPr>
      <w:r>
        <w:rPr>
          <w:rFonts w:ascii="Arial" w:hAnsi="Arial" w:cs="Arial"/>
          <w:b/>
          <w:bCs/>
          <w:sz w:val="20"/>
          <w:szCs w:val="20"/>
        </w:rPr>
        <w:tab/>
        <w:t>Kontaktní osoba</w:t>
      </w:r>
      <w:r>
        <w:rPr>
          <w:rFonts w:ascii="Arial" w:hAnsi="Arial" w:cs="Arial"/>
          <w:sz w:val="20"/>
          <w:szCs w:val="20"/>
        </w:rPr>
        <w:t>:</w:t>
      </w:r>
    </w:p>
    <w:p w:rsidR="00C16860" w:rsidRDefault="00AF20A8">
      <w:pPr>
        <w:pStyle w:val="Standard"/>
        <w:snapToGrid w:val="0"/>
        <w:spacing w:line="200" w:lineRule="atLeast"/>
        <w:jc w:val="both"/>
        <w:rPr>
          <w:rFonts w:ascii="Arial" w:hAnsi="Arial" w:cs="Arial"/>
          <w:sz w:val="20"/>
          <w:szCs w:val="20"/>
        </w:rPr>
      </w:pPr>
      <w:r>
        <w:rPr>
          <w:rFonts w:ascii="Arial" w:hAnsi="Arial" w:cs="Arial"/>
          <w:sz w:val="20"/>
          <w:szCs w:val="20"/>
        </w:rPr>
        <w:tab/>
        <w:t>Mgr. Bc. David Přichystal</w:t>
      </w:r>
    </w:p>
    <w:p w:rsidR="00C16860" w:rsidRDefault="00AF20A8">
      <w:pPr>
        <w:pStyle w:val="Standard"/>
        <w:snapToGrid w:val="0"/>
        <w:spacing w:line="200" w:lineRule="atLeast"/>
        <w:jc w:val="both"/>
      </w:pPr>
      <w:r>
        <w:rPr>
          <w:rFonts w:ascii="Arial" w:hAnsi="Arial" w:cs="Arial"/>
          <w:b/>
          <w:bCs/>
          <w:color w:val="000000"/>
          <w:sz w:val="20"/>
          <w:szCs w:val="20"/>
        </w:rPr>
        <w:tab/>
      </w:r>
      <w:r>
        <w:rPr>
          <w:rFonts w:ascii="Arial" w:hAnsi="Arial" w:cs="Arial"/>
          <w:color w:val="000000"/>
          <w:sz w:val="20"/>
          <w:szCs w:val="20"/>
        </w:rPr>
        <w:t xml:space="preserve">tel.: +420 774662422, e-mail: </w:t>
      </w:r>
      <w:r>
        <w:rPr>
          <w:rFonts w:ascii="Arial" w:hAnsi="Arial" w:cs="Arial"/>
          <w:color w:val="2300DC"/>
          <w:sz w:val="20"/>
          <w:szCs w:val="20"/>
          <w:u w:val="single"/>
        </w:rPr>
        <w:t>prichystal@artory.cz</w:t>
      </w:r>
    </w:p>
    <w:p w:rsidR="00C16860" w:rsidRDefault="00C16860">
      <w:pPr>
        <w:pStyle w:val="Standard"/>
        <w:spacing w:line="200" w:lineRule="atLeast"/>
        <w:jc w:val="both"/>
        <w:rPr>
          <w:rFonts w:ascii="Arial" w:hAnsi="Arial" w:cs="Arial"/>
          <w:sz w:val="20"/>
          <w:szCs w:val="20"/>
        </w:rPr>
      </w:pPr>
    </w:p>
    <w:p w:rsidR="00C16860" w:rsidRDefault="00AF20A8">
      <w:pPr>
        <w:pStyle w:val="Standard"/>
        <w:spacing w:line="200" w:lineRule="atLeast"/>
        <w:jc w:val="both"/>
        <w:rPr>
          <w:rFonts w:ascii="Arial" w:hAnsi="Arial" w:cs="Arial"/>
          <w:b/>
          <w:bCs/>
          <w:color w:val="000000"/>
          <w:sz w:val="20"/>
          <w:szCs w:val="20"/>
        </w:rPr>
      </w:pPr>
      <w:r>
        <w:rPr>
          <w:rFonts w:ascii="Arial" w:hAnsi="Arial" w:cs="Arial"/>
          <w:b/>
          <w:bCs/>
          <w:color w:val="000000"/>
          <w:sz w:val="20"/>
          <w:szCs w:val="20"/>
        </w:rPr>
        <w:tab/>
        <w:t>3.2 Další osoby odlišné od zadavatele</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Zadavate</w:t>
      </w:r>
      <w:r>
        <w:rPr>
          <w:rFonts w:ascii="Arial" w:hAnsi="Arial" w:cs="Arial"/>
          <w:sz w:val="20"/>
          <w:szCs w:val="20"/>
        </w:rPr>
        <w:t>l označuje osoby odlišné od zadavatele včetně níže uvedené identifikace, které se podílely na vypracování některé části zadávací dokumentace a tyto nejsou advokátem nebo daňovým poradcem:</w:t>
      </w:r>
    </w:p>
    <w:p w:rsidR="00C16860" w:rsidRDefault="00AF20A8">
      <w:pPr>
        <w:pStyle w:val="Standard"/>
        <w:numPr>
          <w:ilvl w:val="0"/>
          <w:numId w:val="7"/>
        </w:numPr>
        <w:spacing w:line="200" w:lineRule="atLeast"/>
        <w:jc w:val="both"/>
      </w:pPr>
      <w:r>
        <w:rPr>
          <w:rFonts w:ascii="Arial" w:hAnsi="Arial" w:cs="Arial"/>
          <w:b/>
          <w:bCs/>
          <w:color w:val="000000"/>
          <w:sz w:val="20"/>
          <w:szCs w:val="20"/>
        </w:rPr>
        <w:t>Artory - Consulting, s.r.o.</w:t>
      </w:r>
      <w:r>
        <w:rPr>
          <w:rFonts w:ascii="Arial" w:hAnsi="Arial" w:cs="Arial"/>
          <w:color w:val="000000"/>
          <w:sz w:val="20"/>
          <w:szCs w:val="20"/>
        </w:rPr>
        <w:t>, sídlem Evaldova 2099/34a, 787 01 Šumper</w:t>
      </w:r>
      <w:r>
        <w:rPr>
          <w:rFonts w:ascii="Arial" w:hAnsi="Arial" w:cs="Arial"/>
          <w:color w:val="000000"/>
          <w:sz w:val="20"/>
          <w:szCs w:val="20"/>
        </w:rPr>
        <w:t>k, IČ: 27782921: t</w:t>
      </w:r>
      <w:r>
        <w:rPr>
          <w:rFonts w:ascii="Arial" w:hAnsi="Arial" w:cs="Arial"/>
          <w:sz w:val="20"/>
          <w:szCs w:val="20"/>
        </w:rPr>
        <w:t>ato osoba zpracovala zadávací dokumentaci, vyjma vymezení předmětu veřejné zakázky uvedené v přílohách č. 1 a 2 této zadávací dokumentace.</w:t>
      </w:r>
    </w:p>
    <w:p w:rsidR="00C16860" w:rsidRDefault="00AF20A8">
      <w:pPr>
        <w:pStyle w:val="Standard"/>
        <w:numPr>
          <w:ilvl w:val="0"/>
          <w:numId w:val="4"/>
        </w:numPr>
        <w:spacing w:line="200" w:lineRule="atLeast"/>
        <w:jc w:val="both"/>
      </w:pPr>
      <w:r>
        <w:rPr>
          <w:rFonts w:ascii="Arial" w:hAnsi="Arial" w:cs="Arial"/>
          <w:b/>
          <w:bCs/>
          <w:sz w:val="20"/>
          <w:szCs w:val="20"/>
          <w:lang w:eastAsia="ar-SA"/>
        </w:rPr>
        <w:t xml:space="preserve">KN PROJECT, </w:t>
      </w:r>
      <w:r>
        <w:rPr>
          <w:rFonts w:ascii="Arial" w:hAnsi="Arial" w:cs="Arial"/>
          <w:sz w:val="20"/>
          <w:szCs w:val="20"/>
          <w:lang w:eastAsia="ar-SA"/>
        </w:rPr>
        <w:t>Na Řádkách 902/7, 789 01 Zábřeh, IČ: 64962750</w:t>
      </w:r>
      <w:r>
        <w:rPr>
          <w:rFonts w:ascii="Arial" w:eastAsia="Arial" w:hAnsi="Arial" w:cs="Arial"/>
          <w:color w:val="000000"/>
          <w:sz w:val="20"/>
          <w:szCs w:val="20"/>
        </w:rPr>
        <w:t>, tel.: 583416476</w:t>
      </w:r>
    </w:p>
    <w:p w:rsidR="00C16860" w:rsidRDefault="00AF20A8">
      <w:pPr>
        <w:pStyle w:val="Standard"/>
        <w:spacing w:before="113" w:line="200" w:lineRule="atLeast"/>
        <w:jc w:val="both"/>
        <w:rPr>
          <w:rFonts w:ascii="Arial" w:hAnsi="Arial" w:cs="Arial"/>
          <w:sz w:val="20"/>
          <w:szCs w:val="20"/>
        </w:rPr>
      </w:pPr>
      <w:r>
        <w:rPr>
          <w:rFonts w:ascii="Arial" w:hAnsi="Arial" w:cs="Arial"/>
          <w:sz w:val="20"/>
          <w:szCs w:val="20"/>
        </w:rPr>
        <w:t xml:space="preserve">Zadávací </w:t>
      </w:r>
      <w:r>
        <w:rPr>
          <w:rFonts w:ascii="Arial" w:hAnsi="Arial" w:cs="Arial"/>
          <w:sz w:val="20"/>
          <w:szCs w:val="20"/>
        </w:rPr>
        <w:t>dokumentace neobsahuje informace, které jsou výsledkem předběžné tržní konzultace. Identifikace osob, které se na předběžné tržní konzultaci podílely, tak není relevantní.</w:t>
      </w:r>
    </w:p>
    <w:p w:rsidR="00C16860" w:rsidRDefault="00C16860">
      <w:pPr>
        <w:pStyle w:val="Standard"/>
        <w:snapToGrid w:val="0"/>
        <w:jc w:val="both"/>
        <w:rPr>
          <w:rFonts w:ascii="Arial" w:hAnsi="Arial" w:cs="Arial"/>
          <w:sz w:val="20"/>
          <w:szCs w:val="20"/>
        </w:rPr>
      </w:pPr>
    </w:p>
    <w:p w:rsidR="00C16860" w:rsidRDefault="00AF20A8">
      <w:pPr>
        <w:pStyle w:val="Heading"/>
        <w:shd w:val="clear" w:color="auto" w:fill="CCCCCC"/>
        <w:spacing w:before="0" w:after="113"/>
        <w:rPr>
          <w:rFonts w:cs="Arial"/>
          <w:b/>
          <w:bCs/>
          <w:sz w:val="22"/>
          <w:szCs w:val="22"/>
        </w:rPr>
      </w:pPr>
      <w:r>
        <w:rPr>
          <w:rFonts w:cs="Arial"/>
          <w:b/>
          <w:bCs/>
          <w:sz w:val="22"/>
          <w:szCs w:val="22"/>
        </w:rPr>
        <w:t>4. Úvod do předmětu zakázky</w:t>
      </w:r>
    </w:p>
    <w:tbl>
      <w:tblPr>
        <w:tblW w:w="9072" w:type="dxa"/>
        <w:tblLayout w:type="fixed"/>
        <w:tblCellMar>
          <w:left w:w="10" w:type="dxa"/>
          <w:right w:w="10" w:type="dxa"/>
        </w:tblCellMar>
        <w:tblLook w:val="04A0" w:firstRow="1" w:lastRow="0" w:firstColumn="1" w:lastColumn="0" w:noHBand="0" w:noVBand="1"/>
      </w:tblPr>
      <w:tblGrid>
        <w:gridCol w:w="2373"/>
        <w:gridCol w:w="6699"/>
      </w:tblGrid>
      <w:tr w:rsidR="00C16860">
        <w:trPr>
          <w:trHeight w:val="386"/>
        </w:trPr>
        <w:tc>
          <w:tcPr>
            <w:tcW w:w="2373"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napToGrid w:val="0"/>
              <w:spacing w:line="200" w:lineRule="atLeast"/>
              <w:jc w:val="center"/>
              <w:rPr>
                <w:rFonts w:ascii="Arial" w:hAnsi="Arial" w:cs="Arial"/>
                <w:b/>
                <w:bCs/>
                <w:sz w:val="18"/>
                <w:szCs w:val="18"/>
              </w:rPr>
            </w:pPr>
            <w:r>
              <w:rPr>
                <w:rFonts w:ascii="Arial" w:hAnsi="Arial" w:cs="Arial"/>
                <w:b/>
                <w:bCs/>
                <w:sz w:val="18"/>
                <w:szCs w:val="18"/>
              </w:rPr>
              <w:t>Název zakázky</w:t>
            </w:r>
          </w:p>
        </w:tc>
        <w:tc>
          <w:tcPr>
            <w:tcW w:w="669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Standard"/>
            </w:pPr>
            <w:r>
              <w:rPr>
                <w:rStyle w:val="FontStyle42"/>
                <w:sz w:val="20"/>
                <w:szCs w:val="20"/>
                <w:lang w:eastAsia="ar-SA"/>
              </w:rPr>
              <w:t xml:space="preserve">Obnova místních komunikací v Úsově </w:t>
            </w:r>
            <w:r>
              <w:rPr>
                <w:rStyle w:val="FontStyle42"/>
                <w:sz w:val="20"/>
                <w:szCs w:val="20"/>
                <w:lang w:eastAsia="ar-SA"/>
              </w:rPr>
              <w:t>ulice Podlesí</w:t>
            </w:r>
          </w:p>
        </w:tc>
      </w:tr>
      <w:tr w:rsidR="00C16860">
        <w:trPr>
          <w:trHeight w:val="566"/>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napToGrid w:val="0"/>
              <w:jc w:val="center"/>
              <w:rPr>
                <w:rFonts w:ascii="Arial" w:hAnsi="Arial" w:cs="Arial"/>
                <w:b/>
                <w:bCs/>
                <w:sz w:val="18"/>
                <w:szCs w:val="18"/>
              </w:rPr>
            </w:pPr>
            <w:r>
              <w:rPr>
                <w:rFonts w:ascii="Arial" w:hAnsi="Arial" w:cs="Arial"/>
                <w:b/>
                <w:bCs/>
                <w:sz w:val="18"/>
                <w:szCs w:val="18"/>
              </w:rPr>
              <w:t>Zakázka dle předmětu</w:t>
            </w:r>
          </w:p>
          <w:p w:rsidR="00C16860" w:rsidRDefault="00AF20A8">
            <w:pPr>
              <w:pStyle w:val="TableContents"/>
              <w:snapToGrid w:val="0"/>
              <w:jc w:val="center"/>
              <w:rPr>
                <w:rFonts w:ascii="Arial" w:hAnsi="Arial" w:cs="Arial"/>
                <w:b/>
                <w:bCs/>
                <w:sz w:val="18"/>
                <w:szCs w:val="18"/>
              </w:rPr>
            </w:pPr>
            <w:r>
              <w:rPr>
                <w:rFonts w:ascii="Arial" w:hAnsi="Arial" w:cs="Arial"/>
                <w:b/>
                <w:bCs/>
                <w:sz w:val="18"/>
                <w:szCs w:val="18"/>
              </w:rPr>
              <w:t>plnění</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napToGrid w:val="0"/>
              <w:spacing w:line="200" w:lineRule="atLeast"/>
              <w:rPr>
                <w:rFonts w:ascii="Arial" w:hAnsi="Arial" w:cs="Arial"/>
                <w:sz w:val="20"/>
                <w:szCs w:val="20"/>
              </w:rPr>
            </w:pPr>
            <w:r>
              <w:rPr>
                <w:rFonts w:ascii="Arial" w:hAnsi="Arial" w:cs="Arial"/>
                <w:sz w:val="20"/>
                <w:szCs w:val="20"/>
              </w:rPr>
              <w:t>Zakázka na stavební práce</w:t>
            </w:r>
          </w:p>
        </w:tc>
      </w:tr>
      <w:tr w:rsidR="00C16860">
        <w:trPr>
          <w:trHeight w:val="566"/>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Zakázka dle hodnoty</w:t>
            </w:r>
          </w:p>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plnění</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jc w:val="both"/>
              <w:rPr>
                <w:rFonts w:ascii="Arial" w:hAnsi="Arial" w:cs="Arial"/>
                <w:sz w:val="20"/>
                <w:szCs w:val="20"/>
              </w:rPr>
            </w:pPr>
            <w:r>
              <w:rPr>
                <w:rFonts w:ascii="Arial" w:hAnsi="Arial" w:cs="Arial"/>
                <w:sz w:val="20"/>
                <w:szCs w:val="20"/>
              </w:rPr>
              <w:t>Podlimitní veřejná zakázka</w:t>
            </w:r>
          </w:p>
        </w:tc>
      </w:tr>
      <w:tr w:rsidR="00C16860">
        <w:trPr>
          <w:trHeight w:val="386"/>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Druh zadávacího řízení</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jc w:val="both"/>
              <w:rPr>
                <w:rFonts w:ascii="Arial" w:hAnsi="Arial" w:cs="Arial"/>
                <w:sz w:val="20"/>
                <w:szCs w:val="20"/>
              </w:rPr>
            </w:pPr>
            <w:r>
              <w:rPr>
                <w:rFonts w:ascii="Arial" w:hAnsi="Arial" w:cs="Arial"/>
                <w:sz w:val="20"/>
                <w:szCs w:val="20"/>
              </w:rPr>
              <w:t>Zjednodušené podlimitní řízení dle § 53 a násl. Zákona</w:t>
            </w:r>
          </w:p>
        </w:tc>
      </w:tr>
      <w:tr w:rsidR="00C16860">
        <w:trPr>
          <w:trHeight w:val="386"/>
        </w:trPr>
        <w:tc>
          <w:tcPr>
            <w:tcW w:w="2373" w:type="dxa"/>
            <w:vMerge w:val="restart"/>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Kódy CPV</w:t>
            </w:r>
          </w:p>
          <w:p w:rsidR="00C16860" w:rsidRDefault="00AF20A8">
            <w:pPr>
              <w:pStyle w:val="TableContents"/>
              <w:spacing w:line="200" w:lineRule="atLeast"/>
              <w:jc w:val="center"/>
              <w:rPr>
                <w:rFonts w:ascii="Arial" w:hAnsi="Arial" w:cs="Arial"/>
                <w:sz w:val="18"/>
                <w:szCs w:val="18"/>
              </w:rPr>
            </w:pPr>
            <w:r>
              <w:rPr>
                <w:rFonts w:ascii="Arial" w:hAnsi="Arial" w:cs="Arial"/>
                <w:sz w:val="18"/>
                <w:szCs w:val="18"/>
              </w:rPr>
              <w:t>(hlavní slovník)</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napToGrid w:val="0"/>
              <w:spacing w:line="200" w:lineRule="atLeast"/>
              <w:jc w:val="both"/>
            </w:pPr>
            <w:r>
              <w:rPr>
                <w:rFonts w:ascii="Arial" w:hAnsi="Arial" w:cs="Arial"/>
                <w:sz w:val="20"/>
                <w:szCs w:val="20"/>
              </w:rPr>
              <w:t>45000000</w:t>
            </w:r>
            <w:r>
              <w:rPr>
                <w:rFonts w:ascii="Arial" w:eastAsia="Arial" w:hAnsi="Arial" w:cs="Arial"/>
                <w:sz w:val="20"/>
                <w:szCs w:val="20"/>
              </w:rPr>
              <w:t>-</w:t>
            </w:r>
            <w:r>
              <w:rPr>
                <w:rFonts w:ascii="Arial" w:hAnsi="Arial" w:cs="Arial"/>
                <w:sz w:val="20"/>
                <w:szCs w:val="20"/>
              </w:rPr>
              <w:t xml:space="preserve">7: </w:t>
            </w:r>
            <w:r>
              <w:rPr>
                <w:rFonts w:ascii="Arial" w:hAnsi="Arial" w:cs="Arial"/>
                <w:sz w:val="20"/>
                <w:szCs w:val="20"/>
              </w:rPr>
              <w:t>Stavební práce</w:t>
            </w:r>
          </w:p>
        </w:tc>
      </w:tr>
      <w:tr w:rsidR="00C16860">
        <w:trPr>
          <w:trHeight w:val="349"/>
        </w:trPr>
        <w:tc>
          <w:tcPr>
            <w:tcW w:w="2373" w:type="dxa"/>
            <w:vMerge/>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C16860">
            <w:pPr>
              <w:widowControl/>
              <w:suppressAutoHyphens w:val="0"/>
              <w:rPr>
                <w:kern w:val="0"/>
                <w:sz w:val="20"/>
                <w:szCs w:val="20"/>
                <w:lang w:eastAsia="cs-CZ" w:bidi="ar-SA"/>
              </w:rPr>
            </w:pP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Standard"/>
              <w:snapToGrid w:val="0"/>
              <w:spacing w:line="200" w:lineRule="atLeast"/>
              <w:ind w:right="57"/>
              <w:jc w:val="both"/>
            </w:pPr>
            <w:r>
              <w:rPr>
                <w:rFonts w:ascii="Arial" w:eastAsia="Arial" w:hAnsi="Arial" w:cs="Arial"/>
                <w:sz w:val="20"/>
                <w:szCs w:val="20"/>
              </w:rPr>
              <w:t>45233000-9: Výstavba, zakládání a povrchové práce pro komunikace</w:t>
            </w:r>
          </w:p>
        </w:tc>
      </w:tr>
      <w:tr w:rsidR="00C16860">
        <w:trPr>
          <w:trHeight w:val="386"/>
        </w:trPr>
        <w:tc>
          <w:tcPr>
            <w:tcW w:w="2373" w:type="dxa"/>
            <w:vMerge/>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C16860">
            <w:pPr>
              <w:widowControl/>
              <w:suppressAutoHyphens w:val="0"/>
              <w:rPr>
                <w:kern w:val="0"/>
                <w:sz w:val="20"/>
                <w:szCs w:val="20"/>
                <w:lang w:eastAsia="cs-CZ" w:bidi="ar-SA"/>
              </w:rPr>
            </w:pP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Standard"/>
              <w:snapToGrid w:val="0"/>
              <w:spacing w:line="200" w:lineRule="atLeast"/>
              <w:jc w:val="both"/>
              <w:rPr>
                <w:rFonts w:ascii="Arial" w:eastAsia="Arial" w:hAnsi="Arial" w:cs="Arial"/>
                <w:sz w:val="20"/>
                <w:szCs w:val="20"/>
              </w:rPr>
            </w:pPr>
            <w:r>
              <w:rPr>
                <w:rFonts w:ascii="Arial" w:eastAsia="Arial" w:hAnsi="Arial" w:cs="Arial"/>
                <w:sz w:val="20"/>
                <w:szCs w:val="20"/>
              </w:rPr>
              <w:t>45300000-0: Stavební montážní práce</w:t>
            </w:r>
          </w:p>
        </w:tc>
      </w:tr>
      <w:tr w:rsidR="00C16860">
        <w:trPr>
          <w:trHeight w:val="397"/>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napToGrid w:val="0"/>
              <w:jc w:val="center"/>
              <w:rPr>
                <w:rFonts w:ascii="Arial" w:hAnsi="Arial" w:cs="Arial"/>
                <w:b/>
                <w:bCs/>
                <w:sz w:val="18"/>
                <w:szCs w:val="18"/>
              </w:rPr>
            </w:pPr>
            <w:r>
              <w:rPr>
                <w:rFonts w:ascii="Arial" w:hAnsi="Arial" w:cs="Arial"/>
                <w:b/>
                <w:bCs/>
                <w:sz w:val="18"/>
                <w:szCs w:val="18"/>
              </w:rPr>
              <w:t>Předpokládaná hodnota</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Default"/>
              <w:widowControl w:val="0"/>
              <w:ind w:right="15"/>
              <w:jc w:val="both"/>
            </w:pPr>
            <w:r>
              <w:rPr>
                <w:rStyle w:val="Odkaznakoment4"/>
                <w:rFonts w:eastAsia="Times New Roman" w:cs="Times New Roman"/>
                <w:b/>
                <w:bCs/>
                <w:sz w:val="20"/>
                <w:szCs w:val="20"/>
                <w:lang w:eastAsia="ar-SA" w:bidi="ar-SA"/>
              </w:rPr>
              <w:t xml:space="preserve">8 110 188,- </w:t>
            </w:r>
            <w:r>
              <w:rPr>
                <w:rStyle w:val="Odkaznakoment4"/>
                <w:rFonts w:eastAsia="Times New Roman" w:cs="Times New Roman"/>
                <w:b/>
                <w:bCs/>
                <w:color w:val="auto"/>
                <w:sz w:val="20"/>
                <w:szCs w:val="20"/>
                <w:lang w:eastAsia="ar-SA" w:bidi="ar-SA"/>
              </w:rPr>
              <w:t>Kč bez DPH</w:t>
            </w:r>
          </w:p>
          <w:p w:rsidR="00C16860" w:rsidRDefault="00AF20A8">
            <w:pPr>
              <w:pStyle w:val="Default"/>
              <w:widowControl w:val="0"/>
              <w:ind w:right="15"/>
              <w:jc w:val="both"/>
            </w:pPr>
            <w:r>
              <w:rPr>
                <w:rStyle w:val="Odkaznakoment4"/>
                <w:rFonts w:eastAsia="Times New Roman" w:cs="Times New Roman"/>
                <w:sz w:val="20"/>
                <w:szCs w:val="20"/>
                <w:lang w:eastAsia="ar-SA" w:bidi="ar-SA"/>
              </w:rPr>
              <w:t>9 813 328,- Kč vč. 21 % DPH</w:t>
            </w:r>
          </w:p>
        </w:tc>
      </w:tr>
      <w:tr w:rsidR="00C16860">
        <w:trPr>
          <w:trHeight w:val="397"/>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napToGrid w:val="0"/>
              <w:spacing w:line="200" w:lineRule="atLeast"/>
              <w:jc w:val="center"/>
              <w:rPr>
                <w:rFonts w:ascii="Arial" w:hAnsi="Arial" w:cs="Arial"/>
                <w:b/>
                <w:bCs/>
                <w:sz w:val="18"/>
                <w:szCs w:val="18"/>
              </w:rPr>
            </w:pPr>
            <w:r>
              <w:rPr>
                <w:rFonts w:ascii="Arial" w:hAnsi="Arial" w:cs="Arial"/>
                <w:b/>
                <w:bCs/>
                <w:sz w:val="18"/>
                <w:szCs w:val="18"/>
              </w:rPr>
              <w:t>Termín zahájení ZŘ</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875862">
            <w:pPr>
              <w:pStyle w:val="TableContents"/>
              <w:snapToGrid w:val="0"/>
              <w:spacing w:line="200" w:lineRule="atLeast"/>
              <w:jc w:val="both"/>
            </w:pPr>
            <w:r>
              <w:rPr>
                <w:rFonts w:ascii="Arial" w:hAnsi="Arial" w:cs="Arial"/>
                <w:b/>
                <w:bCs/>
                <w:sz w:val="20"/>
                <w:szCs w:val="20"/>
                <w:shd w:val="clear" w:color="auto" w:fill="FFFF00"/>
              </w:rPr>
              <w:t>31</w:t>
            </w:r>
            <w:r w:rsidR="00AF20A8">
              <w:rPr>
                <w:rFonts w:ascii="Arial" w:hAnsi="Arial" w:cs="Arial"/>
                <w:b/>
                <w:bCs/>
                <w:sz w:val="20"/>
                <w:szCs w:val="20"/>
                <w:shd w:val="clear" w:color="auto" w:fill="FFFF00"/>
              </w:rPr>
              <w:t>. července 2023</w:t>
            </w:r>
          </w:p>
        </w:tc>
      </w:tr>
      <w:tr w:rsidR="00C16860">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Lhůta pro podání</w:t>
            </w:r>
          </w:p>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nabídky</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jc w:val="both"/>
            </w:pPr>
            <w:r>
              <w:rPr>
                <w:rFonts w:ascii="Arial" w:hAnsi="Arial" w:cs="Arial"/>
                <w:sz w:val="20"/>
                <w:szCs w:val="20"/>
              </w:rPr>
              <w:t xml:space="preserve">Min. 11 pracovních dnů dle § 54 odst. 1 Zákona (pouze vymezení minimální délky lhůty; </w:t>
            </w:r>
            <w:r>
              <w:rPr>
                <w:rFonts w:ascii="Arial" w:hAnsi="Arial" w:cs="Arial"/>
                <w:b/>
                <w:bCs/>
                <w:sz w:val="20"/>
                <w:szCs w:val="20"/>
              </w:rPr>
              <w:t>termín pro podání nabídek viz níže!</w:t>
            </w:r>
            <w:r>
              <w:rPr>
                <w:rFonts w:ascii="Arial" w:hAnsi="Arial" w:cs="Arial"/>
                <w:sz w:val="20"/>
                <w:szCs w:val="20"/>
              </w:rPr>
              <w:t>).</w:t>
            </w:r>
          </w:p>
        </w:tc>
      </w:tr>
      <w:tr w:rsidR="00C16860">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Poskytnutí zadávací dokumentace (ZD)</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jc w:val="both"/>
              <w:rPr>
                <w:rFonts w:ascii="Arial" w:hAnsi="Arial" w:cs="Arial"/>
                <w:sz w:val="20"/>
                <w:szCs w:val="20"/>
              </w:rPr>
            </w:pPr>
            <w:r>
              <w:rPr>
                <w:rFonts w:ascii="Arial" w:hAnsi="Arial" w:cs="Arial"/>
                <w:sz w:val="20"/>
                <w:szCs w:val="20"/>
              </w:rPr>
              <w:t xml:space="preserve">Kompletní zadávací dokumentace je poskytována neomezeným dálkovým přístupem na adrese profilu zadavatele: </w:t>
            </w:r>
          </w:p>
          <w:p w:rsidR="00C16860" w:rsidRDefault="00AF20A8">
            <w:pPr>
              <w:pStyle w:val="TableContents"/>
              <w:spacing w:line="200" w:lineRule="atLeast"/>
              <w:jc w:val="both"/>
            </w:pPr>
            <w:hyperlink r:id="rId10" w:history="1">
              <w:r>
                <w:rPr>
                  <w:rStyle w:val="Hypertextovodkaz"/>
                  <w:rFonts w:ascii="Arial" w:hAnsi="Arial" w:cs="Arial"/>
                  <w:sz w:val="20"/>
                  <w:szCs w:val="20"/>
                  <w:shd w:val="clear" w:color="auto" w:fill="FFFFFF"/>
                </w:rPr>
                <w:t>https://www.vhodne-uverejneni.cz/profil/00303500</w:t>
              </w:r>
            </w:hyperlink>
          </w:p>
        </w:tc>
      </w:tr>
      <w:tr w:rsidR="00C16860">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Heading"/>
              <w:shd w:val="clear" w:color="auto" w:fill="CCCCCC"/>
              <w:snapToGrid w:val="0"/>
              <w:spacing w:before="0" w:after="0"/>
              <w:jc w:val="center"/>
              <w:rPr>
                <w:rFonts w:cs="Arial"/>
                <w:b/>
                <w:bCs/>
                <w:color w:val="000000"/>
                <w:sz w:val="18"/>
                <w:szCs w:val="18"/>
              </w:rPr>
            </w:pPr>
            <w:r>
              <w:rPr>
                <w:rFonts w:cs="Arial"/>
                <w:b/>
                <w:bCs/>
                <w:color w:val="000000"/>
                <w:sz w:val="18"/>
                <w:szCs w:val="18"/>
              </w:rPr>
              <w:t>Vysvětlení zadávací dokumentace</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16860" w:rsidRDefault="00AF20A8">
            <w:pPr>
              <w:pStyle w:val="Standard"/>
              <w:tabs>
                <w:tab w:val="left" w:pos="360"/>
              </w:tabs>
              <w:spacing w:line="200" w:lineRule="atLeast"/>
              <w:jc w:val="both"/>
            </w:pPr>
            <w:r>
              <w:rPr>
                <w:rFonts w:ascii="Arial" w:hAnsi="Arial" w:cs="Arial"/>
                <w:color w:val="00000A"/>
                <w:sz w:val="20"/>
                <w:szCs w:val="20"/>
              </w:rPr>
              <w:t>Do</w:t>
            </w:r>
            <w:r>
              <w:rPr>
                <w:rFonts w:ascii="Arial" w:hAnsi="Arial" w:cs="Arial"/>
                <w:color w:val="00000A"/>
                <w:sz w:val="20"/>
                <w:szCs w:val="20"/>
              </w:rPr>
              <w:t xml:space="preserve">davatel je oprávněn po zadavateli písemně požadovat vysvětlení zadávací dokumentace. Žádost o vysvětlení musí být zadavateli doručena </w:t>
            </w:r>
            <w:r>
              <w:rPr>
                <w:rFonts w:ascii="Arial" w:hAnsi="Arial" w:cs="Arial"/>
                <w:b/>
                <w:bCs/>
                <w:color w:val="00000A"/>
                <w:sz w:val="20"/>
                <w:szCs w:val="20"/>
              </w:rPr>
              <w:t>nejpozději 4 pracovních dnů</w:t>
            </w:r>
            <w:r>
              <w:rPr>
                <w:rFonts w:ascii="Arial" w:hAnsi="Arial" w:cs="Arial"/>
                <w:color w:val="00000A"/>
                <w:sz w:val="20"/>
                <w:szCs w:val="20"/>
              </w:rPr>
              <w:t xml:space="preserve"> před uplynutím lhůty pro podání nabídek a musí obsahovat kontaktní údaje účastníka. Žádosti o </w:t>
            </w:r>
            <w:r>
              <w:rPr>
                <w:rFonts w:ascii="Arial" w:hAnsi="Arial" w:cs="Arial"/>
                <w:color w:val="00000A"/>
                <w:sz w:val="20"/>
                <w:szCs w:val="20"/>
              </w:rPr>
              <w:t>vysvětlení musí být zaslány elektronicky zástupci zadavatele:</w:t>
            </w:r>
          </w:p>
          <w:p w:rsidR="00C16860" w:rsidRDefault="00AF20A8">
            <w:pPr>
              <w:pStyle w:val="Standard"/>
              <w:numPr>
                <w:ilvl w:val="0"/>
                <w:numId w:val="8"/>
              </w:numPr>
              <w:tabs>
                <w:tab w:val="left" w:pos="-9720"/>
              </w:tabs>
              <w:spacing w:line="200" w:lineRule="atLeast"/>
              <w:jc w:val="both"/>
            </w:pPr>
            <w:r>
              <w:rPr>
                <w:rFonts w:ascii="Arial" w:hAnsi="Arial" w:cs="Arial"/>
                <w:color w:val="00000A"/>
                <w:sz w:val="20"/>
                <w:szCs w:val="20"/>
              </w:rPr>
              <w:t xml:space="preserve">na e-mailovou adresu: </w:t>
            </w:r>
            <w:r>
              <w:rPr>
                <w:rFonts w:ascii="Arial" w:hAnsi="Arial" w:cs="Arial"/>
                <w:color w:val="000099"/>
                <w:sz w:val="20"/>
                <w:szCs w:val="20"/>
                <w:u w:val="single"/>
              </w:rPr>
              <w:t>prichystal@artory.cz</w:t>
            </w:r>
          </w:p>
          <w:p w:rsidR="00C16860" w:rsidRDefault="00AF20A8">
            <w:pPr>
              <w:pStyle w:val="Standard"/>
              <w:numPr>
                <w:ilvl w:val="0"/>
                <w:numId w:val="3"/>
              </w:numPr>
              <w:tabs>
                <w:tab w:val="left" w:pos="-9720"/>
              </w:tabs>
              <w:spacing w:line="200" w:lineRule="atLeast"/>
              <w:jc w:val="both"/>
            </w:pPr>
            <w:r>
              <w:rPr>
                <w:rFonts w:ascii="Arial" w:hAnsi="Arial" w:cs="Arial"/>
                <w:color w:val="000000"/>
                <w:sz w:val="20"/>
                <w:szCs w:val="20"/>
              </w:rPr>
              <w:t xml:space="preserve">datovou schránkou: </w:t>
            </w:r>
            <w:r>
              <w:rPr>
                <w:rFonts w:ascii="Arial" w:hAnsi="Arial" w:cs="Arial"/>
                <w:color w:val="000099"/>
                <w:sz w:val="20"/>
                <w:szCs w:val="20"/>
                <w:u w:val="single"/>
              </w:rPr>
              <w:t>388niwd</w:t>
            </w:r>
          </w:p>
          <w:p w:rsidR="00C16860" w:rsidRDefault="00AF20A8">
            <w:pPr>
              <w:pStyle w:val="Standard"/>
              <w:numPr>
                <w:ilvl w:val="0"/>
                <w:numId w:val="3"/>
              </w:numPr>
              <w:tabs>
                <w:tab w:val="left" w:pos="-9720"/>
              </w:tabs>
              <w:spacing w:line="200" w:lineRule="atLeast"/>
              <w:jc w:val="both"/>
            </w:pPr>
            <w:r>
              <w:rPr>
                <w:rFonts w:ascii="Arial" w:hAnsi="Arial" w:cs="Arial"/>
                <w:color w:val="000000"/>
                <w:sz w:val="20"/>
                <w:szCs w:val="20"/>
              </w:rPr>
              <w:t>nebo prostřednictvím profilu zadavatele.</w:t>
            </w:r>
          </w:p>
          <w:p w:rsidR="00C16860" w:rsidRDefault="00AF20A8">
            <w:pPr>
              <w:pStyle w:val="Standard"/>
              <w:tabs>
                <w:tab w:val="left" w:pos="360"/>
              </w:tabs>
              <w:spacing w:line="200" w:lineRule="atLeast"/>
              <w:jc w:val="both"/>
            </w:pPr>
            <w:r>
              <w:rPr>
                <w:rFonts w:ascii="Arial" w:hAnsi="Arial" w:cs="Arial"/>
                <w:color w:val="00000A"/>
                <w:sz w:val="20"/>
                <w:szCs w:val="20"/>
              </w:rPr>
              <w:t xml:space="preserve">Zadavatel uveřejní </w:t>
            </w:r>
            <w:r>
              <w:rPr>
                <w:rFonts w:ascii="Arial" w:hAnsi="Arial" w:cs="Arial"/>
                <w:color w:val="000000"/>
                <w:sz w:val="20"/>
                <w:szCs w:val="20"/>
              </w:rPr>
              <w:t>prostřednictvím profilu zadavatele</w:t>
            </w:r>
            <w:r>
              <w:rPr>
                <w:rFonts w:ascii="Arial" w:hAnsi="Arial" w:cs="Arial"/>
                <w:color w:val="00000A"/>
                <w:sz w:val="20"/>
                <w:szCs w:val="20"/>
              </w:rPr>
              <w:t xml:space="preserve"> vysvětlení zadávací dokumentace včetně přesného znění žádosti </w:t>
            </w:r>
            <w:r>
              <w:rPr>
                <w:rStyle w:val="Internetlink"/>
                <w:rFonts w:ascii="Arial" w:hAnsi="Arial" w:cs="Arial"/>
                <w:b/>
                <w:bCs/>
                <w:color w:val="00000A"/>
                <w:sz w:val="20"/>
                <w:szCs w:val="20"/>
                <w:u w:val="none"/>
              </w:rPr>
              <w:t>bez zbytečného odkladu</w:t>
            </w:r>
            <w:r>
              <w:rPr>
                <w:rStyle w:val="Internetlink"/>
                <w:rFonts w:ascii="Arial" w:hAnsi="Arial" w:cs="Arial"/>
                <w:color w:val="00000A"/>
                <w:sz w:val="20"/>
                <w:szCs w:val="20"/>
                <w:u w:val="none"/>
              </w:rPr>
              <w:t xml:space="preserve">, nejpozději však </w:t>
            </w:r>
            <w:r>
              <w:rPr>
                <w:rStyle w:val="Internetlink"/>
                <w:rFonts w:ascii="Arial" w:hAnsi="Arial" w:cs="Arial"/>
                <w:b/>
                <w:bCs/>
                <w:color w:val="00000A"/>
                <w:sz w:val="20"/>
                <w:szCs w:val="20"/>
                <w:u w:val="none"/>
              </w:rPr>
              <w:t>2 pracovní dny</w:t>
            </w:r>
            <w:r>
              <w:rPr>
                <w:rStyle w:val="Internetlink"/>
                <w:rFonts w:ascii="Arial" w:hAnsi="Arial" w:cs="Arial"/>
                <w:color w:val="00000A"/>
                <w:sz w:val="20"/>
                <w:szCs w:val="20"/>
                <w:u w:val="none"/>
              </w:rPr>
              <w:t xml:space="preserve"> před skončením lhůty pro podání nabídek.</w:t>
            </w:r>
          </w:p>
        </w:tc>
      </w:tr>
      <w:tr w:rsidR="00C16860">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Heading"/>
              <w:shd w:val="clear" w:color="auto" w:fill="CCCCCC"/>
              <w:snapToGrid w:val="0"/>
              <w:spacing w:before="0" w:after="0"/>
              <w:jc w:val="center"/>
              <w:rPr>
                <w:rFonts w:cs="Arial"/>
                <w:b/>
                <w:bCs/>
                <w:color w:val="000000"/>
                <w:sz w:val="18"/>
                <w:szCs w:val="18"/>
              </w:rPr>
            </w:pPr>
            <w:r>
              <w:rPr>
                <w:rFonts w:cs="Arial"/>
                <w:b/>
                <w:bCs/>
                <w:color w:val="000000"/>
                <w:sz w:val="18"/>
                <w:szCs w:val="18"/>
              </w:rPr>
              <w:t>Změna zadávací dokumentace</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16860" w:rsidRDefault="00AF20A8">
            <w:pPr>
              <w:pStyle w:val="Standard"/>
              <w:tabs>
                <w:tab w:val="left" w:pos="360"/>
              </w:tabs>
              <w:spacing w:line="200" w:lineRule="atLeast"/>
              <w:jc w:val="both"/>
            </w:pPr>
            <w:r>
              <w:rPr>
                <w:rFonts w:ascii="Arial" w:hAnsi="Arial" w:cs="Arial"/>
                <w:sz w:val="20"/>
                <w:szCs w:val="20"/>
              </w:rPr>
              <w:t>Zadavatel je v souladu s § 99 Zákona oprávněn před uplynutím lhůty pr</w:t>
            </w:r>
            <w:r>
              <w:rPr>
                <w:rFonts w:ascii="Arial" w:hAnsi="Arial" w:cs="Arial"/>
                <w:sz w:val="20"/>
                <w:szCs w:val="20"/>
              </w:rPr>
              <w:t xml:space="preserve">o podání nabídek </w:t>
            </w:r>
            <w:r>
              <w:rPr>
                <w:rFonts w:ascii="Arial" w:hAnsi="Arial" w:cs="Arial"/>
                <w:b/>
                <w:bCs/>
                <w:sz w:val="20"/>
                <w:szCs w:val="20"/>
              </w:rPr>
              <w:t>změnit</w:t>
            </w:r>
            <w:r>
              <w:rPr>
                <w:rFonts w:ascii="Arial" w:hAnsi="Arial" w:cs="Arial"/>
                <w:sz w:val="20"/>
                <w:szCs w:val="20"/>
              </w:rPr>
              <w:t xml:space="preserve"> nebo </w:t>
            </w:r>
            <w:r>
              <w:rPr>
                <w:rFonts w:ascii="Arial" w:hAnsi="Arial" w:cs="Arial"/>
                <w:b/>
                <w:bCs/>
                <w:sz w:val="20"/>
                <w:szCs w:val="20"/>
              </w:rPr>
              <w:t>doplnit</w:t>
            </w:r>
            <w:r>
              <w:rPr>
                <w:rFonts w:ascii="Arial" w:hAnsi="Arial" w:cs="Arial"/>
                <w:sz w:val="20"/>
                <w:szCs w:val="20"/>
              </w:rPr>
              <w:t xml:space="preserve"> zadávací podmínky obsažené v zadávací dokumentaci.</w:t>
            </w:r>
          </w:p>
        </w:tc>
      </w:tr>
      <w:tr w:rsidR="00C16860">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Prohlídka místa</w:t>
            </w:r>
          </w:p>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plnění</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ind w:left="57" w:right="57"/>
            </w:pPr>
            <w:r>
              <w:rPr>
                <w:rStyle w:val="Internetlink"/>
                <w:rFonts w:ascii="Arial" w:eastAsia="ArialMT, Arial" w:hAnsi="Arial"/>
                <w:color w:val="auto"/>
                <w:sz w:val="20"/>
                <w:szCs w:val="20"/>
                <w:u w:val="none"/>
                <w:shd w:val="clear" w:color="auto" w:fill="FFFF00"/>
              </w:rPr>
              <w:t>Prohlídka místa plnění nebude organizována, předmět projektu je veřejně přístupným místem.</w:t>
            </w:r>
          </w:p>
        </w:tc>
      </w:tr>
      <w:tr w:rsidR="00C16860">
        <w:trPr>
          <w:trHeight w:val="397"/>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Zadávací lhůta</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jc w:val="both"/>
              <w:rPr>
                <w:rFonts w:ascii="Arial" w:hAnsi="Arial" w:cs="Arial"/>
                <w:sz w:val="20"/>
                <w:szCs w:val="20"/>
              </w:rPr>
            </w:pPr>
            <w:r>
              <w:rPr>
                <w:rFonts w:ascii="Arial" w:hAnsi="Arial" w:cs="Arial"/>
                <w:sz w:val="20"/>
                <w:szCs w:val="20"/>
              </w:rPr>
              <w:t>3 měsíce, ve smyslu § 40 Zákona</w:t>
            </w:r>
          </w:p>
        </w:tc>
      </w:tr>
      <w:tr w:rsidR="00C16860">
        <w:tc>
          <w:tcPr>
            <w:tcW w:w="2373"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Termín pro podání</w:t>
            </w:r>
          </w:p>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nabídek</w:t>
            </w:r>
          </w:p>
        </w:tc>
        <w:tc>
          <w:tcPr>
            <w:tcW w:w="669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875862">
            <w:pPr>
              <w:pStyle w:val="Standard"/>
              <w:tabs>
                <w:tab w:val="left" w:pos="360"/>
              </w:tabs>
              <w:spacing w:line="200" w:lineRule="atLeast"/>
              <w:jc w:val="both"/>
            </w:pPr>
            <w:r>
              <w:rPr>
                <w:rFonts w:ascii="Arial" w:hAnsi="Arial" w:cs="Arial"/>
                <w:b/>
                <w:bCs/>
                <w:color w:val="000000"/>
                <w:sz w:val="20"/>
                <w:szCs w:val="20"/>
                <w:u w:val="single"/>
                <w:shd w:val="clear" w:color="auto" w:fill="FFFF00"/>
              </w:rPr>
              <w:t>17</w:t>
            </w:r>
            <w:r w:rsidR="00AF20A8">
              <w:rPr>
                <w:rFonts w:ascii="Arial" w:hAnsi="Arial" w:cs="Arial"/>
                <w:b/>
                <w:bCs/>
                <w:color w:val="000000"/>
                <w:sz w:val="20"/>
                <w:szCs w:val="20"/>
                <w:u w:val="single"/>
                <w:shd w:val="clear" w:color="auto" w:fill="FFFF00"/>
              </w:rPr>
              <w:t xml:space="preserve">. srpna </w:t>
            </w:r>
            <w:r w:rsidR="00AF20A8">
              <w:rPr>
                <w:rFonts w:ascii="Arial" w:hAnsi="Arial" w:cs="Arial"/>
                <w:b/>
                <w:bCs/>
                <w:color w:val="00000A"/>
                <w:sz w:val="20"/>
                <w:szCs w:val="20"/>
                <w:u w:val="single"/>
                <w:shd w:val="clear" w:color="auto" w:fill="FFFF00"/>
              </w:rPr>
              <w:t>2023 do 10:00 hod</w:t>
            </w:r>
            <w:r w:rsidR="00AF20A8">
              <w:rPr>
                <w:rFonts w:ascii="Arial" w:hAnsi="Arial" w:cs="Arial"/>
                <w:color w:val="00000A"/>
                <w:sz w:val="20"/>
                <w:szCs w:val="20"/>
                <w:shd w:val="clear" w:color="auto" w:fill="FFFF00"/>
              </w:rPr>
              <w:t>.</w:t>
            </w:r>
          </w:p>
        </w:tc>
      </w:tr>
      <w:tr w:rsidR="00C16860">
        <w:trPr>
          <w:trHeight w:val="617"/>
        </w:trPr>
        <w:tc>
          <w:tcPr>
            <w:tcW w:w="2373"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Způsob podání nabídek</w:t>
            </w:r>
          </w:p>
        </w:tc>
        <w:tc>
          <w:tcPr>
            <w:tcW w:w="669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Standard"/>
              <w:spacing w:line="200" w:lineRule="atLeast"/>
            </w:pPr>
            <w:r>
              <w:rPr>
                <w:rFonts w:ascii="Arial" w:hAnsi="Arial" w:cs="Arial"/>
                <w:b/>
                <w:bCs/>
                <w:color w:val="000000"/>
                <w:sz w:val="20"/>
                <w:szCs w:val="20"/>
              </w:rPr>
              <w:t>Nabídky se podávají v elektronické podobě prostřednictvím elektronického nástroje VU dostupného na:</w:t>
            </w:r>
            <w:r>
              <w:t xml:space="preserve"> </w:t>
            </w:r>
            <w:hyperlink r:id="rId11" w:history="1">
              <w:r>
                <w:rPr>
                  <w:rStyle w:val="Hypertextovodkaz"/>
                  <w:rFonts w:ascii="Arial" w:hAnsi="Arial" w:cs="Arial"/>
                  <w:color w:val="000000"/>
                  <w:sz w:val="20"/>
                  <w:szCs w:val="20"/>
                  <w:shd w:val="clear" w:color="auto" w:fill="FFFFFF"/>
                </w:rPr>
                <w:t>https://www.vhodne-uverejneni.cz/profil/00303500</w:t>
              </w:r>
            </w:hyperlink>
          </w:p>
          <w:p w:rsidR="00C16860" w:rsidRDefault="00C16860">
            <w:pPr>
              <w:pStyle w:val="TableContents"/>
              <w:widowControl w:val="0"/>
              <w:autoSpaceDE w:val="0"/>
              <w:snapToGrid w:val="0"/>
              <w:spacing w:line="200" w:lineRule="atLeast"/>
              <w:ind w:right="15"/>
              <w:jc w:val="both"/>
            </w:pPr>
          </w:p>
        </w:tc>
      </w:tr>
      <w:tr w:rsidR="00C16860">
        <w:trPr>
          <w:trHeight w:val="617"/>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pacing w:line="200" w:lineRule="atLeast"/>
              <w:jc w:val="center"/>
              <w:rPr>
                <w:rFonts w:ascii="Arial" w:hAnsi="Arial" w:cs="Arial"/>
                <w:b/>
                <w:bCs/>
                <w:sz w:val="18"/>
                <w:szCs w:val="18"/>
              </w:rPr>
            </w:pPr>
            <w:r>
              <w:rPr>
                <w:rFonts w:ascii="Arial" w:hAnsi="Arial" w:cs="Arial"/>
                <w:b/>
                <w:bCs/>
                <w:sz w:val="18"/>
                <w:szCs w:val="18"/>
              </w:rPr>
              <w:t xml:space="preserve">Otevírání nabídek  </w:t>
            </w:r>
          </w:p>
        </w:tc>
        <w:tc>
          <w:tcPr>
            <w:tcW w:w="6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pPr>
            <w:r>
              <w:rPr>
                <w:rFonts w:ascii="Arial" w:hAnsi="Arial" w:cs="Arial"/>
                <w:color w:val="000000"/>
                <w:sz w:val="20"/>
                <w:szCs w:val="20"/>
              </w:rPr>
              <w:t>Otevírání nabídek v elektronické podobě bude provedeno v souladu s § 109 Zákona.</w:t>
            </w:r>
          </w:p>
        </w:tc>
      </w:tr>
    </w:tbl>
    <w:p w:rsidR="00C16860" w:rsidRDefault="00AF20A8">
      <w:pPr>
        <w:pStyle w:val="Standard"/>
        <w:spacing w:before="170" w:line="200" w:lineRule="atLeast"/>
        <w:rPr>
          <w:rFonts w:ascii="Arial" w:hAnsi="Arial" w:cs="Arial"/>
          <w:b/>
          <w:bCs/>
          <w:sz w:val="20"/>
          <w:szCs w:val="20"/>
        </w:rPr>
      </w:pPr>
      <w:r>
        <w:rPr>
          <w:rFonts w:ascii="Arial" w:hAnsi="Arial" w:cs="Arial"/>
          <w:b/>
          <w:bCs/>
          <w:sz w:val="20"/>
          <w:szCs w:val="20"/>
        </w:rPr>
        <w:lastRenderedPageBreak/>
        <w:t>Předmět zakázky</w:t>
      </w:r>
    </w:p>
    <w:p w:rsidR="00C16860" w:rsidRDefault="00AF20A8">
      <w:pPr>
        <w:widowControl/>
        <w:suppressAutoHyphens w:val="0"/>
        <w:autoSpaceDE w:val="0"/>
        <w:textAlignment w:val="auto"/>
      </w:pPr>
      <w:r>
        <w:rPr>
          <w:rFonts w:ascii="Arial" w:eastAsia="Verdana" w:hAnsi="Arial" w:cs="Arial"/>
          <w:sz w:val="20"/>
          <w:szCs w:val="20"/>
        </w:rPr>
        <w:t xml:space="preserve">Předmětem veřejné zakázky </w:t>
      </w:r>
      <w:r>
        <w:rPr>
          <w:rFonts w:ascii="Arial" w:eastAsia="TimesNewRomanPSMT, 'Times New R" w:hAnsi="Arial" w:cs="Arial"/>
          <w:iCs/>
          <w:sz w:val="20"/>
          <w:szCs w:val="20"/>
        </w:rPr>
        <w:t>je</w:t>
      </w:r>
      <w:r>
        <w:rPr>
          <w:rFonts w:ascii="Arial" w:hAnsi="Arial" w:cs="Arial"/>
          <w:kern w:val="0"/>
          <w:sz w:val="20"/>
          <w:szCs w:val="20"/>
          <w:lang w:eastAsia="cs-CZ" w:bidi="ar-SA"/>
        </w:rPr>
        <w:t xml:space="preserve"> obnova 987 metrů místní komunikace v Úsově, k.ú. Úsov-město na místních komunikacích 6cA, 6cB, 7c, 11c v ulici Podlesí. Stavba se nachází v zastavěné části obce Úsov a navazuje na stávající silnici II/444 Úsov – Medlov.</w:t>
      </w:r>
    </w:p>
    <w:p w:rsidR="00C16860" w:rsidRDefault="00C16860">
      <w:pPr>
        <w:widowControl/>
        <w:suppressAutoHyphens w:val="0"/>
        <w:autoSpaceDE w:val="0"/>
        <w:textAlignment w:val="auto"/>
      </w:pPr>
    </w:p>
    <w:p w:rsidR="00C16860" w:rsidRDefault="00C16860">
      <w:pPr>
        <w:pStyle w:val="TableContents"/>
        <w:snapToGrid w:val="0"/>
        <w:spacing w:line="200" w:lineRule="atLeast"/>
        <w:jc w:val="both"/>
        <w:rPr>
          <w:rFonts w:ascii="Arial" w:hAnsi="Arial" w:cs="Arial"/>
        </w:rPr>
      </w:pPr>
    </w:p>
    <w:p w:rsidR="00C16860" w:rsidRDefault="00AF20A8">
      <w:pPr>
        <w:pStyle w:val="Heading"/>
        <w:shd w:val="clear" w:color="auto" w:fill="CCCCCC"/>
        <w:spacing w:before="0" w:after="113" w:line="200" w:lineRule="atLeast"/>
      </w:pPr>
      <w:r>
        <w:rPr>
          <w:rFonts w:cs="Arial"/>
          <w:b/>
          <w:bCs/>
          <w:sz w:val="22"/>
          <w:szCs w:val="22"/>
        </w:rPr>
        <w:t xml:space="preserve">5. </w:t>
      </w:r>
      <w:r>
        <w:rPr>
          <w:rFonts w:cs="Arial"/>
          <w:b/>
          <w:bCs/>
          <w:color w:val="000000"/>
          <w:sz w:val="22"/>
          <w:szCs w:val="22"/>
        </w:rPr>
        <w:t>Mí</w:t>
      </w:r>
      <w:r>
        <w:rPr>
          <w:rFonts w:cs="Arial"/>
          <w:b/>
          <w:bCs/>
          <w:color w:val="000000"/>
          <w:sz w:val="22"/>
          <w:szCs w:val="22"/>
        </w:rPr>
        <w:t>sto a doba plnění zakázky</w:t>
      </w:r>
    </w:p>
    <w:tbl>
      <w:tblPr>
        <w:tblW w:w="9070" w:type="dxa"/>
        <w:tblLayout w:type="fixed"/>
        <w:tblCellMar>
          <w:left w:w="10" w:type="dxa"/>
          <w:right w:w="10" w:type="dxa"/>
        </w:tblCellMar>
        <w:tblLook w:val="04A0" w:firstRow="1" w:lastRow="0" w:firstColumn="1" w:lastColumn="0" w:noHBand="0" w:noVBand="1"/>
      </w:tblPr>
      <w:tblGrid>
        <w:gridCol w:w="1657"/>
        <w:gridCol w:w="7413"/>
      </w:tblGrid>
      <w:tr w:rsidR="00C16860">
        <w:trPr>
          <w:trHeight w:hRule="exact" w:val="737"/>
        </w:trPr>
        <w:tc>
          <w:tcPr>
            <w:tcW w:w="165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Standard"/>
              <w:tabs>
                <w:tab w:val="left" w:pos="284"/>
              </w:tabs>
              <w:snapToGrid w:val="0"/>
              <w:spacing w:line="288" w:lineRule="auto"/>
              <w:jc w:val="center"/>
              <w:rPr>
                <w:rFonts w:ascii="Arial" w:hAnsi="Arial" w:cs="Arial"/>
                <w:b/>
                <w:bCs/>
                <w:color w:val="000000"/>
                <w:sz w:val="18"/>
                <w:szCs w:val="18"/>
              </w:rPr>
            </w:pPr>
            <w:r>
              <w:rPr>
                <w:rFonts w:ascii="Arial" w:hAnsi="Arial" w:cs="Arial"/>
                <w:b/>
                <w:bCs/>
                <w:color w:val="000000"/>
                <w:sz w:val="18"/>
                <w:szCs w:val="18"/>
              </w:rPr>
              <w:t>Místo plnění</w:t>
            </w:r>
          </w:p>
        </w:tc>
        <w:tc>
          <w:tcPr>
            <w:tcW w:w="741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Standard"/>
              <w:tabs>
                <w:tab w:val="left" w:pos="284"/>
              </w:tabs>
              <w:spacing w:line="200" w:lineRule="atLeast"/>
              <w:jc w:val="center"/>
            </w:pPr>
            <w:r>
              <w:rPr>
                <w:rFonts w:ascii="Arial" w:hAnsi="Arial" w:cs="Arial"/>
                <w:color w:val="000000"/>
                <w:sz w:val="20"/>
                <w:szCs w:val="20"/>
              </w:rPr>
              <w:t>ČR, Olomoucký kraj, Město Úsov</w:t>
            </w:r>
          </w:p>
          <w:p w:rsidR="00C16860" w:rsidRDefault="00AF20A8">
            <w:pPr>
              <w:pStyle w:val="Standard"/>
              <w:tabs>
                <w:tab w:val="left" w:pos="284"/>
              </w:tabs>
              <w:snapToGrid w:val="0"/>
              <w:spacing w:line="200" w:lineRule="atLeast"/>
              <w:jc w:val="center"/>
              <w:rPr>
                <w:rFonts w:ascii="Arial" w:hAnsi="Arial" w:cs="Arial"/>
                <w:color w:val="000000"/>
                <w:sz w:val="20"/>
                <w:szCs w:val="20"/>
              </w:rPr>
            </w:pPr>
            <w:r>
              <w:rPr>
                <w:rFonts w:ascii="Arial" w:hAnsi="Arial" w:cs="Arial"/>
                <w:color w:val="000000"/>
                <w:sz w:val="20"/>
                <w:szCs w:val="20"/>
              </w:rPr>
              <w:t>Přesným místem plnění je lokalita Podlesí.</w:t>
            </w:r>
          </w:p>
        </w:tc>
      </w:tr>
      <w:tr w:rsidR="00C16860">
        <w:trPr>
          <w:trHeight w:hRule="exact" w:val="737"/>
        </w:trPr>
        <w:tc>
          <w:tcPr>
            <w:tcW w:w="1657"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Standard"/>
              <w:snapToGrid w:val="0"/>
              <w:spacing w:line="288" w:lineRule="auto"/>
              <w:jc w:val="center"/>
              <w:rPr>
                <w:rFonts w:ascii="Arial" w:hAnsi="Arial" w:cs="Arial"/>
                <w:b/>
                <w:bCs/>
                <w:sz w:val="18"/>
                <w:szCs w:val="18"/>
              </w:rPr>
            </w:pPr>
            <w:r>
              <w:rPr>
                <w:rFonts w:ascii="Arial" w:hAnsi="Arial" w:cs="Arial"/>
                <w:b/>
                <w:bCs/>
                <w:sz w:val="18"/>
                <w:szCs w:val="18"/>
              </w:rPr>
              <w:t>Doba plnění</w:t>
            </w:r>
          </w:p>
        </w:tc>
        <w:tc>
          <w:tcPr>
            <w:tcW w:w="741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Standard"/>
              <w:snapToGrid w:val="0"/>
              <w:jc w:val="center"/>
            </w:pPr>
            <w:r>
              <w:rPr>
                <w:rFonts w:ascii="Arial" w:hAnsi="Arial" w:cs="Arial"/>
                <w:sz w:val="20"/>
                <w:szCs w:val="20"/>
              </w:rPr>
              <w:t xml:space="preserve">Předpokládané datum zahájení </w:t>
            </w:r>
            <w:r>
              <w:rPr>
                <w:rFonts w:ascii="Arial" w:hAnsi="Arial" w:cs="Arial"/>
                <w:sz w:val="20"/>
                <w:szCs w:val="20"/>
                <w:shd w:val="clear" w:color="auto" w:fill="FFFFFF"/>
              </w:rPr>
              <w:t>realizace (podpis smlou</w:t>
            </w:r>
            <w:r>
              <w:rPr>
                <w:rFonts w:ascii="Arial" w:hAnsi="Arial" w:cs="Arial"/>
                <w:sz w:val="20"/>
                <w:szCs w:val="20"/>
              </w:rPr>
              <w:t xml:space="preserve">vy): </w:t>
            </w:r>
            <w:r>
              <w:rPr>
                <w:rFonts w:ascii="Arial" w:hAnsi="Arial" w:cs="Arial"/>
                <w:b/>
                <w:bCs/>
                <w:sz w:val="20"/>
                <w:szCs w:val="20"/>
              </w:rPr>
              <w:t>září/říjen 2023</w:t>
            </w:r>
          </w:p>
          <w:p w:rsidR="00C16860" w:rsidRDefault="00AF20A8">
            <w:pPr>
              <w:pStyle w:val="Standard"/>
              <w:jc w:val="center"/>
            </w:pPr>
            <w:r>
              <w:rPr>
                <w:rFonts w:ascii="Arial" w:hAnsi="Arial" w:cs="Arial"/>
                <w:sz w:val="20"/>
                <w:szCs w:val="20"/>
              </w:rPr>
              <w:t>Termín ukončení doby plnění:</w:t>
            </w:r>
            <w:r>
              <w:rPr>
                <w:rFonts w:ascii="Arial" w:hAnsi="Arial" w:cs="Arial"/>
                <w:b/>
                <w:bCs/>
                <w:sz w:val="20"/>
                <w:szCs w:val="20"/>
              </w:rPr>
              <w:t xml:space="preserve"> </w:t>
            </w:r>
            <w:r>
              <w:rPr>
                <w:rFonts w:ascii="Arial" w:hAnsi="Arial" w:cs="Arial"/>
                <w:b/>
                <w:bCs/>
                <w:color w:val="000000"/>
                <w:sz w:val="20"/>
                <w:szCs w:val="20"/>
                <w:shd w:val="clear" w:color="auto" w:fill="FFFF00"/>
              </w:rPr>
              <w:t>do 6 měsíců</w:t>
            </w:r>
            <w:r>
              <w:rPr>
                <w:rFonts w:ascii="Arial" w:hAnsi="Arial" w:cs="Arial"/>
                <w:b/>
                <w:bCs/>
                <w:sz w:val="20"/>
                <w:szCs w:val="20"/>
              </w:rPr>
              <w:t xml:space="preserve"> </w:t>
            </w:r>
            <w:r>
              <w:rPr>
                <w:rFonts w:ascii="Arial" w:hAnsi="Arial" w:cs="Arial"/>
                <w:sz w:val="20"/>
                <w:szCs w:val="20"/>
              </w:rPr>
              <w:t xml:space="preserve">od </w:t>
            </w:r>
            <w:r>
              <w:rPr>
                <w:rStyle w:val="CharStyle12"/>
                <w:rFonts w:ascii="Arial" w:hAnsi="Arial" w:cs="Arial"/>
                <w:sz w:val="20"/>
                <w:szCs w:val="20"/>
              </w:rPr>
              <w:t xml:space="preserve">data </w:t>
            </w:r>
            <w:r>
              <w:rPr>
                <w:rStyle w:val="CharStyle12"/>
                <w:rFonts w:ascii="Arial" w:hAnsi="Arial" w:cs="Arial"/>
                <w:sz w:val="20"/>
                <w:szCs w:val="20"/>
              </w:rPr>
              <w:t>předání staveniště.</w:t>
            </w:r>
          </w:p>
        </w:tc>
      </w:tr>
    </w:tbl>
    <w:p w:rsidR="00C16860" w:rsidRDefault="00AF20A8">
      <w:pPr>
        <w:pStyle w:val="Standard"/>
        <w:spacing w:before="170" w:line="200" w:lineRule="atLeast"/>
        <w:jc w:val="both"/>
      </w:pPr>
      <w:r>
        <w:rPr>
          <w:rFonts w:ascii="Arial" w:hAnsi="Arial" w:cs="Arial"/>
          <w:sz w:val="20"/>
          <w:szCs w:val="20"/>
        </w:rPr>
        <w:t xml:space="preserve">Účastník jako součást nabídky předloží </w:t>
      </w:r>
      <w:r>
        <w:rPr>
          <w:rFonts w:ascii="Arial" w:hAnsi="Arial" w:cs="Arial"/>
          <w:b/>
          <w:bCs/>
          <w:sz w:val="20"/>
          <w:szCs w:val="20"/>
        </w:rPr>
        <w:t>věcný + finanční harmonogram</w:t>
      </w:r>
      <w:r>
        <w:rPr>
          <w:rFonts w:ascii="Arial" w:hAnsi="Arial" w:cs="Arial"/>
          <w:sz w:val="20"/>
          <w:szCs w:val="20"/>
        </w:rPr>
        <w:t xml:space="preserve"> plnění předmětu zakázky s podrobností minimálně kalendářní </w:t>
      </w:r>
      <w:r>
        <w:rPr>
          <w:rFonts w:ascii="Arial" w:hAnsi="Arial" w:cs="Arial"/>
          <w:b/>
          <w:bCs/>
          <w:sz w:val="20"/>
          <w:szCs w:val="20"/>
          <w:u w:val="single"/>
        </w:rPr>
        <w:t>měsíc</w:t>
      </w:r>
      <w:r>
        <w:rPr>
          <w:rFonts w:ascii="Arial" w:hAnsi="Arial" w:cs="Arial"/>
          <w:sz w:val="20"/>
          <w:szCs w:val="20"/>
        </w:rPr>
        <w:t>.</w:t>
      </w:r>
    </w:p>
    <w:p w:rsidR="00C16860" w:rsidRDefault="00C16860">
      <w:pPr>
        <w:pStyle w:val="Standard"/>
        <w:spacing w:line="200" w:lineRule="atLeast"/>
        <w:jc w:val="both"/>
        <w:rPr>
          <w:rFonts w:ascii="Arial" w:hAnsi="Arial" w:cs="Arial"/>
        </w:rPr>
      </w:pPr>
    </w:p>
    <w:p w:rsidR="00C16860" w:rsidRDefault="00C16860">
      <w:pPr>
        <w:pStyle w:val="Standard"/>
        <w:spacing w:line="200" w:lineRule="atLeast"/>
        <w:jc w:val="both"/>
        <w:rPr>
          <w:rFonts w:ascii="Arial" w:hAnsi="Arial" w:cs="Arial"/>
        </w:rPr>
      </w:pPr>
    </w:p>
    <w:p w:rsidR="00C16860" w:rsidRDefault="00AF20A8">
      <w:pPr>
        <w:pStyle w:val="Heading"/>
        <w:shd w:val="clear" w:color="auto" w:fill="CCCCCC"/>
        <w:spacing w:before="0" w:after="57" w:line="200" w:lineRule="atLeast"/>
        <w:rPr>
          <w:rFonts w:cs="Arial"/>
          <w:b/>
          <w:bCs/>
          <w:sz w:val="22"/>
          <w:szCs w:val="22"/>
        </w:rPr>
      </w:pPr>
      <w:r>
        <w:rPr>
          <w:rFonts w:cs="Arial"/>
          <w:b/>
          <w:bCs/>
          <w:sz w:val="22"/>
          <w:szCs w:val="22"/>
        </w:rPr>
        <w:t>6. Kvalifikace dodavatelů</w:t>
      </w:r>
    </w:p>
    <w:p w:rsidR="00C16860" w:rsidRDefault="00AF20A8">
      <w:pPr>
        <w:pStyle w:val="Standard"/>
        <w:autoSpaceDE w:val="0"/>
        <w:spacing w:line="200" w:lineRule="atLeast"/>
        <w:jc w:val="both"/>
      </w:pPr>
      <w:r>
        <w:rPr>
          <w:rFonts w:ascii="Arial" w:hAnsi="Arial" w:cs="Arial"/>
          <w:b/>
          <w:bCs/>
          <w:color w:val="000000"/>
          <w:sz w:val="20"/>
          <w:szCs w:val="20"/>
        </w:rPr>
        <w:t xml:space="preserve">Zadavatel při vymezení kvalifikačních předpokladů uplatňuje </w:t>
      </w:r>
      <w:r>
        <w:rPr>
          <w:rFonts w:ascii="Arial" w:hAnsi="Arial" w:cs="Arial"/>
          <w:b/>
          <w:bCs/>
          <w:color w:val="000000"/>
          <w:sz w:val="20"/>
          <w:szCs w:val="20"/>
        </w:rPr>
        <w:t>přiměřeně ustanovení § 74, 77 a 79 zákona č. 134/2016 Sb., o zadávání veřejných zakázek</w:t>
      </w:r>
      <w:r>
        <w:rPr>
          <w:rFonts w:ascii="Arial" w:hAnsi="Arial" w:cs="Arial"/>
          <w:color w:val="000000"/>
          <w:sz w:val="20"/>
          <w:szCs w:val="20"/>
        </w:rPr>
        <w:t>; ustanovení § 81 až 85, § 86 odst. 3, § 87 a 88 Zákona se použijí obdobně.</w:t>
      </w:r>
    </w:p>
    <w:p w:rsidR="00C16860" w:rsidRDefault="00AF20A8">
      <w:pPr>
        <w:pStyle w:val="Standard"/>
        <w:autoSpaceDE w:val="0"/>
        <w:spacing w:before="57" w:line="200" w:lineRule="atLeast"/>
        <w:jc w:val="both"/>
        <w:rPr>
          <w:rFonts w:ascii="Arial" w:hAnsi="Arial" w:cs="Arial"/>
          <w:color w:val="000000"/>
          <w:sz w:val="20"/>
          <w:szCs w:val="20"/>
        </w:rPr>
      </w:pPr>
      <w:r>
        <w:rPr>
          <w:rFonts w:ascii="Arial" w:hAnsi="Arial" w:cs="Arial"/>
          <w:color w:val="000000"/>
          <w:sz w:val="20"/>
          <w:szCs w:val="20"/>
        </w:rPr>
        <w:t>Kvalifikovaným dodavatelem pro plnění výše uvedené zakázky je dodavatel, který:</w:t>
      </w:r>
    </w:p>
    <w:p w:rsidR="00C16860" w:rsidRDefault="00AF20A8">
      <w:pPr>
        <w:pStyle w:val="Standard"/>
        <w:spacing w:before="28" w:line="200" w:lineRule="atLeast"/>
        <w:jc w:val="both"/>
      </w:pPr>
      <w:r>
        <w:rPr>
          <w:rFonts w:ascii="Arial" w:hAnsi="Arial" w:cs="Arial"/>
          <w:sz w:val="20"/>
          <w:szCs w:val="20"/>
        </w:rPr>
        <w:tab/>
        <w:t>1) prokáže s</w:t>
      </w:r>
      <w:r>
        <w:rPr>
          <w:rFonts w:ascii="Arial" w:hAnsi="Arial" w:cs="Arial"/>
          <w:sz w:val="20"/>
          <w:szCs w:val="20"/>
        </w:rPr>
        <w:t xml:space="preserve">vou </w:t>
      </w:r>
      <w:r>
        <w:rPr>
          <w:rFonts w:ascii="Arial" w:hAnsi="Arial" w:cs="Arial"/>
          <w:b/>
          <w:bCs/>
          <w:sz w:val="20"/>
          <w:szCs w:val="20"/>
        </w:rPr>
        <w:t>základní</w:t>
      </w:r>
      <w:r>
        <w:rPr>
          <w:rFonts w:ascii="Arial" w:hAnsi="Arial" w:cs="Arial"/>
          <w:sz w:val="20"/>
          <w:szCs w:val="20"/>
        </w:rPr>
        <w:t xml:space="preserve"> způsobilost dle § 74 Zákona,</w:t>
      </w:r>
    </w:p>
    <w:p w:rsidR="00C16860" w:rsidRDefault="00AF20A8">
      <w:pPr>
        <w:pStyle w:val="Standard"/>
        <w:spacing w:before="28" w:line="200" w:lineRule="atLeast"/>
        <w:jc w:val="both"/>
      </w:pPr>
      <w:r>
        <w:rPr>
          <w:rFonts w:ascii="Arial" w:hAnsi="Arial" w:cs="Arial"/>
          <w:sz w:val="20"/>
          <w:szCs w:val="20"/>
        </w:rPr>
        <w:tab/>
        <w:t xml:space="preserve">2) prokáže svou </w:t>
      </w:r>
      <w:r>
        <w:rPr>
          <w:rFonts w:ascii="Arial" w:hAnsi="Arial" w:cs="Arial"/>
          <w:b/>
          <w:bCs/>
          <w:sz w:val="20"/>
          <w:szCs w:val="20"/>
        </w:rPr>
        <w:t>profesní</w:t>
      </w:r>
      <w:r>
        <w:rPr>
          <w:rFonts w:ascii="Arial" w:hAnsi="Arial" w:cs="Arial"/>
          <w:sz w:val="20"/>
          <w:szCs w:val="20"/>
        </w:rPr>
        <w:t xml:space="preserve"> způsobilost dle § 77 Zákona</w:t>
      </w:r>
      <w:r>
        <w:rPr>
          <w:rFonts w:ascii="Arial" w:hAnsi="Arial" w:cs="Arial"/>
          <w:color w:val="000000"/>
          <w:sz w:val="20"/>
          <w:szCs w:val="20"/>
        </w:rPr>
        <w:t>,</w:t>
      </w:r>
    </w:p>
    <w:p w:rsidR="00C16860" w:rsidRDefault="00AF20A8">
      <w:pPr>
        <w:pStyle w:val="Standard"/>
        <w:autoSpaceDE w:val="0"/>
        <w:spacing w:before="28" w:line="200" w:lineRule="atLeast"/>
        <w:jc w:val="both"/>
      </w:pPr>
      <w:r>
        <w:rPr>
          <w:rFonts w:ascii="Arial" w:hAnsi="Arial" w:cs="Arial"/>
          <w:color w:val="000000"/>
          <w:sz w:val="20"/>
          <w:szCs w:val="20"/>
        </w:rPr>
        <w:tab/>
        <w:t xml:space="preserve">3) prokáže svou </w:t>
      </w:r>
      <w:r>
        <w:rPr>
          <w:rFonts w:ascii="Arial" w:hAnsi="Arial" w:cs="Arial"/>
          <w:b/>
          <w:bCs/>
          <w:color w:val="000000"/>
          <w:sz w:val="20"/>
          <w:szCs w:val="20"/>
        </w:rPr>
        <w:t>technickou</w:t>
      </w:r>
      <w:r>
        <w:rPr>
          <w:rFonts w:ascii="Arial" w:hAnsi="Arial" w:cs="Arial"/>
          <w:color w:val="000000"/>
          <w:sz w:val="20"/>
          <w:szCs w:val="20"/>
        </w:rPr>
        <w:t xml:space="preserve"> kvalifikaci dle § 79 Zákona.</w:t>
      </w:r>
    </w:p>
    <w:p w:rsidR="00C16860" w:rsidRDefault="00AF20A8">
      <w:pPr>
        <w:pStyle w:val="Nadpis3"/>
        <w:spacing w:before="113" w:after="0" w:line="200" w:lineRule="atLeast"/>
      </w:pPr>
      <w:r>
        <w:rPr>
          <w:sz w:val="20"/>
          <w:szCs w:val="20"/>
        </w:rPr>
        <w:tab/>
        <w:t xml:space="preserve">6.1 Základní </w:t>
      </w:r>
      <w:r>
        <w:rPr>
          <w:color w:val="000000"/>
          <w:sz w:val="20"/>
          <w:szCs w:val="20"/>
        </w:rPr>
        <w:t>způsobilost</w:t>
      </w:r>
    </w:p>
    <w:p w:rsidR="00C16860" w:rsidRDefault="00AF20A8">
      <w:pPr>
        <w:pStyle w:val="Standard"/>
        <w:autoSpaceDE w:val="0"/>
        <w:spacing w:line="200" w:lineRule="atLeast"/>
        <w:jc w:val="both"/>
        <w:rPr>
          <w:rFonts w:ascii="Arial" w:hAnsi="Arial" w:cs="Arial"/>
          <w:color w:val="000000"/>
          <w:sz w:val="20"/>
          <w:szCs w:val="20"/>
        </w:rPr>
      </w:pPr>
      <w:r>
        <w:rPr>
          <w:rFonts w:ascii="Arial" w:hAnsi="Arial" w:cs="Arial"/>
          <w:color w:val="000000"/>
          <w:sz w:val="20"/>
          <w:szCs w:val="20"/>
        </w:rPr>
        <w:tab/>
        <w:t>6.1.1 Základní způsobilost dle § 74 Zákona splňuje uchazeč, který:</w:t>
      </w:r>
    </w:p>
    <w:p w:rsidR="00C16860" w:rsidRDefault="00AF20A8">
      <w:pPr>
        <w:pStyle w:val="TableContents"/>
        <w:autoSpaceDE w:val="0"/>
        <w:spacing w:line="200" w:lineRule="atLeast"/>
        <w:jc w:val="both"/>
        <w:rPr>
          <w:rFonts w:ascii="Arial" w:hAnsi="Arial" w:cs="Arial"/>
          <w:color w:val="000000"/>
          <w:sz w:val="20"/>
          <w:szCs w:val="20"/>
        </w:rPr>
      </w:pPr>
      <w:r>
        <w:rPr>
          <w:rFonts w:ascii="Arial" w:hAnsi="Arial" w:cs="Arial"/>
          <w:color w:val="000000"/>
          <w:sz w:val="20"/>
          <w:szCs w:val="20"/>
        </w:rPr>
        <w:tab/>
        <w:t xml:space="preserve">a) </w:t>
      </w:r>
      <w:r>
        <w:rPr>
          <w:rFonts w:ascii="Arial" w:hAnsi="Arial" w:cs="Arial"/>
          <w:color w:val="000000"/>
          <w:sz w:val="20"/>
          <w:szCs w:val="20"/>
        </w:rPr>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rsidR="00C16860" w:rsidRDefault="00AF20A8">
      <w:pPr>
        <w:pStyle w:val="TableContents"/>
        <w:autoSpaceDE w:val="0"/>
        <w:spacing w:line="200" w:lineRule="atLeast"/>
        <w:jc w:val="both"/>
        <w:rPr>
          <w:rFonts w:ascii="Arial" w:hAnsi="Arial" w:cs="Arial"/>
          <w:color w:val="000000"/>
          <w:sz w:val="20"/>
          <w:szCs w:val="20"/>
        </w:rPr>
      </w:pPr>
      <w:r>
        <w:rPr>
          <w:rFonts w:ascii="Arial" w:hAnsi="Arial" w:cs="Arial"/>
          <w:color w:val="000000"/>
          <w:sz w:val="20"/>
          <w:szCs w:val="20"/>
        </w:rPr>
        <w:tab/>
        <w:t>b)</w:t>
      </w:r>
      <w:r>
        <w:rPr>
          <w:rFonts w:ascii="Arial" w:hAnsi="Arial" w:cs="Arial"/>
          <w:color w:val="000000"/>
          <w:sz w:val="20"/>
          <w:szCs w:val="20"/>
        </w:rPr>
        <w:t xml:space="preserve"> nemá v České republice nebo v zemi svého sídla v evidenci daní zachycen splatný daňový nedoplatek,</w:t>
      </w:r>
    </w:p>
    <w:p w:rsidR="00C16860" w:rsidRDefault="00AF20A8">
      <w:pPr>
        <w:pStyle w:val="TableContents"/>
        <w:autoSpaceDE w:val="0"/>
        <w:spacing w:line="200" w:lineRule="atLeast"/>
        <w:jc w:val="both"/>
        <w:rPr>
          <w:rFonts w:ascii="Arial" w:hAnsi="Arial" w:cs="Arial"/>
          <w:color w:val="000000"/>
          <w:sz w:val="20"/>
          <w:szCs w:val="20"/>
        </w:rPr>
      </w:pPr>
      <w:r>
        <w:rPr>
          <w:rFonts w:ascii="Arial" w:hAnsi="Arial" w:cs="Arial"/>
          <w:color w:val="000000"/>
          <w:sz w:val="20"/>
          <w:szCs w:val="20"/>
        </w:rPr>
        <w:tab/>
        <w:t>c) nemá v České republice nebo v zemi svého sídla splatný nedoplatek na pojistném nebo na penále na veřejné zdravotní pojištění,</w:t>
      </w:r>
    </w:p>
    <w:p w:rsidR="00C16860" w:rsidRDefault="00AF20A8">
      <w:pPr>
        <w:pStyle w:val="TableContents"/>
        <w:autoSpaceDE w:val="0"/>
        <w:spacing w:line="200" w:lineRule="atLeast"/>
        <w:jc w:val="both"/>
        <w:rPr>
          <w:rFonts w:ascii="Arial" w:hAnsi="Arial" w:cs="Arial"/>
          <w:color w:val="000000"/>
          <w:sz w:val="20"/>
          <w:szCs w:val="20"/>
        </w:rPr>
      </w:pPr>
      <w:r>
        <w:rPr>
          <w:rFonts w:ascii="Arial" w:hAnsi="Arial" w:cs="Arial"/>
          <w:color w:val="000000"/>
          <w:sz w:val="20"/>
          <w:szCs w:val="20"/>
        </w:rPr>
        <w:tab/>
        <w:t>d) nemá v České republice</w:t>
      </w:r>
      <w:r>
        <w:rPr>
          <w:rFonts w:ascii="Arial" w:hAnsi="Arial" w:cs="Arial"/>
          <w:color w:val="000000"/>
          <w:sz w:val="20"/>
          <w:szCs w:val="20"/>
        </w:rPr>
        <w:t xml:space="preserve"> nebo v zemi svého sídla splatný nedoplatek na pojistném nebo na penále na sociální zabezpečení a příspěvku na státní politiku zaměstnanosti,</w:t>
      </w:r>
    </w:p>
    <w:p w:rsidR="00C16860" w:rsidRDefault="00AF20A8">
      <w:pPr>
        <w:pStyle w:val="TableContents"/>
        <w:autoSpaceDE w:val="0"/>
        <w:spacing w:line="200" w:lineRule="atLeast"/>
        <w:jc w:val="both"/>
      </w:pPr>
      <w:r>
        <w:rPr>
          <w:rFonts w:ascii="Arial" w:hAnsi="Arial" w:cs="Arial"/>
          <w:color w:val="000000"/>
          <w:sz w:val="20"/>
          <w:szCs w:val="20"/>
        </w:rPr>
        <w:tab/>
        <w:t>e) není v likvidaci</w:t>
      </w:r>
      <w:r>
        <w:rPr>
          <w:rStyle w:val="Znakapoznpodarou2"/>
          <w:rFonts w:ascii="Arial" w:hAnsi="Arial" w:cs="Arial"/>
          <w:color w:val="000000"/>
          <w:sz w:val="20"/>
          <w:szCs w:val="20"/>
        </w:rPr>
        <w:footnoteReference w:id="1"/>
      </w:r>
      <w:r>
        <w:rPr>
          <w:rFonts w:ascii="Arial" w:hAnsi="Arial" w:cs="Arial"/>
          <w:color w:val="000000"/>
          <w:sz w:val="20"/>
          <w:szCs w:val="20"/>
        </w:rPr>
        <w:t>, proti němuž nebylo vydáno rozhodnutí o úpadku</w:t>
      </w:r>
      <w:r>
        <w:rPr>
          <w:rStyle w:val="Znakapoznpodarou2"/>
          <w:rFonts w:ascii="Arial" w:hAnsi="Arial" w:cs="Arial"/>
          <w:color w:val="000000"/>
          <w:sz w:val="20"/>
          <w:szCs w:val="20"/>
          <w:vertAlign w:val="baseline"/>
        </w:rPr>
        <w:footnoteReference w:id="2"/>
      </w:r>
      <w:r>
        <w:rPr>
          <w:rFonts w:ascii="Arial" w:hAnsi="Arial" w:cs="Arial"/>
          <w:color w:val="000000"/>
          <w:sz w:val="20"/>
          <w:szCs w:val="20"/>
        </w:rPr>
        <w:t xml:space="preserve">, vůči němuž nebyla nařízena nucená </w:t>
      </w:r>
      <w:r>
        <w:rPr>
          <w:rFonts w:ascii="Arial" w:hAnsi="Arial" w:cs="Arial"/>
          <w:color w:val="000000"/>
          <w:sz w:val="20"/>
          <w:szCs w:val="20"/>
        </w:rPr>
        <w:t>správa podle jiného právního předpisu</w:t>
      </w:r>
      <w:r>
        <w:rPr>
          <w:rStyle w:val="Znakapoznpodarou2"/>
          <w:rFonts w:ascii="Arial" w:hAnsi="Arial" w:cs="Arial"/>
          <w:color w:val="000000"/>
          <w:sz w:val="20"/>
          <w:szCs w:val="20"/>
          <w:vertAlign w:val="baseline"/>
        </w:rPr>
        <w:footnoteReference w:id="3"/>
      </w:r>
      <w:r>
        <w:rPr>
          <w:rFonts w:ascii="Arial" w:hAnsi="Arial" w:cs="Arial"/>
          <w:color w:val="000000"/>
          <w:sz w:val="20"/>
          <w:szCs w:val="20"/>
        </w:rPr>
        <w:t xml:space="preserve"> nebo v obdobné situaci podle právního řádu země sídla dodavatele.</w:t>
      </w:r>
    </w:p>
    <w:p w:rsidR="00C16860" w:rsidRDefault="00AF20A8">
      <w:pPr>
        <w:pStyle w:val="Textbody"/>
        <w:autoSpaceDE w:val="0"/>
        <w:spacing w:before="57" w:after="0" w:line="200" w:lineRule="atLeast"/>
        <w:jc w:val="both"/>
      </w:pPr>
      <w:r>
        <w:rPr>
          <w:rFonts w:ascii="Arial" w:hAnsi="Arial" w:cs="Arial"/>
          <w:color w:val="000000"/>
          <w:sz w:val="20"/>
          <w:szCs w:val="20"/>
        </w:rPr>
        <w:tab/>
        <w:t xml:space="preserve">6.1.2 Je-li dodavatelem </w:t>
      </w:r>
      <w:r>
        <w:rPr>
          <w:rFonts w:ascii="Arial" w:hAnsi="Arial" w:cs="Arial"/>
          <w:b/>
          <w:bCs/>
          <w:color w:val="000000"/>
          <w:sz w:val="20"/>
          <w:szCs w:val="20"/>
        </w:rPr>
        <w:t>právnická</w:t>
      </w:r>
      <w:r>
        <w:rPr>
          <w:rFonts w:ascii="Arial" w:hAnsi="Arial" w:cs="Arial"/>
          <w:color w:val="000000"/>
          <w:sz w:val="20"/>
          <w:szCs w:val="20"/>
        </w:rPr>
        <w:t xml:space="preserve"> </w:t>
      </w:r>
      <w:r>
        <w:rPr>
          <w:rFonts w:ascii="Arial" w:hAnsi="Arial" w:cs="Arial"/>
          <w:b/>
          <w:bCs/>
          <w:color w:val="000000"/>
          <w:sz w:val="20"/>
          <w:szCs w:val="20"/>
        </w:rPr>
        <w:t>osoba</w:t>
      </w:r>
      <w:r>
        <w:rPr>
          <w:rFonts w:ascii="Arial" w:hAnsi="Arial" w:cs="Arial"/>
          <w:color w:val="000000"/>
          <w:sz w:val="20"/>
          <w:szCs w:val="20"/>
        </w:rPr>
        <w:t xml:space="preserve">, musí podmínku podle odstavce 6.1.1 písm. a) splňovat tato právnická osoba a zároveň každý člen statutárního </w:t>
      </w:r>
      <w:r>
        <w:rPr>
          <w:rFonts w:ascii="Arial" w:hAnsi="Arial" w:cs="Arial"/>
          <w:color w:val="000000"/>
          <w:sz w:val="20"/>
          <w:szCs w:val="20"/>
        </w:rPr>
        <w:t>orgánu. Je-li členem statutárního orgánu dodavatele právnická osoba, musí podmínku podle odstavce 6.1.1 písm. a) splňovat (i) tato právnická osoba, (ii) každý člen statutárního orgánu této právnické osoby a (iii) osoba zastupující tuto právnickou osobu v s</w:t>
      </w:r>
      <w:r>
        <w:rPr>
          <w:rFonts w:ascii="Arial" w:hAnsi="Arial" w:cs="Arial"/>
          <w:color w:val="000000"/>
          <w:sz w:val="20"/>
          <w:szCs w:val="20"/>
        </w:rPr>
        <w:t>tatutárním orgánu dodavatele.</w:t>
      </w:r>
    </w:p>
    <w:p w:rsidR="00C16860" w:rsidRDefault="00AF20A8">
      <w:pPr>
        <w:pStyle w:val="Textbody"/>
        <w:autoSpaceDE w:val="0"/>
        <w:spacing w:before="57" w:after="0" w:line="200" w:lineRule="atLeast"/>
        <w:jc w:val="both"/>
      </w:pPr>
      <w:r>
        <w:rPr>
          <w:rFonts w:ascii="Arial" w:hAnsi="Arial" w:cs="Arial"/>
          <w:sz w:val="20"/>
          <w:szCs w:val="20"/>
        </w:rPr>
        <w:tab/>
        <w:t xml:space="preserve">6.1.3 Účastní-li se zadávacího řízení pobočka závodu (i) </w:t>
      </w:r>
      <w:r>
        <w:rPr>
          <w:rFonts w:ascii="Arial" w:hAnsi="Arial" w:cs="Arial"/>
          <w:b/>
          <w:bCs/>
          <w:sz w:val="20"/>
          <w:szCs w:val="20"/>
        </w:rPr>
        <w:t>zahraniční právnické osoby</w:t>
      </w:r>
      <w:r>
        <w:rPr>
          <w:rFonts w:ascii="Arial" w:hAnsi="Arial" w:cs="Arial"/>
          <w:sz w:val="20"/>
          <w:szCs w:val="20"/>
        </w:rPr>
        <w:t xml:space="preserve">, musí podmínku podle odstavce 6.1.1 písm. a) splňovat tato právnická osoba a vedoucí pobočky závodu, (ii) </w:t>
      </w:r>
      <w:r>
        <w:rPr>
          <w:rFonts w:ascii="Arial" w:hAnsi="Arial" w:cs="Arial"/>
          <w:sz w:val="20"/>
          <w:szCs w:val="20"/>
        </w:rPr>
        <w:lastRenderedPageBreak/>
        <w:t>české právnické osoby, musí podmínk</w:t>
      </w:r>
      <w:r>
        <w:rPr>
          <w:rFonts w:ascii="Arial" w:hAnsi="Arial" w:cs="Arial"/>
          <w:sz w:val="20"/>
          <w:szCs w:val="20"/>
        </w:rPr>
        <w:t>u podle odstavce 6.1.1 písm. a) splňovat osoby uvedené v odstavci 6.1.2 a vedoucí pobočky závodu.</w:t>
      </w:r>
    </w:p>
    <w:p w:rsidR="00C16860" w:rsidRDefault="00AF20A8">
      <w:pPr>
        <w:pStyle w:val="Standard"/>
        <w:autoSpaceDE w:val="0"/>
        <w:spacing w:before="57" w:line="200" w:lineRule="atLeast"/>
        <w:jc w:val="both"/>
      </w:pPr>
      <w:r>
        <w:rPr>
          <w:rFonts w:ascii="Arial" w:hAnsi="Arial" w:cs="Arial"/>
          <w:color w:val="000000"/>
          <w:sz w:val="20"/>
          <w:szCs w:val="20"/>
        </w:rPr>
        <w:t xml:space="preserve">Splnění základní způsobilosti </w:t>
      </w:r>
      <w:r>
        <w:rPr>
          <w:rFonts w:ascii="Arial" w:hAnsi="Arial" w:cs="Arial"/>
          <w:b/>
          <w:bCs/>
          <w:color w:val="000000"/>
          <w:sz w:val="20"/>
          <w:szCs w:val="20"/>
        </w:rPr>
        <w:t>může</w:t>
      </w:r>
      <w:r>
        <w:rPr>
          <w:rFonts w:ascii="Arial" w:hAnsi="Arial" w:cs="Arial"/>
          <w:color w:val="000000"/>
          <w:sz w:val="20"/>
          <w:szCs w:val="20"/>
        </w:rPr>
        <w:t xml:space="preserve"> účastník prokázat formou </w:t>
      </w:r>
      <w:r>
        <w:rPr>
          <w:rFonts w:ascii="Arial" w:hAnsi="Arial" w:cs="Arial"/>
          <w:b/>
          <w:bCs/>
          <w:color w:val="000000"/>
          <w:sz w:val="20"/>
          <w:szCs w:val="20"/>
        </w:rPr>
        <w:t xml:space="preserve">čestného prohlášení </w:t>
      </w:r>
      <w:r>
        <w:rPr>
          <w:rFonts w:ascii="Arial" w:hAnsi="Arial" w:cs="Arial"/>
          <w:color w:val="000000"/>
          <w:sz w:val="20"/>
          <w:szCs w:val="20"/>
        </w:rPr>
        <w:t>(viz. příloha č. 4).</w:t>
      </w:r>
    </w:p>
    <w:p w:rsidR="00C16860" w:rsidRDefault="00AF20A8">
      <w:pPr>
        <w:pStyle w:val="Nadpis3"/>
        <w:spacing w:before="113" w:after="0" w:line="200" w:lineRule="atLeast"/>
        <w:rPr>
          <w:sz w:val="20"/>
          <w:szCs w:val="20"/>
        </w:rPr>
      </w:pPr>
      <w:r>
        <w:rPr>
          <w:sz w:val="20"/>
          <w:szCs w:val="20"/>
        </w:rPr>
        <w:tab/>
        <w:t>6.2 Profesní způsobilost</w:t>
      </w:r>
    </w:p>
    <w:p w:rsidR="00C16860" w:rsidRDefault="00AF20A8">
      <w:pPr>
        <w:pStyle w:val="Standard"/>
        <w:spacing w:before="28" w:line="200" w:lineRule="atLeast"/>
        <w:jc w:val="both"/>
        <w:rPr>
          <w:rFonts w:ascii="Arial" w:hAnsi="Arial" w:cs="Arial"/>
          <w:color w:val="000000"/>
          <w:sz w:val="20"/>
          <w:szCs w:val="20"/>
        </w:rPr>
      </w:pPr>
      <w:r>
        <w:rPr>
          <w:rFonts w:ascii="Arial" w:hAnsi="Arial" w:cs="Arial"/>
          <w:color w:val="000000"/>
          <w:sz w:val="20"/>
          <w:szCs w:val="20"/>
        </w:rPr>
        <w:tab/>
        <w:t xml:space="preserve">Splnění profesní způsobilosti </w:t>
      </w:r>
      <w:r>
        <w:rPr>
          <w:rFonts w:ascii="Arial" w:hAnsi="Arial" w:cs="Arial"/>
          <w:color w:val="000000"/>
          <w:sz w:val="20"/>
          <w:szCs w:val="20"/>
        </w:rPr>
        <w:t>dle § 77 Zákona prokáže dodavatel předložením:</w:t>
      </w:r>
    </w:p>
    <w:p w:rsidR="00C16860" w:rsidRDefault="00AF20A8">
      <w:pPr>
        <w:pStyle w:val="Standard"/>
        <w:spacing w:before="28"/>
        <w:jc w:val="both"/>
      </w:pPr>
      <w:r>
        <w:rPr>
          <w:rFonts w:ascii="Arial" w:hAnsi="Arial" w:cs="Arial"/>
          <w:b/>
          <w:bCs/>
          <w:color w:val="000000"/>
          <w:sz w:val="20"/>
          <w:szCs w:val="20"/>
        </w:rPr>
        <w:tab/>
      </w:r>
      <w:r>
        <w:rPr>
          <w:rFonts w:ascii="Arial" w:hAnsi="Arial" w:cs="Arial"/>
          <w:color w:val="000000"/>
          <w:sz w:val="20"/>
          <w:szCs w:val="20"/>
        </w:rPr>
        <w:t>a)</w:t>
      </w:r>
      <w:r>
        <w:rPr>
          <w:rFonts w:ascii="Arial" w:hAnsi="Arial" w:cs="Arial"/>
          <w:b/>
          <w:bCs/>
          <w:color w:val="000000"/>
          <w:sz w:val="20"/>
          <w:szCs w:val="20"/>
        </w:rPr>
        <w:t xml:space="preserve"> výpisu z obchodního rejstříku</w:t>
      </w:r>
      <w:r>
        <w:rPr>
          <w:rFonts w:ascii="Arial" w:hAnsi="Arial" w:cs="Arial"/>
          <w:color w:val="000000"/>
          <w:sz w:val="20"/>
          <w:szCs w:val="20"/>
        </w:rPr>
        <w:t xml:space="preserve"> nebo jiné obdobné evidence, pokud jiný právní předpis zápis do takové evidence vyžaduje [§ 77 odst. 1 Zákona],</w:t>
      </w:r>
    </w:p>
    <w:p w:rsidR="00C16860" w:rsidRDefault="00AF20A8">
      <w:pPr>
        <w:pStyle w:val="Standard"/>
        <w:spacing w:before="28"/>
        <w:jc w:val="both"/>
      </w:pPr>
      <w:r>
        <w:rPr>
          <w:rFonts w:ascii="Arial" w:hAnsi="Arial" w:cs="Arial"/>
          <w:color w:val="000000"/>
          <w:sz w:val="20"/>
          <w:szCs w:val="20"/>
        </w:rPr>
        <w:tab/>
        <w:t xml:space="preserve">b) </w:t>
      </w:r>
      <w:r>
        <w:rPr>
          <w:rFonts w:ascii="Arial" w:hAnsi="Arial" w:cs="Arial"/>
          <w:b/>
          <w:bCs/>
          <w:color w:val="000000"/>
          <w:sz w:val="20"/>
          <w:szCs w:val="20"/>
        </w:rPr>
        <w:t>dokladu, že je oprávněn podnikat</w:t>
      </w:r>
      <w:r>
        <w:rPr>
          <w:rFonts w:ascii="Arial" w:hAnsi="Arial" w:cs="Arial"/>
          <w:color w:val="000000"/>
          <w:sz w:val="20"/>
          <w:szCs w:val="20"/>
        </w:rPr>
        <w:t xml:space="preserve"> v rozsahu odpovídajícímu př</w:t>
      </w:r>
      <w:r>
        <w:rPr>
          <w:rFonts w:ascii="Arial" w:hAnsi="Arial" w:cs="Arial"/>
          <w:color w:val="000000"/>
          <w:sz w:val="20"/>
          <w:szCs w:val="20"/>
        </w:rPr>
        <w:t>edmětu veřejné zakázky, pokud jiné právní předpisy takové oprávnění vyžadují, tj. doklad</w:t>
      </w:r>
      <w:r w:rsidRPr="00875862">
        <w:rPr>
          <w:rFonts w:ascii="Arial" w:hAnsi="Arial" w:cs="Arial"/>
          <w:color w:val="000000"/>
          <w:sz w:val="20"/>
          <w:szCs w:val="20"/>
        </w:rPr>
        <w:t xml:space="preserve"> prokazující živnostenské oprávnění “</w:t>
      </w:r>
      <w:r>
        <w:rPr>
          <w:rFonts w:ascii="Arial" w:hAnsi="Arial" w:cs="Calibri"/>
          <w:sz w:val="20"/>
          <w:szCs w:val="20"/>
        </w:rPr>
        <w:t xml:space="preserve">Provádění staveb, jejich změn a odstraňování“ </w:t>
      </w:r>
      <w:r>
        <w:rPr>
          <w:rFonts w:ascii="Arial" w:hAnsi="Arial" w:cs="Arial"/>
          <w:color w:val="000000"/>
          <w:sz w:val="20"/>
          <w:szCs w:val="20"/>
        </w:rPr>
        <w:t>[§ 77 odst. 2 písm. a) Zákona],</w:t>
      </w:r>
    </w:p>
    <w:p w:rsidR="00C16860" w:rsidRDefault="00AF20A8">
      <w:pPr>
        <w:pStyle w:val="Standard"/>
        <w:spacing w:before="28" w:after="57"/>
        <w:jc w:val="both"/>
      </w:pPr>
      <w:r w:rsidRPr="00875862">
        <w:rPr>
          <w:rFonts w:ascii="Arial" w:hAnsi="Arial" w:cs="Arial"/>
          <w:color w:val="000000"/>
          <w:sz w:val="20"/>
          <w:szCs w:val="20"/>
        </w:rPr>
        <w:tab/>
        <w:t xml:space="preserve">c) </w:t>
      </w:r>
      <w:r w:rsidRPr="00875862">
        <w:rPr>
          <w:rFonts w:ascii="Arial" w:hAnsi="Arial" w:cs="Arial"/>
          <w:b/>
          <w:bCs/>
          <w:color w:val="000000"/>
          <w:sz w:val="20"/>
          <w:szCs w:val="20"/>
        </w:rPr>
        <w:t>dokladu osvědčujícího odbornou způsobilost</w:t>
      </w:r>
      <w:r w:rsidRPr="00875862">
        <w:rPr>
          <w:rFonts w:ascii="Arial" w:hAnsi="Arial" w:cs="Arial"/>
          <w:color w:val="000000"/>
          <w:sz w:val="20"/>
          <w:szCs w:val="20"/>
        </w:rPr>
        <w:t xml:space="preserve"> </w:t>
      </w:r>
      <w:r w:rsidRPr="00875862">
        <w:rPr>
          <w:rFonts w:ascii="Arial" w:hAnsi="Arial" w:cs="Arial"/>
          <w:color w:val="000000"/>
          <w:sz w:val="20"/>
          <w:szCs w:val="20"/>
        </w:rPr>
        <w:t xml:space="preserve">dodavatele nebo osoby, jejímž prostřednictvím odbornou způsobilost zabezpečuje [§ 77 odst. 2 písm. c) Zákona]. Dodavatel předloží doklad o autorizaci pro obor </w:t>
      </w:r>
      <w:r w:rsidRPr="00875862">
        <w:rPr>
          <w:rFonts w:ascii="Arial" w:hAnsi="Arial" w:cs="Arial"/>
          <w:b/>
          <w:bCs/>
          <w:color w:val="000000"/>
          <w:sz w:val="20"/>
          <w:szCs w:val="20"/>
        </w:rPr>
        <w:t>pozemní</w:t>
      </w:r>
      <w:r w:rsidRPr="00875862">
        <w:rPr>
          <w:rFonts w:ascii="Arial" w:hAnsi="Arial" w:cs="Arial"/>
          <w:color w:val="000000"/>
          <w:sz w:val="20"/>
          <w:szCs w:val="20"/>
        </w:rPr>
        <w:t xml:space="preserve"> </w:t>
      </w:r>
      <w:r w:rsidRPr="00875862">
        <w:rPr>
          <w:rFonts w:ascii="Arial" w:hAnsi="Arial" w:cs="Arial"/>
          <w:b/>
          <w:bCs/>
          <w:color w:val="000000"/>
          <w:sz w:val="20"/>
          <w:szCs w:val="20"/>
        </w:rPr>
        <w:t xml:space="preserve">stavby </w:t>
      </w:r>
      <w:r w:rsidRPr="00875862">
        <w:rPr>
          <w:rFonts w:ascii="Arial" w:hAnsi="Arial" w:cs="Arial"/>
          <w:color w:val="000000"/>
          <w:sz w:val="20"/>
          <w:szCs w:val="20"/>
        </w:rPr>
        <w:t>vydaný osobě, prostřednictvím které dodavatel zabezpečuje odbornou způsobilost dle</w:t>
      </w:r>
      <w:r w:rsidRPr="00875862">
        <w:rPr>
          <w:rFonts w:ascii="Arial" w:hAnsi="Arial" w:cs="Arial"/>
          <w:color w:val="000000"/>
          <w:sz w:val="20"/>
          <w:szCs w:val="20"/>
        </w:rPr>
        <w:t xml:space="preserve"> zákona č. 360/1992 Sb., o výkonu povolání autorizovaných architektů a o výkonu povolání autorizovaných inženýrů a techniků činných ve výstavbě, ve znění pozdějších předpisů, příp. </w:t>
      </w:r>
      <w:r w:rsidRPr="00875862">
        <w:rPr>
          <w:rFonts w:ascii="Arial" w:hAnsi="Arial" w:cs="Arial"/>
          <w:b/>
          <w:bCs/>
          <w:color w:val="000000"/>
          <w:sz w:val="20"/>
          <w:szCs w:val="20"/>
        </w:rPr>
        <w:t>osvědčení o registraci</w:t>
      </w:r>
      <w:r w:rsidRPr="00875862">
        <w:rPr>
          <w:rFonts w:ascii="Arial" w:hAnsi="Arial" w:cs="Arial"/>
          <w:color w:val="000000"/>
          <w:sz w:val="20"/>
          <w:szCs w:val="20"/>
        </w:rPr>
        <w:t xml:space="preserve"> v případě zahraničního účastníka.</w:t>
      </w:r>
    </w:p>
    <w:tbl>
      <w:tblPr>
        <w:tblW w:w="9067" w:type="dxa"/>
        <w:tblLayout w:type="fixed"/>
        <w:tblCellMar>
          <w:left w:w="10" w:type="dxa"/>
          <w:right w:w="10" w:type="dxa"/>
        </w:tblCellMar>
        <w:tblLook w:val="04A0" w:firstRow="1" w:lastRow="0" w:firstColumn="1" w:lastColumn="0" w:noHBand="0" w:noVBand="1"/>
      </w:tblPr>
      <w:tblGrid>
        <w:gridCol w:w="9067"/>
      </w:tblGrid>
      <w:tr w:rsidR="00C16860">
        <w:trPr>
          <w:trHeight w:val="1082"/>
        </w:trPr>
        <w:tc>
          <w:tcPr>
            <w:tcW w:w="906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Standard"/>
              <w:autoSpaceDE w:val="0"/>
              <w:spacing w:line="200" w:lineRule="atLeast"/>
              <w:jc w:val="both"/>
            </w:pPr>
            <w:r>
              <w:rPr>
                <w:rFonts w:ascii="Arial" w:hAnsi="Arial" w:cs="Arial"/>
                <w:color w:val="000000"/>
                <w:sz w:val="20"/>
                <w:szCs w:val="20"/>
              </w:rPr>
              <w:t xml:space="preserve">V případě, že prokázání odborné způsobilosti bude doloženo prostřednictvím vlastního zaměstnance, musí dodavatel předložit </w:t>
            </w:r>
            <w:r>
              <w:rPr>
                <w:rFonts w:ascii="Arial" w:hAnsi="Arial" w:cs="Arial"/>
                <w:b/>
                <w:bCs/>
                <w:color w:val="000000"/>
                <w:sz w:val="20"/>
                <w:szCs w:val="20"/>
              </w:rPr>
              <w:t>čestné prohlášení</w:t>
            </w:r>
            <w:r>
              <w:rPr>
                <w:rFonts w:ascii="Arial" w:hAnsi="Arial" w:cs="Arial"/>
                <w:color w:val="000000"/>
                <w:sz w:val="20"/>
                <w:szCs w:val="20"/>
              </w:rPr>
              <w:t xml:space="preserve"> o tom, že daná osoba je jeho zaměstnancem. Pokud bude odborná způsobilost prokázána prostřednictvím jiné osoby, mus</w:t>
            </w:r>
            <w:r>
              <w:rPr>
                <w:rFonts w:ascii="Arial" w:hAnsi="Arial" w:cs="Arial"/>
                <w:color w:val="000000"/>
                <w:sz w:val="20"/>
                <w:szCs w:val="20"/>
              </w:rPr>
              <w:t xml:space="preserve">í dodavatel doložit </w:t>
            </w:r>
            <w:r>
              <w:rPr>
                <w:rFonts w:ascii="Arial" w:eastAsia="StempelGaramondLTPro-Roman" w:hAnsi="Arial" w:cs="Arial"/>
                <w:b/>
                <w:bCs/>
                <w:color w:val="000000"/>
                <w:sz w:val="20"/>
                <w:szCs w:val="20"/>
              </w:rPr>
              <w:t>písemný závazek</w:t>
            </w:r>
            <w:r>
              <w:rPr>
                <w:rFonts w:ascii="Arial" w:eastAsia="StempelGaramondLTPro-Roman" w:hAnsi="Arial" w:cs="Arial"/>
                <w:color w:val="000000"/>
                <w:sz w:val="20"/>
                <w:szCs w:val="20"/>
              </w:rPr>
              <w:t xml:space="preserve"> jiné osoby k poskytnutí </w:t>
            </w:r>
            <w:r>
              <w:rPr>
                <w:rFonts w:ascii="Arial" w:eastAsia="StempelGaramondLTPro-Roman" w:hAnsi="Arial" w:cs="Arial"/>
                <w:sz w:val="20"/>
                <w:szCs w:val="20"/>
              </w:rPr>
              <w:t>pln</w:t>
            </w:r>
            <w:r>
              <w:rPr>
                <w:rFonts w:ascii="Arial" w:eastAsia="StempelGaramondLTPro-Roman+01" w:hAnsi="Arial" w:cs="Arial"/>
                <w:sz w:val="20"/>
                <w:szCs w:val="20"/>
              </w:rPr>
              <w:t>ě</w:t>
            </w:r>
            <w:r>
              <w:rPr>
                <w:rFonts w:ascii="Arial" w:eastAsia="StempelGaramondLTPro-Roman" w:hAnsi="Arial" w:cs="Arial"/>
                <w:sz w:val="20"/>
                <w:szCs w:val="20"/>
              </w:rPr>
              <w:t>ní ur</w:t>
            </w:r>
            <w:r>
              <w:rPr>
                <w:rFonts w:ascii="Arial" w:eastAsia="StempelGaramondLTPro-Roman+01" w:hAnsi="Arial" w:cs="Arial"/>
                <w:sz w:val="20"/>
                <w:szCs w:val="20"/>
              </w:rPr>
              <w:t>č</w:t>
            </w:r>
            <w:r>
              <w:rPr>
                <w:rFonts w:ascii="Arial" w:eastAsia="StempelGaramondLTPro-Roman" w:hAnsi="Arial" w:cs="Arial"/>
                <w:sz w:val="20"/>
                <w:szCs w:val="20"/>
              </w:rPr>
              <w:t>eného k pln</w:t>
            </w:r>
            <w:r>
              <w:rPr>
                <w:rFonts w:ascii="Arial" w:eastAsia="StempelGaramondLTPro-Roman+01" w:hAnsi="Arial" w:cs="Arial"/>
                <w:sz w:val="20"/>
                <w:szCs w:val="20"/>
              </w:rPr>
              <w:t>ě</w:t>
            </w:r>
            <w:r>
              <w:rPr>
                <w:rFonts w:ascii="Arial" w:eastAsia="StempelGaramondLTPro-Roman" w:hAnsi="Arial" w:cs="Arial"/>
                <w:sz w:val="20"/>
                <w:szCs w:val="20"/>
              </w:rPr>
              <w:t>ní zakázky nebo k poskytnutí v</w:t>
            </w:r>
            <w:r>
              <w:rPr>
                <w:rFonts w:ascii="Arial" w:eastAsia="StempelGaramondLTPro-Roman+01" w:hAnsi="Arial" w:cs="Arial"/>
                <w:sz w:val="20"/>
                <w:szCs w:val="20"/>
              </w:rPr>
              <w:t>ě</w:t>
            </w:r>
            <w:r>
              <w:rPr>
                <w:rFonts w:ascii="Arial" w:eastAsia="StempelGaramondLTPro-Roman" w:hAnsi="Arial" w:cs="Arial"/>
                <w:sz w:val="20"/>
                <w:szCs w:val="20"/>
              </w:rPr>
              <w:t>cí nebo práv, s nimi</w:t>
            </w:r>
            <w:r>
              <w:rPr>
                <w:rFonts w:ascii="Arial" w:eastAsia="StempelGaramondLTPro-Roman+01" w:hAnsi="Arial" w:cs="Arial"/>
                <w:sz w:val="20"/>
                <w:szCs w:val="20"/>
              </w:rPr>
              <w:t xml:space="preserve">ž </w:t>
            </w:r>
            <w:r>
              <w:rPr>
                <w:rFonts w:ascii="Arial" w:eastAsia="StempelGaramondLTPro-Roman" w:hAnsi="Arial" w:cs="Arial"/>
                <w:sz w:val="20"/>
                <w:szCs w:val="20"/>
              </w:rPr>
              <w:t>bude dodavatel oprávn</w:t>
            </w:r>
            <w:r>
              <w:rPr>
                <w:rFonts w:ascii="Arial" w:eastAsia="StempelGaramondLTPro-Roman+01" w:hAnsi="Arial" w:cs="Arial"/>
                <w:sz w:val="20"/>
                <w:szCs w:val="20"/>
              </w:rPr>
              <w:t>ě</w:t>
            </w:r>
            <w:r>
              <w:rPr>
                <w:rFonts w:ascii="Arial" w:eastAsia="StempelGaramondLTPro-Roman" w:hAnsi="Arial" w:cs="Arial"/>
                <w:sz w:val="20"/>
                <w:szCs w:val="20"/>
              </w:rPr>
              <w:t>n disponovat v rámci pln</w:t>
            </w:r>
            <w:r>
              <w:rPr>
                <w:rFonts w:ascii="Arial" w:eastAsia="StempelGaramondLTPro-Roman+01" w:hAnsi="Arial" w:cs="Arial"/>
                <w:sz w:val="20"/>
                <w:szCs w:val="20"/>
              </w:rPr>
              <w:t>ě</w:t>
            </w:r>
            <w:r>
              <w:rPr>
                <w:rFonts w:ascii="Arial" w:eastAsia="StempelGaramondLTPro-Roman" w:hAnsi="Arial" w:cs="Arial"/>
                <w:sz w:val="20"/>
                <w:szCs w:val="20"/>
              </w:rPr>
              <w:t xml:space="preserve">ní </w:t>
            </w:r>
            <w:r>
              <w:rPr>
                <w:rFonts w:ascii="Arial" w:eastAsia="StempelGaramondLTPro-Roman" w:hAnsi="Arial" w:cs="Arial"/>
                <w:color w:val="000000"/>
                <w:sz w:val="20"/>
                <w:szCs w:val="20"/>
              </w:rPr>
              <w:t>zakázky, a to alespo</w:t>
            </w:r>
            <w:r>
              <w:rPr>
                <w:rFonts w:ascii="Arial" w:eastAsia="StempelGaramondLTPro-Roman+01" w:hAnsi="Arial" w:cs="Arial"/>
                <w:color w:val="000000"/>
                <w:sz w:val="20"/>
                <w:szCs w:val="20"/>
              </w:rPr>
              <w:t xml:space="preserve">ň </w:t>
            </w:r>
            <w:r>
              <w:rPr>
                <w:rFonts w:ascii="Arial" w:eastAsia="StempelGaramondLTPro-Roman" w:hAnsi="Arial" w:cs="Arial"/>
                <w:color w:val="000000"/>
                <w:sz w:val="20"/>
                <w:szCs w:val="20"/>
              </w:rPr>
              <w:t xml:space="preserve">v rozsahu, v jakém </w:t>
            </w:r>
            <w:r>
              <w:rPr>
                <w:rFonts w:ascii="Arial" w:eastAsia="StempelGaramondLTPro-Roman" w:hAnsi="Arial" w:cs="Arial"/>
                <w:sz w:val="20"/>
                <w:szCs w:val="20"/>
              </w:rPr>
              <w:t>jiná osoba prokázala kvalifika</w:t>
            </w:r>
            <w:r>
              <w:rPr>
                <w:rFonts w:ascii="Arial" w:eastAsia="StempelGaramondLTPro-Roman" w:hAnsi="Arial" w:cs="Arial"/>
                <w:sz w:val="20"/>
                <w:szCs w:val="20"/>
              </w:rPr>
              <w:t>ci za dodavatele,</w:t>
            </w:r>
            <w:r>
              <w:rPr>
                <w:rFonts w:ascii="Arial" w:hAnsi="Arial" w:cs="Arial"/>
                <w:color w:val="000000"/>
                <w:sz w:val="20"/>
                <w:szCs w:val="20"/>
              </w:rPr>
              <w:t xml:space="preserve"> včetně prokázání příslušné kvalifikace (§ 83 Zákona).</w:t>
            </w:r>
          </w:p>
          <w:p w:rsidR="00C16860" w:rsidRDefault="00AF20A8">
            <w:pPr>
              <w:pStyle w:val="Standard"/>
              <w:autoSpaceDE w:val="0"/>
              <w:spacing w:before="57" w:line="200" w:lineRule="atLeast"/>
              <w:jc w:val="both"/>
            </w:pPr>
            <w:r>
              <w:rPr>
                <w:rFonts w:ascii="Arial" w:hAnsi="Arial" w:cs="Arial"/>
                <w:color w:val="000000"/>
                <w:sz w:val="20"/>
                <w:szCs w:val="20"/>
              </w:rPr>
              <w:t xml:space="preserve">Prokazuje-li však dodavatel prostřednictvím jiné osoby kvalifikaci a předkládá doklady podle § 79 odst. 2 písm. a), b) nebo d) Zákona vztahující se k takové osobě, musí dokument podle </w:t>
            </w:r>
            <w:r>
              <w:rPr>
                <w:rFonts w:ascii="Arial" w:hAnsi="Arial" w:cs="Arial"/>
                <w:color w:val="000000"/>
                <w:sz w:val="20"/>
                <w:szCs w:val="20"/>
              </w:rPr>
              <w:t xml:space="preserve">§ 83 odst. 1 písm. d) Zákona obsahovat závazek, že jiná osoba bude </w:t>
            </w:r>
            <w:r>
              <w:rPr>
                <w:rFonts w:ascii="Arial" w:hAnsi="Arial" w:cs="Arial"/>
                <w:b/>
                <w:bCs/>
                <w:color w:val="000000"/>
                <w:sz w:val="20"/>
                <w:szCs w:val="20"/>
              </w:rPr>
              <w:t>vykonávat</w:t>
            </w:r>
            <w:r>
              <w:rPr>
                <w:rFonts w:ascii="Arial" w:hAnsi="Arial" w:cs="Arial"/>
                <w:color w:val="000000"/>
                <w:sz w:val="20"/>
                <w:szCs w:val="20"/>
              </w:rPr>
              <w:t xml:space="preserve"> stavební práce či služby, ke kterým se prokazované kritérium kvalifikace vztahuje.</w:t>
            </w:r>
          </w:p>
        </w:tc>
      </w:tr>
    </w:tbl>
    <w:p w:rsidR="00C16860" w:rsidRDefault="00AF20A8">
      <w:pPr>
        <w:pStyle w:val="Standard"/>
        <w:autoSpaceDE w:val="0"/>
        <w:spacing w:before="113" w:line="200" w:lineRule="atLeast"/>
        <w:jc w:val="both"/>
        <w:rPr>
          <w:rFonts w:ascii="Arial" w:hAnsi="Arial" w:cs="Arial"/>
          <w:b/>
          <w:bCs/>
          <w:color w:val="000000"/>
          <w:sz w:val="20"/>
          <w:szCs w:val="20"/>
        </w:rPr>
      </w:pPr>
      <w:r>
        <w:rPr>
          <w:rFonts w:ascii="Arial" w:hAnsi="Arial" w:cs="Arial"/>
          <w:b/>
          <w:bCs/>
          <w:color w:val="000000"/>
          <w:sz w:val="20"/>
          <w:szCs w:val="20"/>
        </w:rPr>
        <w:tab/>
        <w:t>6.3 Technická kvalifikace</w:t>
      </w:r>
    </w:p>
    <w:p w:rsidR="00C16860" w:rsidRDefault="00AF20A8">
      <w:pPr>
        <w:pStyle w:val="Standard"/>
        <w:autoSpaceDE w:val="0"/>
        <w:spacing w:before="28" w:after="28" w:line="200" w:lineRule="atLeast"/>
        <w:jc w:val="both"/>
        <w:rPr>
          <w:rFonts w:ascii="Arial" w:hAnsi="Arial" w:cs="Arial"/>
          <w:color w:val="000000"/>
          <w:sz w:val="20"/>
          <w:szCs w:val="20"/>
        </w:rPr>
      </w:pPr>
      <w:r>
        <w:rPr>
          <w:rFonts w:ascii="Arial" w:hAnsi="Arial" w:cs="Arial"/>
          <w:color w:val="000000"/>
          <w:sz w:val="20"/>
          <w:szCs w:val="20"/>
        </w:rPr>
        <w:tab/>
        <w:t xml:space="preserve">K prokázání technické kvalifikace dle § 79 Zákona </w:t>
      </w:r>
      <w:r>
        <w:rPr>
          <w:rFonts w:ascii="Arial" w:hAnsi="Arial" w:cs="Arial"/>
          <w:color w:val="000000"/>
          <w:sz w:val="20"/>
          <w:szCs w:val="20"/>
        </w:rPr>
        <w:t>zadavatel požaduje předložení:</w:t>
      </w:r>
    </w:p>
    <w:p w:rsidR="00C16860" w:rsidRDefault="00AF20A8">
      <w:pPr>
        <w:pStyle w:val="Standard"/>
        <w:autoSpaceDE w:val="0"/>
        <w:spacing w:after="113" w:line="200" w:lineRule="atLeast"/>
        <w:jc w:val="both"/>
      </w:pPr>
      <w:r>
        <w:rPr>
          <w:rFonts w:ascii="Arial" w:hAnsi="Arial" w:cs="Arial"/>
          <w:color w:val="000000"/>
          <w:sz w:val="20"/>
          <w:szCs w:val="20"/>
        </w:rPr>
        <w:tab/>
        <w:t xml:space="preserve">a) </w:t>
      </w:r>
      <w:r>
        <w:rPr>
          <w:rFonts w:ascii="Arial" w:hAnsi="Arial" w:cs="Arial"/>
          <w:b/>
          <w:bCs/>
          <w:color w:val="000000"/>
          <w:sz w:val="20"/>
          <w:szCs w:val="20"/>
        </w:rPr>
        <w:t>seznamu</w:t>
      </w:r>
      <w:r>
        <w:rPr>
          <w:rFonts w:ascii="Arial" w:hAnsi="Arial" w:cs="Arial"/>
          <w:color w:val="000000"/>
          <w:sz w:val="20"/>
          <w:szCs w:val="20"/>
        </w:rPr>
        <w:t xml:space="preserve"> </w:t>
      </w:r>
      <w:r>
        <w:rPr>
          <w:rFonts w:ascii="Arial" w:hAnsi="Arial" w:cs="Arial"/>
          <w:b/>
          <w:bCs/>
          <w:color w:val="000000"/>
          <w:sz w:val="20"/>
          <w:szCs w:val="20"/>
        </w:rPr>
        <w:t>stavebních prací</w:t>
      </w:r>
      <w:r>
        <w:rPr>
          <w:rFonts w:ascii="Arial" w:hAnsi="Arial" w:cs="Arial"/>
          <w:color w:val="000000"/>
          <w:sz w:val="20"/>
          <w:szCs w:val="20"/>
        </w:rPr>
        <w:t xml:space="preserve"> poskytnutých za posledních </w:t>
      </w:r>
      <w:r>
        <w:rPr>
          <w:rFonts w:ascii="Arial" w:hAnsi="Arial" w:cs="Arial"/>
          <w:b/>
          <w:bCs/>
          <w:color w:val="000000"/>
          <w:sz w:val="20"/>
          <w:szCs w:val="20"/>
        </w:rPr>
        <w:t>5 let</w:t>
      </w:r>
      <w:r>
        <w:rPr>
          <w:rFonts w:ascii="Arial" w:hAnsi="Arial" w:cs="Arial"/>
          <w:color w:val="000000"/>
          <w:sz w:val="20"/>
          <w:szCs w:val="20"/>
        </w:rPr>
        <w:t xml:space="preserve"> před zahájením zadávacího řízení vč. </w:t>
      </w:r>
      <w:r>
        <w:rPr>
          <w:rFonts w:ascii="Arial" w:hAnsi="Arial" w:cs="Arial"/>
          <w:b/>
          <w:bCs/>
          <w:color w:val="000000"/>
          <w:sz w:val="20"/>
          <w:szCs w:val="20"/>
        </w:rPr>
        <w:t>osvědčení objednatelů</w:t>
      </w:r>
      <w:r>
        <w:rPr>
          <w:rFonts w:ascii="Arial" w:hAnsi="Arial" w:cs="Arial"/>
          <w:color w:val="000000"/>
          <w:sz w:val="20"/>
          <w:szCs w:val="20"/>
        </w:rPr>
        <w:t xml:space="preserve"> o řádném poskytnutí a dokončení těchto staveb [§ 79 odst. 2 písm. a) Zákona]. </w:t>
      </w:r>
      <w:r>
        <w:rPr>
          <w:rFonts w:ascii="Arial" w:hAnsi="Arial" w:cs="Arial"/>
          <w:bCs/>
          <w:color w:val="000000"/>
          <w:sz w:val="20"/>
          <w:szCs w:val="20"/>
        </w:rPr>
        <w:t>Zadavatel tímto způsobem p</w:t>
      </w:r>
      <w:r>
        <w:rPr>
          <w:rFonts w:ascii="Arial" w:hAnsi="Arial" w:cs="Arial"/>
          <w:bCs/>
          <w:color w:val="000000"/>
          <w:sz w:val="20"/>
          <w:szCs w:val="20"/>
        </w:rPr>
        <w:t xml:space="preserve">ožaduje prokázání min. </w:t>
      </w:r>
      <w:r>
        <w:rPr>
          <w:rFonts w:ascii="Arial" w:hAnsi="Arial" w:cs="Arial"/>
          <w:b/>
          <w:bCs/>
          <w:color w:val="000000"/>
          <w:sz w:val="20"/>
          <w:szCs w:val="20"/>
          <w:shd w:val="clear" w:color="auto" w:fill="FFFF00"/>
        </w:rPr>
        <w:t>3 stavebních zakázek</w:t>
      </w:r>
      <w:r>
        <w:rPr>
          <w:rFonts w:ascii="Arial" w:hAnsi="Arial" w:cs="Arial"/>
          <w:color w:val="000000"/>
          <w:sz w:val="20"/>
          <w:szCs w:val="20"/>
        </w:rPr>
        <w:t>,</w:t>
      </w:r>
      <w:r>
        <w:rPr>
          <w:rFonts w:ascii="Arial" w:hAnsi="Arial" w:cs="Arial"/>
          <w:b/>
          <w:bCs/>
          <w:color w:val="000000"/>
          <w:sz w:val="20"/>
          <w:szCs w:val="20"/>
        </w:rPr>
        <w:t xml:space="preserve"> </w:t>
      </w:r>
      <w:r>
        <w:rPr>
          <w:rFonts w:ascii="Arial" w:hAnsi="Arial" w:cs="Arial"/>
          <w:color w:val="000000"/>
          <w:sz w:val="20"/>
          <w:szCs w:val="20"/>
        </w:rPr>
        <w:t>obdobného charakteru (tj. výstavba nebo rekonstrukce komunikace),</w:t>
      </w:r>
      <w:r>
        <w:rPr>
          <w:rFonts w:ascii="Arial" w:hAnsi="Arial" w:cs="Arial"/>
          <w:bCs/>
          <w:color w:val="000000"/>
          <w:sz w:val="20"/>
          <w:szCs w:val="20"/>
        </w:rPr>
        <w:t xml:space="preserve"> realizovaných dodavatelem v posledních </w:t>
      </w:r>
      <w:r>
        <w:rPr>
          <w:rFonts w:ascii="Arial" w:hAnsi="Arial" w:cs="Arial"/>
          <w:b/>
          <w:bCs/>
          <w:color w:val="000000"/>
          <w:sz w:val="20"/>
          <w:szCs w:val="20"/>
        </w:rPr>
        <w:t>5 letech</w:t>
      </w:r>
      <w:r>
        <w:rPr>
          <w:rFonts w:ascii="Arial" w:hAnsi="Arial" w:cs="Arial"/>
          <w:bCs/>
          <w:color w:val="000000"/>
          <w:sz w:val="20"/>
          <w:szCs w:val="20"/>
        </w:rPr>
        <w:t xml:space="preserve"> v minimální výši </w:t>
      </w:r>
      <w:r>
        <w:rPr>
          <w:rFonts w:ascii="Arial" w:hAnsi="Arial" w:cs="Arial"/>
          <w:bCs/>
          <w:color w:val="000000"/>
          <w:sz w:val="20"/>
          <w:szCs w:val="20"/>
          <w:shd w:val="clear" w:color="auto" w:fill="FFFF00"/>
        </w:rPr>
        <w:t xml:space="preserve">nejméně </w:t>
      </w:r>
      <w:r>
        <w:rPr>
          <w:rFonts w:ascii="Arial" w:hAnsi="Arial" w:cs="Arial"/>
          <w:b/>
          <w:bCs/>
          <w:color w:val="000000"/>
          <w:sz w:val="20"/>
          <w:szCs w:val="20"/>
          <w:shd w:val="clear" w:color="auto" w:fill="FFFF00"/>
        </w:rPr>
        <w:t xml:space="preserve">5 mil. Kč </w:t>
      </w:r>
      <w:r>
        <w:rPr>
          <w:rFonts w:ascii="Arial" w:hAnsi="Arial" w:cs="Arial"/>
          <w:b/>
          <w:bCs/>
          <w:color w:val="000000"/>
          <w:sz w:val="20"/>
          <w:szCs w:val="20"/>
          <w:u w:val="single"/>
          <w:shd w:val="clear" w:color="auto" w:fill="FFFF00"/>
        </w:rPr>
        <w:t>bez</w:t>
      </w:r>
      <w:r>
        <w:rPr>
          <w:rFonts w:ascii="Arial" w:hAnsi="Arial" w:cs="Arial"/>
          <w:b/>
          <w:bCs/>
          <w:color w:val="000000"/>
          <w:sz w:val="20"/>
          <w:szCs w:val="20"/>
          <w:shd w:val="clear" w:color="auto" w:fill="FFFF00"/>
        </w:rPr>
        <w:t xml:space="preserve"> DPH</w:t>
      </w:r>
      <w:r>
        <w:rPr>
          <w:rFonts w:ascii="Arial" w:hAnsi="Arial" w:cs="Arial"/>
          <w:bCs/>
          <w:color w:val="000000"/>
          <w:sz w:val="20"/>
          <w:szCs w:val="20"/>
        </w:rPr>
        <w:t xml:space="preserve"> za každou jednotlivou zakázku.</w:t>
      </w:r>
    </w:p>
    <w:tbl>
      <w:tblPr>
        <w:tblW w:w="9072" w:type="dxa"/>
        <w:tblLayout w:type="fixed"/>
        <w:tblCellMar>
          <w:left w:w="10" w:type="dxa"/>
          <w:right w:w="10" w:type="dxa"/>
        </w:tblCellMar>
        <w:tblLook w:val="04A0" w:firstRow="1" w:lastRow="0" w:firstColumn="1" w:lastColumn="0" w:noHBand="0" w:noVBand="1"/>
      </w:tblPr>
      <w:tblGrid>
        <w:gridCol w:w="9072"/>
      </w:tblGrid>
      <w:tr w:rsidR="00C16860">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16860" w:rsidRDefault="00AF20A8">
            <w:pPr>
              <w:autoSpaceDE w:val="0"/>
              <w:jc w:val="both"/>
            </w:pPr>
            <w:r>
              <w:rPr>
                <w:rFonts w:ascii="Arial" w:hAnsi="Arial" w:cs="Calibri"/>
                <w:sz w:val="20"/>
                <w:szCs w:val="20"/>
              </w:rPr>
              <w:t>Zadavatel požaduje, aby</w:t>
            </w:r>
            <w:r>
              <w:rPr>
                <w:rFonts w:ascii="Arial" w:hAnsi="Arial" w:cs="Calibri"/>
                <w:sz w:val="20"/>
                <w:szCs w:val="20"/>
              </w:rPr>
              <w:t xml:space="preserve"> u všech doložených referenčních zakázek, u kterých nebude uchazeč v pozici generálního dodavatele, bylo součástí osvědčení také vyjádření jeho podílu na realizaci zakázky, přičemž k prokázání kvalifikace lze uznat pouze hodnotu a charakter (předmět) </w:t>
            </w:r>
            <w:r>
              <w:rPr>
                <w:rFonts w:ascii="Arial" w:hAnsi="Arial" w:cs="Calibri"/>
                <w:b/>
                <w:bCs/>
                <w:sz w:val="20"/>
                <w:szCs w:val="20"/>
              </w:rPr>
              <w:t>podíl</w:t>
            </w:r>
            <w:r>
              <w:rPr>
                <w:rFonts w:ascii="Arial" w:hAnsi="Arial" w:cs="Calibri"/>
                <w:b/>
                <w:bCs/>
                <w:sz w:val="20"/>
                <w:szCs w:val="20"/>
              </w:rPr>
              <w:t>u</w:t>
            </w:r>
            <w:r>
              <w:rPr>
                <w:rFonts w:ascii="Arial" w:hAnsi="Arial" w:cs="Calibri"/>
                <w:sz w:val="20"/>
                <w:szCs w:val="20"/>
              </w:rPr>
              <w:t xml:space="preserve"> na realizaci zakázky.</w:t>
            </w:r>
          </w:p>
        </w:tc>
      </w:tr>
    </w:tbl>
    <w:p w:rsidR="00C16860" w:rsidRDefault="00AF20A8">
      <w:pPr>
        <w:pStyle w:val="Standard"/>
        <w:autoSpaceDE w:val="0"/>
        <w:spacing w:before="113" w:after="57" w:line="200" w:lineRule="atLeast"/>
        <w:jc w:val="both"/>
      </w:pPr>
      <w:r>
        <w:rPr>
          <w:rFonts w:ascii="Arial" w:hAnsi="Arial" w:cs="Arial"/>
          <w:bCs/>
          <w:color w:val="000000"/>
          <w:sz w:val="20"/>
          <w:szCs w:val="20"/>
        </w:rPr>
        <w:tab/>
      </w:r>
      <w:r>
        <w:rPr>
          <w:rFonts w:ascii="Arial" w:eastAsia="StempelGaramondLTPro-Roman" w:hAnsi="Arial" w:cs="Arial"/>
          <w:bCs/>
          <w:color w:val="000000"/>
          <w:sz w:val="20"/>
          <w:szCs w:val="20"/>
        </w:rPr>
        <w:t xml:space="preserve">b) </w:t>
      </w:r>
      <w:r>
        <w:rPr>
          <w:rFonts w:ascii="Arial" w:eastAsia="StempelGaramondLTPro-Roman" w:hAnsi="Arial" w:cs="Arial"/>
          <w:b/>
          <w:bCs/>
          <w:color w:val="000000"/>
          <w:sz w:val="20"/>
          <w:szCs w:val="20"/>
        </w:rPr>
        <w:t>seznamu technik</w:t>
      </w:r>
      <w:r>
        <w:rPr>
          <w:rFonts w:ascii="Arial" w:eastAsia="StempelGaramondLTPro-Roman+01" w:hAnsi="Arial" w:cs="Arial"/>
          <w:b/>
          <w:bCs/>
          <w:color w:val="000000"/>
          <w:sz w:val="20"/>
          <w:szCs w:val="20"/>
        </w:rPr>
        <w:t xml:space="preserve">ů </w:t>
      </w:r>
      <w:r>
        <w:rPr>
          <w:rFonts w:ascii="Arial" w:eastAsia="StempelGaramondLTPro-Roman" w:hAnsi="Arial" w:cs="Arial"/>
          <w:b/>
          <w:bCs/>
          <w:color w:val="000000"/>
          <w:sz w:val="20"/>
          <w:szCs w:val="20"/>
        </w:rPr>
        <w:t>nebo technických útvar</w:t>
      </w:r>
      <w:r>
        <w:rPr>
          <w:rFonts w:ascii="Arial" w:eastAsia="StempelGaramondLTPro-Roman+01" w:hAnsi="Arial" w:cs="Arial"/>
          <w:b/>
          <w:bCs/>
          <w:color w:val="000000"/>
          <w:sz w:val="20"/>
          <w:szCs w:val="20"/>
        </w:rPr>
        <w:t>ů</w:t>
      </w:r>
      <w:r>
        <w:rPr>
          <w:rFonts w:ascii="Arial" w:eastAsia="StempelGaramondLTPro-Roman" w:hAnsi="Arial" w:cs="Arial"/>
          <w:bCs/>
          <w:color w:val="000000"/>
          <w:sz w:val="20"/>
          <w:szCs w:val="20"/>
        </w:rPr>
        <w:t>, které se budou podílet na pln</w:t>
      </w:r>
      <w:r>
        <w:rPr>
          <w:rFonts w:ascii="Arial" w:eastAsia="StempelGaramondLTPro-Roman+01" w:hAnsi="Arial" w:cs="Arial"/>
          <w:bCs/>
          <w:color w:val="000000"/>
          <w:sz w:val="20"/>
          <w:szCs w:val="20"/>
        </w:rPr>
        <w:t>ě</w:t>
      </w:r>
      <w:r>
        <w:rPr>
          <w:rFonts w:ascii="Arial" w:eastAsia="StempelGaramondLTPro-Roman" w:hAnsi="Arial" w:cs="Arial"/>
          <w:bCs/>
          <w:color w:val="000000"/>
          <w:sz w:val="20"/>
          <w:szCs w:val="20"/>
        </w:rPr>
        <w:t>ní ve</w:t>
      </w:r>
      <w:r>
        <w:rPr>
          <w:rFonts w:ascii="Arial" w:eastAsia="StempelGaramondLTPro-Roman+01" w:hAnsi="Arial" w:cs="Arial"/>
          <w:bCs/>
          <w:color w:val="000000"/>
          <w:sz w:val="20"/>
          <w:szCs w:val="20"/>
        </w:rPr>
        <w:t>ř</w:t>
      </w:r>
      <w:r>
        <w:rPr>
          <w:rFonts w:ascii="Arial" w:eastAsia="StempelGaramondLTPro-Roman" w:hAnsi="Arial" w:cs="Arial"/>
          <w:bCs/>
          <w:color w:val="000000"/>
          <w:sz w:val="20"/>
          <w:szCs w:val="20"/>
        </w:rPr>
        <w:t>ejné zakázky, a to zejména t</w:t>
      </w:r>
      <w:r>
        <w:rPr>
          <w:rFonts w:ascii="Arial" w:eastAsia="StempelGaramondLTPro-Roman+01" w:hAnsi="Arial" w:cs="Arial"/>
          <w:bCs/>
          <w:color w:val="000000"/>
          <w:sz w:val="20"/>
          <w:szCs w:val="20"/>
        </w:rPr>
        <w:t>ě</w:t>
      </w:r>
      <w:r>
        <w:rPr>
          <w:rFonts w:ascii="Arial" w:eastAsia="StempelGaramondLTPro-Roman" w:hAnsi="Arial" w:cs="Arial"/>
          <w:bCs/>
          <w:color w:val="000000"/>
          <w:sz w:val="20"/>
          <w:szCs w:val="20"/>
        </w:rPr>
        <w:t>ch, které zaji</w:t>
      </w:r>
      <w:r>
        <w:rPr>
          <w:rFonts w:ascii="Arial" w:eastAsia="StempelGaramondLTPro-Roman+01" w:hAnsi="Arial" w:cs="Arial"/>
          <w:bCs/>
          <w:color w:val="000000"/>
          <w:sz w:val="20"/>
          <w:szCs w:val="20"/>
        </w:rPr>
        <w:t>šť</w:t>
      </w:r>
      <w:r>
        <w:rPr>
          <w:rFonts w:ascii="Arial" w:eastAsia="StempelGaramondLTPro-Roman" w:hAnsi="Arial" w:cs="Arial"/>
          <w:bCs/>
          <w:color w:val="000000"/>
          <w:sz w:val="20"/>
          <w:szCs w:val="20"/>
        </w:rPr>
        <w:t>ují kontrolu kvality nebo budou provád</w:t>
      </w:r>
      <w:r>
        <w:rPr>
          <w:rFonts w:ascii="Arial" w:eastAsia="StempelGaramondLTPro-Roman+01" w:hAnsi="Arial" w:cs="Arial"/>
          <w:bCs/>
          <w:color w:val="000000"/>
          <w:sz w:val="20"/>
          <w:szCs w:val="20"/>
        </w:rPr>
        <w:t>ě</w:t>
      </w:r>
      <w:r>
        <w:rPr>
          <w:rFonts w:ascii="Arial" w:eastAsia="StempelGaramondLTPro-Roman" w:hAnsi="Arial" w:cs="Arial"/>
          <w:bCs/>
          <w:color w:val="000000"/>
          <w:sz w:val="20"/>
          <w:szCs w:val="20"/>
        </w:rPr>
        <w:t>t stavební práce, bez ohledu na to, zda jde o zam</w:t>
      </w:r>
      <w:r>
        <w:rPr>
          <w:rFonts w:ascii="Arial" w:eastAsia="StempelGaramondLTPro-Roman+01" w:hAnsi="Arial" w:cs="Arial"/>
          <w:bCs/>
          <w:color w:val="000000"/>
          <w:sz w:val="20"/>
          <w:szCs w:val="20"/>
        </w:rPr>
        <w:t>ě</w:t>
      </w:r>
      <w:r>
        <w:rPr>
          <w:rFonts w:ascii="Arial" w:eastAsia="StempelGaramondLTPro-Roman" w:hAnsi="Arial" w:cs="Arial"/>
          <w:bCs/>
          <w:color w:val="000000"/>
          <w:sz w:val="20"/>
          <w:szCs w:val="20"/>
        </w:rPr>
        <w:t xml:space="preserve">stnance </w:t>
      </w:r>
      <w:r>
        <w:rPr>
          <w:rFonts w:ascii="Arial" w:eastAsia="StempelGaramondLTPro-Roman" w:hAnsi="Arial" w:cs="Arial"/>
          <w:bCs/>
          <w:color w:val="000000"/>
          <w:sz w:val="20"/>
          <w:szCs w:val="20"/>
        </w:rPr>
        <w:t>dodavatele nebo osoby v jiném vztahu k dodavateli;</w:t>
      </w:r>
    </w:p>
    <w:p w:rsidR="00C16860" w:rsidRDefault="00C16860">
      <w:pPr>
        <w:pStyle w:val="Standard"/>
        <w:spacing w:after="113"/>
        <w:ind w:left="720"/>
      </w:pPr>
    </w:p>
    <w:tbl>
      <w:tblPr>
        <w:tblW w:w="9078" w:type="dxa"/>
        <w:tblInd w:w="5" w:type="dxa"/>
        <w:tblLayout w:type="fixed"/>
        <w:tblCellMar>
          <w:left w:w="10" w:type="dxa"/>
          <w:right w:w="10" w:type="dxa"/>
        </w:tblCellMar>
        <w:tblLook w:val="04A0" w:firstRow="1" w:lastRow="0" w:firstColumn="1" w:lastColumn="0" w:noHBand="0" w:noVBand="1"/>
      </w:tblPr>
      <w:tblGrid>
        <w:gridCol w:w="9078"/>
      </w:tblGrid>
      <w:tr w:rsidR="00C16860">
        <w:tc>
          <w:tcPr>
            <w:tcW w:w="907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16860" w:rsidRDefault="00AF20A8">
            <w:pPr>
              <w:pStyle w:val="Standard"/>
              <w:spacing w:line="200" w:lineRule="atLeast"/>
              <w:jc w:val="both"/>
            </w:pPr>
            <w:r>
              <w:rPr>
                <w:rFonts w:ascii="Arial" w:hAnsi="Arial" w:cs="Arial"/>
                <w:b/>
                <w:bCs/>
                <w:color w:val="000000"/>
                <w:sz w:val="20"/>
                <w:szCs w:val="20"/>
              </w:rPr>
              <w:t xml:space="preserve">Doklady o kvalifikaci předkládají účastníci v nabídkách v </w:t>
            </w:r>
            <w:r>
              <w:rPr>
                <w:rFonts w:ascii="Arial" w:hAnsi="Arial" w:cs="Arial"/>
                <w:b/>
                <w:bCs/>
                <w:color w:val="000000"/>
                <w:sz w:val="20"/>
                <w:szCs w:val="20"/>
                <w:u w:val="single"/>
              </w:rPr>
              <w:t>kopiích</w:t>
            </w:r>
            <w:r>
              <w:rPr>
                <w:rFonts w:ascii="Arial" w:hAnsi="Arial" w:cs="Arial"/>
                <w:b/>
                <w:bCs/>
                <w:color w:val="000000"/>
                <w:sz w:val="20"/>
                <w:szCs w:val="20"/>
              </w:rPr>
              <w:t xml:space="preserve"> a mohou je nahradit písemným </w:t>
            </w:r>
            <w:r>
              <w:rPr>
                <w:rFonts w:ascii="Arial" w:hAnsi="Arial" w:cs="Arial"/>
                <w:b/>
                <w:bCs/>
                <w:color w:val="000000"/>
                <w:sz w:val="20"/>
                <w:szCs w:val="20"/>
                <w:u w:val="single"/>
              </w:rPr>
              <w:t>čestným prohlášením</w:t>
            </w:r>
            <w:r>
              <w:rPr>
                <w:rFonts w:ascii="Arial" w:hAnsi="Arial" w:cs="Arial"/>
                <w:b/>
                <w:bCs/>
                <w:color w:val="000000"/>
                <w:sz w:val="20"/>
                <w:szCs w:val="20"/>
              </w:rPr>
              <w:t xml:space="preserve"> nebo jednotným evropským osvědčením pro veřejné zakázky podle § 87 Zákona.</w:t>
            </w:r>
          </w:p>
          <w:p w:rsidR="00C16860" w:rsidRDefault="00AF20A8">
            <w:pPr>
              <w:pStyle w:val="Standard"/>
              <w:spacing w:before="28" w:line="200" w:lineRule="atLeast"/>
              <w:jc w:val="both"/>
              <w:rPr>
                <w:rFonts w:ascii="Arial" w:hAnsi="Arial" w:cs="Arial"/>
                <w:color w:val="000000"/>
                <w:sz w:val="20"/>
                <w:szCs w:val="20"/>
              </w:rPr>
            </w:pPr>
            <w:r>
              <w:rPr>
                <w:rFonts w:ascii="Arial" w:hAnsi="Arial" w:cs="Arial"/>
                <w:color w:val="000000"/>
                <w:sz w:val="20"/>
                <w:szCs w:val="20"/>
              </w:rPr>
              <w:t>Zadavatel si v</w:t>
            </w:r>
            <w:r>
              <w:rPr>
                <w:rFonts w:ascii="Arial" w:hAnsi="Arial" w:cs="Arial"/>
                <w:color w:val="000000"/>
                <w:sz w:val="20"/>
                <w:szCs w:val="20"/>
              </w:rPr>
              <w:t>yhrazuje právo vyžádat si od účastníků v průběhu zadávacího řízení předložení originálů nebo úředně ověřených kopií dokladů o kvalifikaci.</w:t>
            </w:r>
          </w:p>
          <w:p w:rsidR="00C16860" w:rsidRDefault="00AF20A8">
            <w:pPr>
              <w:pStyle w:val="Standard"/>
              <w:spacing w:before="28" w:line="200" w:lineRule="atLeast"/>
              <w:jc w:val="both"/>
            </w:pPr>
            <w:r>
              <w:rPr>
                <w:rFonts w:ascii="Arial" w:hAnsi="Arial" w:cs="Arial"/>
                <w:color w:val="000000"/>
                <w:sz w:val="20"/>
                <w:szCs w:val="20"/>
              </w:rPr>
              <w:t xml:space="preserve">Doklady prokazující základní způsobilost podle § 74 Zákona a profesní způsobilost podle § 77 odst. 1 Zákona musí prokazovat splnění požadovaného kritéria způsobilosti nejpozději v době </w:t>
            </w:r>
            <w:r>
              <w:rPr>
                <w:rFonts w:ascii="Arial" w:hAnsi="Arial" w:cs="Arial"/>
                <w:b/>
                <w:bCs/>
                <w:color w:val="000000"/>
                <w:sz w:val="20"/>
                <w:szCs w:val="20"/>
                <w:u w:val="single"/>
              </w:rPr>
              <w:t>3 měsíců</w:t>
            </w:r>
            <w:r>
              <w:rPr>
                <w:rFonts w:ascii="Arial" w:hAnsi="Arial" w:cs="Arial"/>
                <w:color w:val="000000"/>
                <w:sz w:val="20"/>
                <w:szCs w:val="20"/>
              </w:rPr>
              <w:t xml:space="preserve"> přede dnem </w:t>
            </w:r>
            <w:r>
              <w:rPr>
                <w:rFonts w:ascii="Arial" w:hAnsi="Arial" w:cs="Arial"/>
                <w:b/>
                <w:bCs/>
                <w:color w:val="000000"/>
                <w:sz w:val="20"/>
                <w:szCs w:val="20"/>
              </w:rPr>
              <w:t>zahájení zadávacího řízení</w:t>
            </w:r>
            <w:r>
              <w:rPr>
                <w:rFonts w:ascii="Arial" w:hAnsi="Arial" w:cs="Arial"/>
                <w:color w:val="000000"/>
                <w:sz w:val="20"/>
                <w:szCs w:val="20"/>
              </w:rPr>
              <w:t>.</w:t>
            </w:r>
          </w:p>
        </w:tc>
      </w:tr>
      <w:tr w:rsidR="00C16860">
        <w:tc>
          <w:tcPr>
            <w:tcW w:w="90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16860" w:rsidRDefault="00AF20A8">
            <w:pPr>
              <w:pStyle w:val="Standard"/>
              <w:spacing w:line="200" w:lineRule="atLeast"/>
              <w:jc w:val="both"/>
            </w:pPr>
            <w:r>
              <w:rPr>
                <w:rFonts w:ascii="Arial" w:hAnsi="Arial" w:cs="Arial"/>
                <w:sz w:val="20"/>
                <w:szCs w:val="20"/>
              </w:rPr>
              <w:t>Za účelem prokázání kv</w:t>
            </w:r>
            <w:r>
              <w:rPr>
                <w:rFonts w:ascii="Arial" w:hAnsi="Arial" w:cs="Arial"/>
                <w:sz w:val="20"/>
                <w:szCs w:val="20"/>
              </w:rPr>
              <w:t>alifikace zadavatel přednostně vyžaduje doklady evidované v systému, který identifikuje doklady k prokázání splnění kvalifikace (</w:t>
            </w:r>
            <w:r>
              <w:rPr>
                <w:rFonts w:ascii="Arial" w:hAnsi="Arial" w:cs="Arial"/>
                <w:b/>
                <w:bCs/>
                <w:sz w:val="20"/>
                <w:szCs w:val="20"/>
              </w:rPr>
              <w:t>systém e-Certis</w:t>
            </w:r>
            <w:r>
              <w:rPr>
                <w:rFonts w:ascii="Arial" w:hAnsi="Arial" w:cs="Arial"/>
                <w:sz w:val="20"/>
                <w:szCs w:val="20"/>
              </w:rPr>
              <w:t>), (</w:t>
            </w:r>
            <w:r>
              <w:rPr>
                <w:rFonts w:ascii="Arial" w:hAnsi="Arial" w:cs="Arial"/>
                <w:color w:val="000000"/>
                <w:sz w:val="20"/>
                <w:szCs w:val="20"/>
              </w:rPr>
              <w:t>§ 86 odst. 1 Zákona).</w:t>
            </w:r>
          </w:p>
        </w:tc>
      </w:tr>
      <w:tr w:rsidR="00C16860">
        <w:tc>
          <w:tcPr>
            <w:tcW w:w="90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16860" w:rsidRDefault="00AF20A8">
            <w:pPr>
              <w:pStyle w:val="Standard"/>
              <w:spacing w:line="200" w:lineRule="atLeast"/>
              <w:jc w:val="both"/>
            </w:pPr>
            <w:r>
              <w:rPr>
                <w:rFonts w:ascii="Arial" w:hAnsi="Arial" w:cs="Arial"/>
                <w:sz w:val="20"/>
                <w:szCs w:val="20"/>
              </w:rPr>
              <w:lastRenderedPageBreak/>
              <w:t xml:space="preserve">Pokud zadavatel vyžaduje předložení dokladu a dodavatel není z důvodů, které mu </w:t>
            </w:r>
            <w:r>
              <w:rPr>
                <w:rFonts w:ascii="Arial" w:hAnsi="Arial" w:cs="Arial"/>
                <w:sz w:val="20"/>
                <w:szCs w:val="20"/>
              </w:rPr>
              <w:t>nelze přičítat, schopen předložit požadovaný doklad, je oprávněn předložit jiný</w:t>
            </w:r>
            <w:r>
              <w:rPr>
                <w:rFonts w:ascii="Arial" w:hAnsi="Arial" w:cs="Arial"/>
                <w:b/>
                <w:bCs/>
                <w:sz w:val="20"/>
                <w:szCs w:val="20"/>
              </w:rPr>
              <w:t xml:space="preserve"> rovnocenný doklad</w:t>
            </w:r>
            <w:r>
              <w:rPr>
                <w:rFonts w:ascii="Arial" w:hAnsi="Arial" w:cs="Arial"/>
                <w:sz w:val="20"/>
                <w:szCs w:val="20"/>
              </w:rPr>
              <w:t xml:space="preserve"> </w:t>
            </w:r>
            <w:r>
              <w:rPr>
                <w:rFonts w:ascii="Arial" w:hAnsi="Arial" w:cs="Arial"/>
                <w:color w:val="000000"/>
                <w:sz w:val="20"/>
                <w:szCs w:val="20"/>
              </w:rPr>
              <w:t>(§ 45 odst. 2</w:t>
            </w:r>
            <w:r>
              <w:rPr>
                <w:rFonts w:ascii="Arial" w:hAnsi="Arial" w:cs="Arial"/>
                <w:b/>
                <w:bCs/>
                <w:color w:val="000000"/>
                <w:sz w:val="20"/>
                <w:szCs w:val="20"/>
              </w:rPr>
              <w:t xml:space="preserve"> </w:t>
            </w:r>
            <w:r>
              <w:rPr>
                <w:rFonts w:ascii="Arial" w:hAnsi="Arial" w:cs="Arial"/>
                <w:color w:val="000000"/>
                <w:sz w:val="20"/>
                <w:szCs w:val="20"/>
              </w:rPr>
              <w:t>Zákona).</w:t>
            </w:r>
          </w:p>
        </w:tc>
      </w:tr>
    </w:tbl>
    <w:p w:rsidR="00C16860" w:rsidRDefault="00C16860">
      <w:pPr>
        <w:pStyle w:val="Standard"/>
        <w:autoSpaceDE w:val="0"/>
        <w:spacing w:before="113" w:line="200" w:lineRule="atLeast"/>
        <w:jc w:val="both"/>
        <w:rPr>
          <w:sz w:val="12"/>
          <w:szCs w:val="12"/>
        </w:rPr>
      </w:pPr>
    </w:p>
    <w:p w:rsidR="00C16860" w:rsidRDefault="00AF20A8">
      <w:pPr>
        <w:pStyle w:val="Standard"/>
        <w:shd w:val="clear" w:color="auto" w:fill="CCCCCC"/>
        <w:autoSpaceDE w:val="0"/>
        <w:spacing w:after="57" w:line="288" w:lineRule="auto"/>
        <w:jc w:val="both"/>
        <w:rPr>
          <w:rFonts w:ascii="Arial" w:eastAsia="MS Mincho" w:hAnsi="Arial" w:cs="Arial"/>
          <w:b/>
          <w:bCs/>
          <w:sz w:val="22"/>
          <w:szCs w:val="22"/>
        </w:rPr>
      </w:pPr>
      <w:r>
        <w:rPr>
          <w:rFonts w:ascii="Arial" w:eastAsia="MS Mincho" w:hAnsi="Arial" w:cs="Arial"/>
          <w:b/>
          <w:bCs/>
          <w:sz w:val="22"/>
          <w:szCs w:val="22"/>
        </w:rPr>
        <w:t>7. Způsob stanovení nabídkové ceny a zpracování nabídky</w:t>
      </w:r>
    </w:p>
    <w:p w:rsidR="00C16860" w:rsidRDefault="00AF20A8">
      <w:pPr>
        <w:pStyle w:val="Nadpis3"/>
        <w:spacing w:before="0" w:after="0" w:line="200" w:lineRule="atLeast"/>
        <w:jc w:val="both"/>
        <w:rPr>
          <w:sz w:val="20"/>
          <w:szCs w:val="20"/>
        </w:rPr>
      </w:pPr>
      <w:r>
        <w:rPr>
          <w:sz w:val="20"/>
          <w:szCs w:val="20"/>
        </w:rPr>
        <w:tab/>
        <w:t>7.1 Zpracování nabídkové ceny</w:t>
      </w:r>
    </w:p>
    <w:p w:rsidR="00C16860" w:rsidRDefault="00AF20A8">
      <w:pPr>
        <w:pStyle w:val="Standard"/>
        <w:suppressAutoHyphens w:val="0"/>
        <w:autoSpaceDE w:val="0"/>
        <w:jc w:val="both"/>
        <w:rPr>
          <w:rFonts w:ascii="Arial" w:hAnsi="Arial" w:cs="Arial"/>
          <w:color w:val="000000"/>
          <w:sz w:val="20"/>
          <w:szCs w:val="20"/>
        </w:rPr>
      </w:pPr>
      <w:r>
        <w:rPr>
          <w:rFonts w:ascii="Arial" w:hAnsi="Arial" w:cs="Arial"/>
          <w:color w:val="000000"/>
          <w:sz w:val="20"/>
          <w:szCs w:val="20"/>
        </w:rPr>
        <w:t xml:space="preserve">Účastník stanoví nabídkovou cenu za provedení </w:t>
      </w:r>
      <w:r>
        <w:rPr>
          <w:rFonts w:ascii="Arial" w:hAnsi="Arial" w:cs="Arial"/>
          <w:color w:val="000000"/>
          <w:sz w:val="20"/>
          <w:szCs w:val="20"/>
        </w:rPr>
        <w:t>zakázky v souladu s podmínkami zadavatele, a to absolutní částkou v CZK. Účastník provede ocenění podle zadávací dokumentace. Účastník předloží cenovou nabídku za celý předmět zakázky formou položkového rozpočtu včetně rekapitulace. Nabídková cena bude uve</w:t>
      </w:r>
      <w:r>
        <w:rPr>
          <w:rFonts w:ascii="Arial" w:hAnsi="Arial" w:cs="Arial"/>
          <w:color w:val="000000"/>
          <w:sz w:val="20"/>
          <w:szCs w:val="20"/>
        </w:rPr>
        <w:t>dena v členění bez DPH, DPH v zákonné výši a celková nabídková cena včetně DPH. Nabídková cena musí být zpracována jako nejvýše přípustná, platná po celou dobu realizace díla! Nabídková cena musí zahrnovat veškeré náklady nezbytné k řádnému, úplnému a kval</w:t>
      </w:r>
      <w:r>
        <w:rPr>
          <w:rFonts w:ascii="Arial" w:hAnsi="Arial" w:cs="Arial"/>
          <w:color w:val="000000"/>
          <w:sz w:val="20"/>
          <w:szCs w:val="20"/>
        </w:rPr>
        <w:t>itnímu provedení předmětu zakázky včetně všech rizik a vlivů během provádění díla.</w:t>
      </w:r>
    </w:p>
    <w:p w:rsidR="00C16860" w:rsidRDefault="00AF20A8">
      <w:pPr>
        <w:pStyle w:val="Standard"/>
        <w:suppressAutoHyphens w:val="0"/>
        <w:autoSpaceDE w:val="0"/>
        <w:spacing w:before="57"/>
        <w:jc w:val="both"/>
      </w:pPr>
      <w:r>
        <w:rPr>
          <w:rFonts w:ascii="Arial" w:hAnsi="Arial" w:cs="Arial"/>
          <w:b/>
          <w:bCs/>
          <w:color w:val="000000"/>
          <w:sz w:val="20"/>
          <w:szCs w:val="20"/>
        </w:rPr>
        <w:t xml:space="preserve">Závaznost soupisu stavebních prací, dodávek a služeb s výkazem výměr </w:t>
      </w:r>
      <w:r>
        <w:rPr>
          <w:rFonts w:ascii="Arial" w:hAnsi="Arial" w:cs="Arial"/>
          <w:color w:val="000000"/>
          <w:sz w:val="20"/>
          <w:szCs w:val="20"/>
        </w:rPr>
        <w:t>(dále také i „soupis“): soupis je pro zpracování nabídkové ceny závazný. V případě jakéhokoliv rozporu m</w:t>
      </w:r>
      <w:r>
        <w:rPr>
          <w:rFonts w:ascii="Arial" w:hAnsi="Arial" w:cs="Arial"/>
          <w:color w:val="000000"/>
          <w:sz w:val="20"/>
          <w:szCs w:val="20"/>
        </w:rPr>
        <w:t xml:space="preserve">ezi výkresovou nebo textovou částí a soupisem je </w:t>
      </w:r>
      <w:r>
        <w:rPr>
          <w:rFonts w:ascii="Arial" w:hAnsi="Arial" w:cs="Arial"/>
          <w:b/>
          <w:bCs/>
          <w:color w:val="000000"/>
          <w:sz w:val="20"/>
          <w:szCs w:val="20"/>
        </w:rPr>
        <w:t>prioritním</w:t>
      </w:r>
      <w:r>
        <w:rPr>
          <w:rFonts w:ascii="Arial" w:hAnsi="Arial" w:cs="Arial"/>
          <w:color w:val="000000"/>
          <w:sz w:val="20"/>
          <w:szCs w:val="20"/>
        </w:rPr>
        <w:t xml:space="preserve"> dokumentem pro zpracování nabídkové ceny soupis. Zadavatel doporučuje účastníkům ověřit si soulad soupisu s textovou a výkresovou částí projektové dokumentace stavby (dále i „projekt“) a případné </w:t>
      </w:r>
      <w:r>
        <w:rPr>
          <w:rFonts w:ascii="Arial" w:hAnsi="Arial" w:cs="Arial"/>
          <w:color w:val="000000"/>
          <w:sz w:val="20"/>
          <w:szCs w:val="20"/>
        </w:rPr>
        <w:t>rozpory si vyjasnit ještě v průběhu lhůty pro podání nabídek.</w:t>
      </w:r>
    </w:p>
    <w:p w:rsidR="00C16860" w:rsidRDefault="00AF20A8">
      <w:pPr>
        <w:pStyle w:val="Standard"/>
        <w:suppressAutoHyphens w:val="0"/>
        <w:autoSpaceDE w:val="0"/>
        <w:spacing w:before="57"/>
        <w:jc w:val="both"/>
      </w:pPr>
      <w:r>
        <w:rPr>
          <w:rFonts w:ascii="Arial" w:hAnsi="Arial" w:cs="Arial"/>
          <w:b/>
          <w:bCs/>
          <w:color w:val="000000"/>
          <w:sz w:val="20"/>
          <w:szCs w:val="20"/>
        </w:rPr>
        <w:t>Pro zpracování rozpočtu zadavatel stanovuje následující podmínky</w:t>
      </w:r>
      <w:r>
        <w:rPr>
          <w:rFonts w:ascii="Arial" w:hAnsi="Arial" w:cs="Arial"/>
          <w:color w:val="000000"/>
          <w:sz w:val="20"/>
          <w:szCs w:val="20"/>
        </w:rPr>
        <w:t>:</w:t>
      </w:r>
    </w:p>
    <w:p w:rsidR="00C16860" w:rsidRDefault="00AF20A8">
      <w:pPr>
        <w:pStyle w:val="Standard"/>
        <w:numPr>
          <w:ilvl w:val="0"/>
          <w:numId w:val="9"/>
        </w:numPr>
        <w:jc w:val="both"/>
        <w:rPr>
          <w:rFonts w:ascii="Arial" w:hAnsi="Arial" w:cs="Arial"/>
          <w:sz w:val="20"/>
          <w:szCs w:val="20"/>
        </w:rPr>
      </w:pPr>
      <w:r>
        <w:rPr>
          <w:rFonts w:ascii="Arial" w:hAnsi="Arial" w:cs="Arial"/>
          <w:sz w:val="20"/>
          <w:szCs w:val="20"/>
        </w:rPr>
        <w:t xml:space="preserve">Násobky počtu měrných jednotek a množství, součty oddílů a rekapitulací musí být matematicky správné, a to vč. </w:t>
      </w:r>
      <w:r>
        <w:rPr>
          <w:rFonts w:ascii="Arial" w:hAnsi="Arial" w:cs="Arial"/>
          <w:sz w:val="20"/>
          <w:szCs w:val="20"/>
        </w:rPr>
        <w:t>matematických zásad pro zaokrouhlování. Použité jednotkové ceny pro ocenění rozpočtu budou uvedeny v Kč bez DPH.</w:t>
      </w:r>
    </w:p>
    <w:p w:rsidR="00C16860" w:rsidRDefault="00AF20A8">
      <w:pPr>
        <w:pStyle w:val="Standard"/>
        <w:numPr>
          <w:ilvl w:val="0"/>
          <w:numId w:val="9"/>
        </w:numPr>
        <w:jc w:val="both"/>
      </w:pPr>
      <w:r>
        <w:rPr>
          <w:rFonts w:ascii="ArialMT, Arial" w:hAnsi="ArialMT, Arial" w:cs="ArialMT, Arial"/>
          <w:color w:val="000000"/>
          <w:sz w:val="20"/>
          <w:szCs w:val="20"/>
        </w:rPr>
        <w:t xml:space="preserve">Pokud soupis prací a výkaz výměr obsahuje položky, jejichž hodnota se vypočítává ze součtů cenových údajů procentní sazbou (např. přesun hmot, </w:t>
      </w:r>
      <w:r>
        <w:rPr>
          <w:rFonts w:ascii="ArialMT, Arial" w:hAnsi="ArialMT, Arial" w:cs="ArialMT, Arial"/>
          <w:color w:val="000000"/>
          <w:sz w:val="20"/>
          <w:szCs w:val="20"/>
        </w:rPr>
        <w:t>pomocný montážní materiál apod.) a výše procent není v soupisu prací a výkazu výměr předepsaná, doplní účastník zadávacího řízení počet procent o hodnotě vyšší než 0 %, tak že i taková položka bude mít stanovenou celkovou cenu a nebude obsahovat nulovou ho</w:t>
      </w:r>
      <w:r>
        <w:rPr>
          <w:rFonts w:ascii="ArialMT, Arial" w:hAnsi="ArialMT, Arial" w:cs="ArialMT, Arial"/>
          <w:color w:val="000000"/>
          <w:sz w:val="20"/>
          <w:szCs w:val="20"/>
        </w:rPr>
        <w:t>dnotu. Obdobně to platí u vedlejších rozpočtových nákladů, které se stanovují procentem z nákladů, i zde je účastník zadávacího řízení povinen uvést procento o hodnotě vyšší než 0 %.</w:t>
      </w:r>
    </w:p>
    <w:p w:rsidR="00C16860" w:rsidRDefault="00AF20A8">
      <w:pPr>
        <w:pStyle w:val="Standard"/>
        <w:numPr>
          <w:ilvl w:val="0"/>
          <w:numId w:val="9"/>
        </w:numPr>
        <w:jc w:val="both"/>
        <w:rPr>
          <w:rFonts w:ascii="ArialMT, Arial" w:hAnsi="ArialMT, Arial" w:cs="ArialMT, Arial"/>
          <w:color w:val="000000"/>
          <w:sz w:val="20"/>
          <w:szCs w:val="20"/>
        </w:rPr>
      </w:pPr>
      <w:r>
        <w:rPr>
          <w:rFonts w:ascii="ArialMT, Arial" w:hAnsi="ArialMT, Arial" w:cs="ArialMT, Arial"/>
          <w:color w:val="000000"/>
          <w:sz w:val="20"/>
          <w:szCs w:val="20"/>
        </w:rPr>
        <w:t>Účastník zadávacího řízení není oprávněn navrhovat zcela jiné variantní t</w:t>
      </w:r>
      <w:r>
        <w:rPr>
          <w:rFonts w:ascii="ArialMT, Arial" w:hAnsi="ArialMT, Arial" w:cs="ArialMT, Arial"/>
          <w:color w:val="000000"/>
          <w:sz w:val="20"/>
          <w:szCs w:val="20"/>
        </w:rPr>
        <w:t>echnické řešení, než předpokládá projekt a upravovat rozsah položek, kromě doplnění podle bodu 2), druh měrných jednotek a množství měrných jednotek.</w:t>
      </w:r>
    </w:p>
    <w:p w:rsidR="00C16860" w:rsidRDefault="00AF20A8">
      <w:pPr>
        <w:pStyle w:val="Standard"/>
        <w:numPr>
          <w:ilvl w:val="0"/>
          <w:numId w:val="9"/>
        </w:numPr>
        <w:jc w:val="both"/>
      </w:pPr>
      <w:r>
        <w:rPr>
          <w:rFonts w:ascii="ArialMT, Arial" w:hAnsi="ArialMT, Arial" w:cs="ArialMT, Arial"/>
          <w:color w:val="000000"/>
          <w:sz w:val="20"/>
          <w:szCs w:val="20"/>
        </w:rPr>
        <w:t xml:space="preserve">Účastník zadávacího řízení je povinen dodržet členění soupisu prací a výkazu výměr dle projektu a ocenit </w:t>
      </w:r>
      <w:r>
        <w:rPr>
          <w:rFonts w:ascii="ArialMT, Arial" w:hAnsi="ArialMT, Arial" w:cs="ArialMT, Arial"/>
          <w:b/>
          <w:bCs/>
          <w:color w:val="000000"/>
          <w:sz w:val="20"/>
          <w:szCs w:val="20"/>
        </w:rPr>
        <w:t>v</w:t>
      </w:r>
      <w:r>
        <w:rPr>
          <w:rFonts w:ascii="ArialMT, Arial" w:hAnsi="ArialMT, Arial" w:cs="ArialMT, Arial"/>
          <w:b/>
          <w:bCs/>
          <w:color w:val="000000"/>
          <w:sz w:val="20"/>
          <w:szCs w:val="20"/>
        </w:rPr>
        <w:t>eškeré</w:t>
      </w:r>
      <w:r>
        <w:rPr>
          <w:rFonts w:ascii="ArialMT, Arial" w:hAnsi="ArialMT, Arial" w:cs="ArialMT, Arial"/>
          <w:color w:val="000000"/>
          <w:sz w:val="20"/>
          <w:szCs w:val="20"/>
        </w:rPr>
        <w:t xml:space="preserve"> </w:t>
      </w:r>
      <w:r>
        <w:rPr>
          <w:rFonts w:ascii="ArialMT, Arial" w:hAnsi="ArialMT, Arial" w:cs="ArialMT, Arial"/>
          <w:b/>
          <w:bCs/>
          <w:color w:val="000000"/>
          <w:sz w:val="20"/>
          <w:szCs w:val="20"/>
        </w:rPr>
        <w:t>položky</w:t>
      </w:r>
      <w:r>
        <w:rPr>
          <w:rFonts w:ascii="ArialMT, Arial" w:hAnsi="ArialMT, Arial" w:cs="ArialMT, Arial"/>
          <w:color w:val="000000"/>
          <w:sz w:val="20"/>
          <w:szCs w:val="20"/>
        </w:rPr>
        <w:t>, a to včetně požadovaných vedlejších a ostatních nákladů!</w:t>
      </w:r>
    </w:p>
    <w:p w:rsidR="00C16860" w:rsidRDefault="00AF20A8">
      <w:pPr>
        <w:pStyle w:val="Standard"/>
        <w:numPr>
          <w:ilvl w:val="0"/>
          <w:numId w:val="9"/>
        </w:numPr>
        <w:jc w:val="both"/>
        <w:rPr>
          <w:rFonts w:ascii="ArialMT, Arial" w:hAnsi="ArialMT, Arial" w:cs="ArialMT, Arial"/>
          <w:color w:val="000000"/>
          <w:sz w:val="20"/>
          <w:szCs w:val="20"/>
        </w:rPr>
      </w:pPr>
      <w:r>
        <w:rPr>
          <w:rFonts w:ascii="ArialMT, Arial" w:hAnsi="ArialMT, Arial" w:cs="ArialMT, Arial"/>
          <w:color w:val="000000"/>
          <w:sz w:val="20"/>
          <w:szCs w:val="20"/>
        </w:rPr>
        <w:t xml:space="preserve">Pro zpracování rozpočtu použije účastník zadávacího řízení výhradně soupis prací a výkaz výměr, který byl zadavatelem zveřejněn v rámci zadávací dokumentace. Tuto podmínku je </w:t>
      </w:r>
      <w:r>
        <w:rPr>
          <w:rFonts w:ascii="ArialMT, Arial" w:hAnsi="ArialMT, Arial" w:cs="ArialMT, Arial"/>
          <w:color w:val="000000"/>
          <w:sz w:val="20"/>
          <w:szCs w:val="20"/>
        </w:rPr>
        <w:t>nutné dodržet s ohledem na skutečnost, že nabídky jednotlivých účastníků zadávacího řízení musí být vzájemně porovnatelné.</w:t>
      </w:r>
    </w:p>
    <w:p w:rsidR="00C16860" w:rsidRDefault="00AF20A8">
      <w:pPr>
        <w:pStyle w:val="Standard"/>
        <w:numPr>
          <w:ilvl w:val="0"/>
          <w:numId w:val="9"/>
        </w:numPr>
        <w:jc w:val="both"/>
        <w:rPr>
          <w:rFonts w:ascii="ArialMT, Arial" w:hAnsi="ArialMT, Arial" w:cs="ArialMT, Arial"/>
          <w:color w:val="000000"/>
          <w:sz w:val="20"/>
          <w:szCs w:val="20"/>
        </w:rPr>
      </w:pPr>
      <w:r>
        <w:rPr>
          <w:rFonts w:ascii="ArialMT, Arial" w:hAnsi="ArialMT, Arial" w:cs="ArialMT, Arial"/>
          <w:color w:val="000000"/>
          <w:sz w:val="20"/>
          <w:szCs w:val="20"/>
        </w:rPr>
        <w:t>Cenu položek soupisu prací a výkazu výměr nelze stanovit částkami, které jsou pod hranicí ekonomicky nutných nákladů.</w:t>
      </w:r>
    </w:p>
    <w:p w:rsidR="00C16860" w:rsidRDefault="00AF20A8">
      <w:pPr>
        <w:pStyle w:val="Standard"/>
        <w:suppressAutoHyphens w:val="0"/>
        <w:autoSpaceDE w:val="0"/>
        <w:spacing w:before="113" w:line="200" w:lineRule="atLeast"/>
        <w:jc w:val="both"/>
      </w:pPr>
      <w:r>
        <w:rPr>
          <w:rFonts w:ascii="ArialMT, Arial" w:hAnsi="ArialMT, Arial" w:cs="ArialMT, Arial"/>
          <w:color w:val="000000"/>
          <w:sz w:val="20"/>
          <w:szCs w:val="20"/>
        </w:rPr>
        <w:t>Účastník zadáva</w:t>
      </w:r>
      <w:r>
        <w:rPr>
          <w:rFonts w:ascii="ArialMT, Arial" w:hAnsi="ArialMT, Arial" w:cs="ArialMT, Arial"/>
          <w:color w:val="000000"/>
          <w:sz w:val="20"/>
          <w:szCs w:val="20"/>
        </w:rPr>
        <w:t>cího řízení zapíše nabídkovou cenu do Krycího listu (viz příloha č. 3) a do textu smlouvy (viz příloha č. 6). V případě, že bude v nabídce rozpor mezi hodnotami nabídkové ceny zapsanými v krycím listu, rozpočtu, příp. v textu smluv, bude pro otevírání, pos</w:t>
      </w:r>
      <w:r>
        <w:rPr>
          <w:rFonts w:ascii="ArialMT, Arial" w:hAnsi="ArialMT, Arial" w:cs="ArialMT, Arial"/>
          <w:color w:val="000000"/>
          <w:sz w:val="20"/>
          <w:szCs w:val="20"/>
        </w:rPr>
        <w:t xml:space="preserve">ouzení a hodnocení nabídek použita </w:t>
      </w:r>
      <w:r>
        <w:rPr>
          <w:rFonts w:ascii="ArialMT, Arial" w:hAnsi="ArialMT, Arial" w:cs="ArialMT, Arial"/>
          <w:b/>
          <w:bCs/>
          <w:color w:val="000000"/>
          <w:sz w:val="20"/>
          <w:szCs w:val="20"/>
        </w:rPr>
        <w:t>nabídková cena v Kč bez DPH zapsaná v textu smlouvy</w:t>
      </w:r>
      <w:r>
        <w:rPr>
          <w:rFonts w:ascii="ArialMT, Arial" w:hAnsi="ArialMT, Arial" w:cs="ArialMT, Arial"/>
          <w:color w:val="000000"/>
          <w:sz w:val="20"/>
          <w:szCs w:val="20"/>
        </w:rPr>
        <w:t xml:space="preserve"> a tato cena bude také rozhodná pro uzavření smlouvy s vybraným dodavatelem.</w:t>
      </w:r>
    </w:p>
    <w:p w:rsidR="00C16860" w:rsidRDefault="00AF20A8">
      <w:pPr>
        <w:pStyle w:val="Standard"/>
        <w:spacing w:before="113" w:line="200" w:lineRule="atLeast"/>
        <w:jc w:val="both"/>
      </w:pPr>
      <w:r>
        <w:rPr>
          <w:rFonts w:ascii="Arial" w:hAnsi="Arial" w:cs="Arial"/>
          <w:b/>
          <w:bCs/>
          <w:color w:val="000000"/>
          <w:sz w:val="20"/>
          <w:szCs w:val="20"/>
        </w:rPr>
        <w:tab/>
      </w:r>
      <w:r>
        <w:rPr>
          <w:rFonts w:ascii="Arial" w:hAnsi="Arial" w:cs="Arial"/>
          <w:b/>
          <w:bCs/>
          <w:sz w:val="20"/>
          <w:szCs w:val="20"/>
        </w:rPr>
        <w:t>7.2 Způsob zpracování nabídky</w:t>
      </w:r>
    </w:p>
    <w:p w:rsidR="00C16860" w:rsidRDefault="00AF20A8">
      <w:pPr>
        <w:pStyle w:val="Standard"/>
        <w:autoSpaceDE w:val="0"/>
        <w:spacing w:line="200" w:lineRule="atLeast"/>
        <w:jc w:val="both"/>
      </w:pPr>
      <w:r>
        <w:rPr>
          <w:rFonts w:ascii="Arial" w:hAnsi="Arial" w:cs="Arial"/>
          <w:color w:val="000000"/>
          <w:sz w:val="20"/>
          <w:szCs w:val="20"/>
        </w:rPr>
        <w:t xml:space="preserve">Nabídka musí obsahovat veškeré identifikační údaje účastníka. </w:t>
      </w:r>
      <w:r>
        <w:rPr>
          <w:rFonts w:ascii="Arial" w:hAnsi="Arial" w:cs="Arial"/>
          <w:color w:val="000000"/>
          <w:sz w:val="20"/>
          <w:szCs w:val="20"/>
        </w:rPr>
        <w:t xml:space="preserve">Nabídku podá účastník </w:t>
      </w:r>
      <w:r>
        <w:rPr>
          <w:rFonts w:ascii="Arial" w:hAnsi="Arial" w:cs="Arial"/>
          <w:b/>
          <w:bCs/>
          <w:color w:val="000000"/>
          <w:sz w:val="20"/>
          <w:szCs w:val="20"/>
        </w:rPr>
        <w:t>v elektronické podobě</w:t>
      </w:r>
      <w:r>
        <w:rPr>
          <w:rFonts w:ascii="Arial" w:hAnsi="Arial" w:cs="Arial"/>
          <w:color w:val="000000"/>
          <w:sz w:val="20"/>
          <w:szCs w:val="20"/>
        </w:rPr>
        <w:t xml:space="preserve"> prostřednictvím profilu zadavatele. Nabídka bude zpracována dle formálních, technických a smluvních požadavků zadavatele, uveřejněných v této zadávací dokumentaci.</w:t>
      </w:r>
    </w:p>
    <w:p w:rsidR="00C16860" w:rsidRDefault="00AF20A8">
      <w:pPr>
        <w:pStyle w:val="Standard"/>
        <w:autoSpaceDE w:val="0"/>
        <w:spacing w:before="57" w:line="200" w:lineRule="atLeast"/>
        <w:jc w:val="both"/>
      </w:pPr>
      <w:r>
        <w:rPr>
          <w:rFonts w:ascii="Arial" w:hAnsi="Arial" w:cs="Arial"/>
          <w:sz w:val="20"/>
          <w:szCs w:val="20"/>
        </w:rPr>
        <w:t xml:space="preserve">Nabídka musí být </w:t>
      </w:r>
      <w:r>
        <w:rPr>
          <w:rFonts w:ascii="Arial" w:hAnsi="Arial" w:cs="Arial"/>
          <w:b/>
          <w:bCs/>
          <w:sz w:val="20"/>
          <w:szCs w:val="20"/>
        </w:rPr>
        <w:t>podepsána</w:t>
      </w:r>
      <w:r>
        <w:rPr>
          <w:rFonts w:ascii="Arial" w:hAnsi="Arial" w:cs="Arial"/>
          <w:sz w:val="20"/>
          <w:szCs w:val="20"/>
        </w:rPr>
        <w:t xml:space="preserve"> dodavatelem podle výp</w:t>
      </w:r>
      <w:r>
        <w:rPr>
          <w:rFonts w:ascii="Arial" w:hAnsi="Arial" w:cs="Arial"/>
          <w:sz w:val="20"/>
          <w:szCs w:val="20"/>
        </w:rPr>
        <w:t xml:space="preserve">isu z obchodního rejstříku či jiné obdobné evidence nebo osobou oprávněnou (osobami oprávněnými) jménem či za dodavatele jednat. V případě osoby oprávněné statutárním orgánem musí být její plná moc součástí nabídky. Zadavatel dále žádá dodavatele, aby pro </w:t>
      </w:r>
      <w:r>
        <w:rPr>
          <w:rFonts w:ascii="Arial" w:hAnsi="Arial" w:cs="Arial"/>
          <w:sz w:val="20"/>
          <w:szCs w:val="20"/>
        </w:rPr>
        <w:t xml:space="preserve">podání nabídky použili pouze obecně rozšířené a dostupné formáty souborů (zejm. MS Excel, MS Word, PDF, ZIP; </w:t>
      </w:r>
      <w:r>
        <w:rPr>
          <w:rFonts w:ascii="Arial" w:hAnsi="Arial" w:cs="Arial"/>
          <w:b/>
          <w:bCs/>
          <w:sz w:val="20"/>
          <w:szCs w:val="20"/>
        </w:rPr>
        <w:t>rozpočet</w:t>
      </w:r>
      <w:r>
        <w:rPr>
          <w:rFonts w:ascii="Arial" w:hAnsi="Arial" w:cs="Arial"/>
          <w:sz w:val="20"/>
          <w:szCs w:val="20"/>
        </w:rPr>
        <w:t xml:space="preserve"> ve formátu .kz, .kza, .unixml, .rts, .sc4, .utf, StavData a uzamčený .xls, který je výstupem softwaru pro rozpočtování) a před odesláním n</w:t>
      </w:r>
      <w:r>
        <w:rPr>
          <w:rFonts w:ascii="Arial" w:hAnsi="Arial" w:cs="Arial"/>
          <w:sz w:val="20"/>
          <w:szCs w:val="20"/>
        </w:rPr>
        <w:t xml:space="preserve">abídky </w:t>
      </w:r>
      <w:r>
        <w:rPr>
          <w:rFonts w:ascii="Arial" w:hAnsi="Arial" w:cs="Arial"/>
          <w:b/>
          <w:bCs/>
          <w:sz w:val="20"/>
          <w:szCs w:val="20"/>
        </w:rPr>
        <w:t>zkontrolovali</w:t>
      </w:r>
      <w:r>
        <w:rPr>
          <w:rFonts w:ascii="Arial" w:hAnsi="Arial" w:cs="Arial"/>
          <w:sz w:val="20"/>
          <w:szCs w:val="20"/>
        </w:rPr>
        <w:t xml:space="preserve">, </w:t>
      </w:r>
      <w:r>
        <w:rPr>
          <w:rFonts w:ascii="Arial" w:hAnsi="Arial" w:cs="Arial"/>
          <w:b/>
          <w:bCs/>
          <w:sz w:val="20"/>
          <w:szCs w:val="20"/>
        </w:rPr>
        <w:t>že soubory nejsou poškozeny</w:t>
      </w:r>
      <w:r>
        <w:rPr>
          <w:rFonts w:ascii="Arial" w:hAnsi="Arial" w:cs="Arial"/>
          <w:sz w:val="20"/>
          <w:szCs w:val="20"/>
        </w:rPr>
        <w:t xml:space="preserve">. Zadavatel doporučuje, aby dodavatel soubory s nabídkou </w:t>
      </w:r>
      <w:r>
        <w:rPr>
          <w:rFonts w:ascii="Arial" w:hAnsi="Arial" w:cs="Arial"/>
          <w:sz w:val="20"/>
          <w:szCs w:val="20"/>
        </w:rPr>
        <w:lastRenderedPageBreak/>
        <w:t>odpovídajícím způsobem pojmenoval a případně zkomprimoval do formátu ZIP (příp. RAR), je-li to z důvodu velikosti souborů nezbytné pro jednorázové pod</w:t>
      </w:r>
      <w:r>
        <w:rPr>
          <w:rFonts w:ascii="Arial" w:hAnsi="Arial" w:cs="Arial"/>
          <w:sz w:val="20"/>
          <w:szCs w:val="20"/>
        </w:rPr>
        <w:t xml:space="preserve">ání nabídky na </w:t>
      </w:r>
      <w:r>
        <w:rPr>
          <w:rFonts w:ascii="Arial" w:hAnsi="Arial" w:cs="Arial"/>
          <w:color w:val="000000"/>
          <w:sz w:val="20"/>
          <w:szCs w:val="20"/>
        </w:rPr>
        <w:t>profilu zadavatele</w:t>
      </w:r>
      <w:r>
        <w:rPr>
          <w:rFonts w:ascii="Arial" w:hAnsi="Arial" w:cs="Arial"/>
          <w:sz w:val="20"/>
          <w:szCs w:val="20"/>
        </w:rPr>
        <w:t>.</w:t>
      </w:r>
    </w:p>
    <w:p w:rsidR="00C16860" w:rsidRDefault="00AF20A8">
      <w:pPr>
        <w:pStyle w:val="Standard"/>
        <w:autoSpaceDE w:val="0"/>
        <w:spacing w:before="57" w:line="200" w:lineRule="atLeast"/>
        <w:jc w:val="both"/>
      </w:pPr>
      <w:r>
        <w:rPr>
          <w:rFonts w:ascii="Arial" w:hAnsi="Arial" w:cs="Arial"/>
          <w:b/>
          <w:bCs/>
          <w:sz w:val="20"/>
          <w:szCs w:val="20"/>
        </w:rPr>
        <w:t>Otevřením nabídky</w:t>
      </w:r>
      <w:r>
        <w:rPr>
          <w:rFonts w:ascii="Arial" w:hAnsi="Arial" w:cs="Arial"/>
          <w:sz w:val="20"/>
          <w:szCs w:val="20"/>
        </w:rPr>
        <w:t xml:space="preserve"> v elektronické podobě se rozumí zpřístupnění jejího obsahu zadavateli. Nabídky v elektronické podobě otevírá zadavatel po uplynutí lhůty pro podání nabídek. Zadavatel kontroluje při otevírání nabídek v e</w:t>
      </w:r>
      <w:r>
        <w:rPr>
          <w:rFonts w:ascii="Arial" w:hAnsi="Arial" w:cs="Arial"/>
          <w:sz w:val="20"/>
          <w:szCs w:val="20"/>
        </w:rPr>
        <w:t>lektronické podobě, zda nabídka byla doručena ve stanovené lhůtě, zda je autentická a zda s datovou zprávou obsahující nabídku nebylo před jejím otevřením manipulováno.</w:t>
      </w:r>
    </w:p>
    <w:p w:rsidR="00C16860" w:rsidRDefault="00AF20A8">
      <w:pPr>
        <w:pStyle w:val="Standard"/>
        <w:autoSpaceDE w:val="0"/>
        <w:spacing w:before="57" w:line="200" w:lineRule="atLeast"/>
        <w:jc w:val="both"/>
      </w:pPr>
      <w:r>
        <w:rPr>
          <w:rFonts w:ascii="Arial" w:hAnsi="Arial" w:cs="Arial"/>
          <w:color w:val="000000"/>
          <w:sz w:val="20"/>
          <w:szCs w:val="20"/>
        </w:rPr>
        <w:t xml:space="preserve">Nabídka musí být zpracována v </w:t>
      </w:r>
      <w:r>
        <w:rPr>
          <w:rFonts w:ascii="Arial" w:hAnsi="Arial" w:cs="Arial"/>
          <w:b/>
          <w:bCs/>
          <w:color w:val="000000"/>
          <w:sz w:val="20"/>
          <w:szCs w:val="20"/>
        </w:rPr>
        <w:t>českém</w:t>
      </w:r>
      <w:r>
        <w:rPr>
          <w:rFonts w:ascii="Arial" w:hAnsi="Arial" w:cs="Arial"/>
          <w:color w:val="000000"/>
          <w:sz w:val="20"/>
          <w:szCs w:val="20"/>
        </w:rPr>
        <w:t xml:space="preserve"> nebo </w:t>
      </w:r>
      <w:r>
        <w:rPr>
          <w:rFonts w:ascii="Arial" w:hAnsi="Arial" w:cs="Arial"/>
          <w:b/>
          <w:bCs/>
          <w:color w:val="000000"/>
          <w:sz w:val="20"/>
          <w:szCs w:val="20"/>
        </w:rPr>
        <w:t>slovenském</w:t>
      </w:r>
      <w:r>
        <w:rPr>
          <w:rFonts w:ascii="Arial" w:hAnsi="Arial" w:cs="Arial"/>
          <w:color w:val="000000"/>
          <w:sz w:val="20"/>
          <w:szCs w:val="20"/>
        </w:rPr>
        <w:t xml:space="preserve"> jazyce. Varianty nabídek jsou nepř</w:t>
      </w:r>
      <w:r>
        <w:rPr>
          <w:rFonts w:ascii="Arial" w:hAnsi="Arial" w:cs="Arial"/>
          <w:color w:val="000000"/>
          <w:sz w:val="20"/>
          <w:szCs w:val="20"/>
        </w:rPr>
        <w:t>ípustné. Účastník může podat pouze jednu nabídku.</w:t>
      </w:r>
    </w:p>
    <w:p w:rsidR="00C16860" w:rsidRDefault="00AF20A8">
      <w:pPr>
        <w:pStyle w:val="Standard"/>
        <w:autoSpaceDE w:val="0"/>
        <w:spacing w:before="57" w:line="200" w:lineRule="atLeast"/>
        <w:jc w:val="both"/>
      </w:pPr>
      <w:r>
        <w:rPr>
          <w:rFonts w:ascii="Arial" w:hAnsi="Arial" w:cs="Arial"/>
          <w:b/>
          <w:bCs/>
          <w:sz w:val="20"/>
          <w:szCs w:val="20"/>
        </w:rPr>
        <w:t>Doporučená struktura nabídky</w:t>
      </w:r>
      <w:r>
        <w:rPr>
          <w:rFonts w:ascii="Arial" w:hAnsi="Arial" w:cs="Arial"/>
          <w:sz w:val="20"/>
          <w:szCs w:val="20"/>
        </w:rPr>
        <w:t>:</w:t>
      </w:r>
    </w:p>
    <w:p w:rsidR="00C16860" w:rsidRDefault="00AF20A8">
      <w:pPr>
        <w:pStyle w:val="Standard"/>
        <w:numPr>
          <w:ilvl w:val="0"/>
          <w:numId w:val="10"/>
        </w:numPr>
        <w:spacing w:line="200" w:lineRule="atLeast"/>
        <w:jc w:val="both"/>
        <w:rPr>
          <w:rFonts w:ascii="Arial" w:hAnsi="Arial" w:cs="Arial"/>
          <w:sz w:val="20"/>
          <w:szCs w:val="20"/>
        </w:rPr>
      </w:pPr>
      <w:r>
        <w:rPr>
          <w:rFonts w:ascii="Arial" w:hAnsi="Arial" w:cs="Arial"/>
          <w:sz w:val="20"/>
          <w:szCs w:val="20"/>
        </w:rPr>
        <w:t>Krycí list nabídky,</w:t>
      </w:r>
    </w:p>
    <w:p w:rsidR="00C16860" w:rsidRDefault="00AF20A8">
      <w:pPr>
        <w:pStyle w:val="Standard"/>
        <w:numPr>
          <w:ilvl w:val="0"/>
          <w:numId w:val="3"/>
        </w:numPr>
        <w:spacing w:line="200" w:lineRule="atLeast"/>
        <w:jc w:val="both"/>
        <w:rPr>
          <w:rFonts w:ascii="Arial" w:hAnsi="Arial" w:cs="Arial"/>
          <w:sz w:val="20"/>
          <w:szCs w:val="20"/>
        </w:rPr>
      </w:pPr>
      <w:r>
        <w:rPr>
          <w:rFonts w:ascii="Arial" w:hAnsi="Arial" w:cs="Arial"/>
          <w:sz w:val="20"/>
          <w:szCs w:val="20"/>
        </w:rPr>
        <w:t>Doklady prokazující základní způsobilost (ne starší 3 měsíců),</w:t>
      </w:r>
    </w:p>
    <w:p w:rsidR="00C16860" w:rsidRDefault="00AF20A8">
      <w:pPr>
        <w:pStyle w:val="Standard"/>
        <w:numPr>
          <w:ilvl w:val="0"/>
          <w:numId w:val="3"/>
        </w:numPr>
        <w:rPr>
          <w:rFonts w:ascii="Arial" w:hAnsi="Arial" w:cs="Arial"/>
          <w:sz w:val="20"/>
          <w:szCs w:val="20"/>
        </w:rPr>
      </w:pPr>
      <w:r>
        <w:rPr>
          <w:rFonts w:ascii="Arial" w:hAnsi="Arial" w:cs="Arial"/>
          <w:sz w:val="20"/>
          <w:szCs w:val="20"/>
        </w:rPr>
        <w:t>Výpis z Veřejného (obchodního) rejstříku,</w:t>
      </w:r>
    </w:p>
    <w:p w:rsidR="00C16860" w:rsidRDefault="00AF20A8">
      <w:pPr>
        <w:pStyle w:val="Standard"/>
        <w:numPr>
          <w:ilvl w:val="0"/>
          <w:numId w:val="3"/>
        </w:numPr>
        <w:rPr>
          <w:rFonts w:ascii="Arial" w:hAnsi="Arial" w:cs="Arial"/>
          <w:sz w:val="20"/>
          <w:szCs w:val="20"/>
        </w:rPr>
      </w:pPr>
      <w:r>
        <w:rPr>
          <w:rFonts w:ascii="Arial" w:hAnsi="Arial" w:cs="Arial"/>
          <w:sz w:val="20"/>
          <w:szCs w:val="20"/>
        </w:rPr>
        <w:t>Výpis z Živnostenského rejstříku,</w:t>
      </w:r>
    </w:p>
    <w:p w:rsidR="00C16860" w:rsidRDefault="00AF20A8">
      <w:pPr>
        <w:pStyle w:val="Standard"/>
        <w:numPr>
          <w:ilvl w:val="0"/>
          <w:numId w:val="3"/>
        </w:numPr>
      </w:pPr>
      <w:r>
        <w:rPr>
          <w:rFonts w:ascii="Arial" w:hAnsi="Arial" w:cs="Arial"/>
          <w:sz w:val="20"/>
          <w:szCs w:val="20"/>
        </w:rPr>
        <w:t xml:space="preserve">Autorizace „pozemní </w:t>
      </w:r>
      <w:r>
        <w:rPr>
          <w:rFonts w:ascii="Arial" w:hAnsi="Arial" w:cs="Arial"/>
          <w:color w:val="000000"/>
          <w:sz w:val="20"/>
          <w:szCs w:val="20"/>
          <w:lang w:val="en-US"/>
        </w:rPr>
        <w:t>stavby</w:t>
      </w:r>
      <w:r>
        <w:rPr>
          <w:rFonts w:ascii="Arial" w:hAnsi="Arial" w:cs="Arial"/>
          <w:sz w:val="20"/>
          <w:szCs w:val="20"/>
        </w:rPr>
        <w:t>“,</w:t>
      </w:r>
    </w:p>
    <w:p w:rsidR="00C16860" w:rsidRDefault="00AF20A8">
      <w:pPr>
        <w:pStyle w:val="Standard"/>
        <w:numPr>
          <w:ilvl w:val="0"/>
          <w:numId w:val="3"/>
        </w:numPr>
        <w:rPr>
          <w:rFonts w:ascii="Arial" w:hAnsi="Arial" w:cs="Arial"/>
          <w:sz w:val="20"/>
          <w:szCs w:val="20"/>
        </w:rPr>
      </w:pPr>
      <w:r>
        <w:rPr>
          <w:rFonts w:ascii="Arial" w:hAnsi="Arial" w:cs="Arial"/>
          <w:sz w:val="20"/>
          <w:szCs w:val="20"/>
        </w:rPr>
        <w:t>Seznam stavebních prací,</w:t>
      </w:r>
    </w:p>
    <w:p w:rsidR="00C16860" w:rsidRDefault="00AF20A8">
      <w:pPr>
        <w:pStyle w:val="Standard"/>
        <w:numPr>
          <w:ilvl w:val="0"/>
          <w:numId w:val="3"/>
        </w:numPr>
        <w:rPr>
          <w:rFonts w:ascii="Arial" w:hAnsi="Arial" w:cs="Arial"/>
          <w:sz w:val="20"/>
          <w:szCs w:val="20"/>
        </w:rPr>
      </w:pPr>
      <w:r>
        <w:rPr>
          <w:rFonts w:ascii="Arial" w:hAnsi="Arial" w:cs="Arial"/>
          <w:sz w:val="20"/>
          <w:szCs w:val="20"/>
        </w:rPr>
        <w:t>Osvědčení objednatelů,</w:t>
      </w:r>
    </w:p>
    <w:p w:rsidR="00C16860" w:rsidRDefault="00AF20A8">
      <w:pPr>
        <w:pStyle w:val="Standard"/>
        <w:numPr>
          <w:ilvl w:val="0"/>
          <w:numId w:val="3"/>
        </w:numPr>
        <w:rPr>
          <w:rFonts w:ascii="Arial" w:hAnsi="Arial" w:cs="Arial"/>
          <w:sz w:val="20"/>
          <w:szCs w:val="20"/>
        </w:rPr>
      </w:pPr>
      <w:r>
        <w:rPr>
          <w:rFonts w:ascii="Arial" w:hAnsi="Arial" w:cs="Arial"/>
          <w:sz w:val="20"/>
          <w:szCs w:val="20"/>
        </w:rPr>
        <w:t>Seznam techniků a související kvalifikační doklady,</w:t>
      </w:r>
    </w:p>
    <w:p w:rsidR="00C16860" w:rsidRDefault="00AF20A8">
      <w:pPr>
        <w:pStyle w:val="Standard"/>
        <w:numPr>
          <w:ilvl w:val="0"/>
          <w:numId w:val="3"/>
        </w:numPr>
      </w:pPr>
      <w:r>
        <w:rPr>
          <w:rFonts w:ascii="Arial" w:hAnsi="Arial" w:cs="Arial"/>
          <w:sz w:val="20"/>
          <w:szCs w:val="20"/>
        </w:rPr>
        <w:t>N</w:t>
      </w:r>
      <w:r>
        <w:rPr>
          <w:rFonts w:ascii="Arial" w:hAnsi="Arial" w:cs="Arial"/>
          <w:color w:val="000000"/>
          <w:sz w:val="20"/>
          <w:szCs w:val="20"/>
        </w:rPr>
        <w:t>ávrh smlouvy o dílo podepsaný oprávněnou osobou,</w:t>
      </w:r>
    </w:p>
    <w:p w:rsidR="00C16860" w:rsidRDefault="00AF20A8">
      <w:pPr>
        <w:pStyle w:val="Standard"/>
        <w:numPr>
          <w:ilvl w:val="0"/>
          <w:numId w:val="3"/>
        </w:numPr>
        <w:spacing w:line="200" w:lineRule="atLeast"/>
        <w:jc w:val="both"/>
        <w:rPr>
          <w:rFonts w:ascii="Arial" w:hAnsi="Arial" w:cs="Arial"/>
          <w:sz w:val="20"/>
          <w:szCs w:val="20"/>
        </w:rPr>
      </w:pPr>
      <w:r>
        <w:rPr>
          <w:rFonts w:ascii="Arial" w:hAnsi="Arial" w:cs="Arial"/>
          <w:sz w:val="20"/>
          <w:szCs w:val="20"/>
        </w:rPr>
        <w:t>Cenová nabídka účastníka (oceněný soupis stavebních prací, dodávek a služeb),</w:t>
      </w:r>
    </w:p>
    <w:p w:rsidR="00C16860" w:rsidRDefault="00AF20A8">
      <w:pPr>
        <w:pStyle w:val="Standard"/>
        <w:numPr>
          <w:ilvl w:val="0"/>
          <w:numId w:val="3"/>
        </w:numPr>
        <w:spacing w:line="200" w:lineRule="atLeast"/>
        <w:jc w:val="both"/>
        <w:rPr>
          <w:rFonts w:ascii="Arial" w:hAnsi="Arial" w:cs="Arial"/>
          <w:sz w:val="20"/>
          <w:szCs w:val="20"/>
        </w:rPr>
      </w:pPr>
      <w:r>
        <w:rPr>
          <w:rFonts w:ascii="Arial" w:hAnsi="Arial" w:cs="Arial"/>
          <w:sz w:val="20"/>
          <w:szCs w:val="20"/>
        </w:rPr>
        <w:t>Věcný a finanční harmonogram,</w:t>
      </w:r>
    </w:p>
    <w:p w:rsidR="00C16860" w:rsidRDefault="00AF20A8">
      <w:pPr>
        <w:pStyle w:val="Standard"/>
        <w:numPr>
          <w:ilvl w:val="0"/>
          <w:numId w:val="3"/>
        </w:numPr>
        <w:spacing w:line="200" w:lineRule="atLeast"/>
        <w:jc w:val="both"/>
        <w:rPr>
          <w:rFonts w:ascii="Arial" w:hAnsi="Arial" w:cs="Arial"/>
          <w:sz w:val="20"/>
          <w:szCs w:val="20"/>
        </w:rPr>
      </w:pPr>
      <w:r>
        <w:rPr>
          <w:rFonts w:ascii="Arial" w:hAnsi="Arial" w:cs="Arial"/>
          <w:sz w:val="20"/>
          <w:szCs w:val="20"/>
        </w:rPr>
        <w:t>Seznam poddodavatelů,</w:t>
      </w:r>
    </w:p>
    <w:p w:rsidR="00C16860" w:rsidRDefault="00AF20A8">
      <w:pPr>
        <w:pStyle w:val="Standard"/>
        <w:numPr>
          <w:ilvl w:val="0"/>
          <w:numId w:val="3"/>
        </w:numPr>
        <w:spacing w:line="200" w:lineRule="atLeast"/>
        <w:jc w:val="both"/>
      </w:pPr>
      <w:r>
        <w:rPr>
          <w:rFonts w:ascii="Arial" w:hAnsi="Arial" w:cs="Arial"/>
          <w:sz w:val="20"/>
          <w:szCs w:val="20"/>
        </w:rPr>
        <w:t>Č</w:t>
      </w:r>
      <w:r>
        <w:rPr>
          <w:rFonts w:ascii="Arial" w:hAnsi="Arial" w:cs="Arial"/>
          <w:color w:val="000000"/>
          <w:sz w:val="20"/>
          <w:szCs w:val="20"/>
        </w:rPr>
        <w:t>estné prohlášení dle § 6 Zákona,</w:t>
      </w:r>
    </w:p>
    <w:p w:rsidR="00C16860" w:rsidRDefault="00AF20A8">
      <w:pPr>
        <w:pStyle w:val="Standard"/>
        <w:numPr>
          <w:ilvl w:val="0"/>
          <w:numId w:val="3"/>
        </w:numPr>
        <w:spacing w:line="200" w:lineRule="atLeast"/>
        <w:jc w:val="both"/>
      </w:pPr>
      <w:r>
        <w:rPr>
          <w:rFonts w:ascii="Arial" w:hAnsi="Arial" w:cs="Arial"/>
          <w:color w:val="000000"/>
          <w:sz w:val="20"/>
          <w:szCs w:val="20"/>
        </w:rPr>
        <w:t>Čestné prohlášení o mezinárodních sankcích,</w:t>
      </w:r>
    </w:p>
    <w:p w:rsidR="00C16860" w:rsidRDefault="00AF20A8">
      <w:pPr>
        <w:pStyle w:val="Standard"/>
        <w:numPr>
          <w:ilvl w:val="0"/>
          <w:numId w:val="3"/>
        </w:numPr>
        <w:tabs>
          <w:tab w:val="left" w:pos="18720"/>
          <w:tab w:val="left" w:pos="19440"/>
        </w:tabs>
        <w:spacing w:line="200" w:lineRule="atLeast"/>
        <w:jc w:val="both"/>
        <w:rPr>
          <w:rFonts w:ascii="Arial" w:hAnsi="Arial" w:cs="Arial"/>
          <w:color w:val="000000"/>
          <w:sz w:val="20"/>
          <w:szCs w:val="20"/>
        </w:rPr>
      </w:pPr>
      <w:r>
        <w:rPr>
          <w:rFonts w:ascii="Arial" w:hAnsi="Arial" w:cs="Arial"/>
          <w:color w:val="000000"/>
          <w:sz w:val="20"/>
          <w:szCs w:val="20"/>
        </w:rPr>
        <w:t>Doklad o poskytnutí jistoty.</w:t>
      </w:r>
    </w:p>
    <w:p w:rsidR="00C16860" w:rsidRDefault="00C16860">
      <w:pPr>
        <w:pStyle w:val="Standard"/>
        <w:tabs>
          <w:tab w:val="left" w:pos="25200"/>
          <w:tab w:val="left" w:pos="25920"/>
        </w:tabs>
        <w:spacing w:line="200" w:lineRule="atLeast"/>
        <w:jc w:val="both"/>
        <w:rPr>
          <w:rFonts w:ascii="Arial" w:hAnsi="Arial" w:cs="Arial"/>
          <w:sz w:val="16"/>
          <w:szCs w:val="16"/>
        </w:rPr>
      </w:pPr>
    </w:p>
    <w:p w:rsidR="00C16860" w:rsidRDefault="00AF20A8">
      <w:pPr>
        <w:pStyle w:val="Heading"/>
        <w:shd w:val="clear" w:color="auto" w:fill="CCCCCC"/>
        <w:spacing w:before="0" w:after="0" w:line="200" w:lineRule="atLeast"/>
        <w:rPr>
          <w:rFonts w:cs="Arial"/>
          <w:b/>
          <w:bCs/>
          <w:sz w:val="22"/>
          <w:szCs w:val="22"/>
        </w:rPr>
      </w:pPr>
      <w:r>
        <w:rPr>
          <w:rFonts w:cs="Arial"/>
          <w:b/>
          <w:bCs/>
          <w:sz w:val="22"/>
          <w:szCs w:val="22"/>
        </w:rPr>
        <w:t>8. Obchodní a platební podmínky</w:t>
      </w:r>
    </w:p>
    <w:p w:rsidR="00C16860" w:rsidRDefault="00AF20A8">
      <w:pPr>
        <w:pStyle w:val="Standard"/>
        <w:autoSpaceDE w:val="0"/>
        <w:spacing w:before="57" w:line="200" w:lineRule="atLeast"/>
        <w:jc w:val="both"/>
      </w:pPr>
      <w:r>
        <w:rPr>
          <w:rFonts w:ascii="Arial" w:hAnsi="Arial" w:cs="Arial"/>
          <w:color w:val="000000"/>
          <w:sz w:val="20"/>
          <w:szCs w:val="20"/>
        </w:rPr>
        <w:t xml:space="preserve">Zadavatel jako součást zadávací dokumentace předkládá obchodní podmínky ve smyslu </w:t>
      </w:r>
      <w:r>
        <w:rPr>
          <w:rFonts w:ascii="Arial" w:hAnsi="Arial" w:cs="Arial"/>
          <w:sz w:val="20"/>
          <w:szCs w:val="20"/>
        </w:rPr>
        <w:t xml:space="preserve">§ 37 odst. 1 písm. c) </w:t>
      </w:r>
      <w:r>
        <w:rPr>
          <w:rFonts w:ascii="Arial" w:hAnsi="Arial" w:cs="Arial"/>
          <w:color w:val="000000"/>
          <w:sz w:val="20"/>
          <w:szCs w:val="20"/>
        </w:rPr>
        <w:t xml:space="preserve">Zákona. Obchodní podmínky vymezují budoucí rámec smluvního vztahu a jsou zpracovány do formy </w:t>
      </w:r>
      <w:r>
        <w:rPr>
          <w:rFonts w:ascii="Arial" w:hAnsi="Arial" w:cs="Arial"/>
          <w:b/>
          <w:bCs/>
          <w:color w:val="000000"/>
          <w:sz w:val="20"/>
          <w:szCs w:val="20"/>
        </w:rPr>
        <w:t>návrhu textu smlouvy</w:t>
      </w:r>
      <w:r>
        <w:rPr>
          <w:rFonts w:ascii="Arial" w:hAnsi="Arial" w:cs="Arial"/>
          <w:color w:val="000000"/>
          <w:sz w:val="20"/>
          <w:szCs w:val="20"/>
        </w:rPr>
        <w:t xml:space="preserve"> (viz příloha č. 6) a jsou pro účastník</w:t>
      </w:r>
      <w:r>
        <w:rPr>
          <w:rFonts w:ascii="Arial" w:hAnsi="Arial" w:cs="Arial"/>
          <w:color w:val="000000"/>
          <w:sz w:val="20"/>
          <w:szCs w:val="20"/>
        </w:rPr>
        <w:t>y závazné.</w:t>
      </w:r>
    </w:p>
    <w:p w:rsidR="00C16860" w:rsidRDefault="00AF20A8">
      <w:pPr>
        <w:pStyle w:val="Standard"/>
        <w:autoSpaceDE w:val="0"/>
        <w:spacing w:before="57" w:line="200" w:lineRule="atLeast"/>
        <w:jc w:val="both"/>
        <w:rPr>
          <w:rFonts w:ascii="Arial" w:hAnsi="Arial" w:cs="Arial"/>
          <w:color w:val="000000"/>
          <w:sz w:val="20"/>
          <w:szCs w:val="20"/>
        </w:rPr>
      </w:pPr>
      <w:r>
        <w:rPr>
          <w:rFonts w:ascii="Arial" w:hAnsi="Arial" w:cs="Arial"/>
          <w:color w:val="000000"/>
          <w:sz w:val="20"/>
          <w:szCs w:val="20"/>
        </w:rPr>
        <w:t>Účastník není oprávněn při zpracování návrhu smlouvy měnit nebo přidat jakýkoliv údaj či ustanovení, vyjma případů uvedených dále. Účastník doplní do návrhu textu smlouvy identifikační a kontaktní údaje v požadovaném rozsahu, údaje týkající se h</w:t>
      </w:r>
      <w:r>
        <w:rPr>
          <w:rFonts w:ascii="Arial" w:hAnsi="Arial" w:cs="Arial"/>
          <w:color w:val="000000"/>
          <w:sz w:val="20"/>
          <w:szCs w:val="20"/>
        </w:rPr>
        <w:t>odnotících kritérií a další údaje stanovené zadavatelem (v textu barevně odlišené).</w:t>
      </w:r>
    </w:p>
    <w:p w:rsidR="00C16860" w:rsidRDefault="00AF20A8">
      <w:pPr>
        <w:pStyle w:val="Standard"/>
        <w:autoSpaceDE w:val="0"/>
        <w:spacing w:before="57" w:line="200" w:lineRule="atLeast"/>
        <w:jc w:val="both"/>
      </w:pPr>
      <w:r>
        <w:rPr>
          <w:rFonts w:ascii="Arial" w:hAnsi="Arial" w:cs="Arial"/>
          <w:color w:val="000000"/>
          <w:sz w:val="20"/>
          <w:szCs w:val="20"/>
        </w:rPr>
        <w:t>Pokud nabídku podává více osob společně (sdružení), příslušným způsobem tuto skutečnost zohlední v úvodu (identifikace smluvních stran) a v závěru (podpisy smluvních stran)</w:t>
      </w:r>
      <w:r>
        <w:rPr>
          <w:rFonts w:ascii="Arial" w:hAnsi="Arial" w:cs="Arial"/>
          <w:color w:val="000000"/>
          <w:sz w:val="20"/>
          <w:szCs w:val="20"/>
        </w:rPr>
        <w:t xml:space="preserve"> návrhu smlouvy, jakož i vložením ustanovení ve smyslu, že </w:t>
      </w:r>
      <w:r>
        <w:rPr>
          <w:rFonts w:ascii="Arial" w:hAnsi="Arial" w:cs="Arial"/>
          <w:b/>
          <w:bCs/>
          <w:color w:val="000000"/>
          <w:sz w:val="20"/>
          <w:szCs w:val="20"/>
        </w:rPr>
        <w:t>všichni tito dodavatelé budou vůči zadavateli a třetím osobám z jakýchkoliv právních vztahů vzniklých v souvislosti se zakázkou zavázáni společně a nerozdílně, a to po celou dobu plnění zakázky a p</w:t>
      </w:r>
      <w:r>
        <w:rPr>
          <w:rFonts w:ascii="Arial" w:hAnsi="Arial" w:cs="Arial"/>
          <w:b/>
          <w:bCs/>
          <w:color w:val="000000"/>
          <w:sz w:val="20"/>
          <w:szCs w:val="20"/>
        </w:rPr>
        <w:t>o dobu trvání jiných závazků vyplývajících ze zakázky</w:t>
      </w:r>
      <w:r>
        <w:rPr>
          <w:rFonts w:ascii="Arial" w:hAnsi="Arial" w:cs="Arial"/>
          <w:color w:val="000000"/>
          <w:sz w:val="20"/>
          <w:szCs w:val="20"/>
        </w:rPr>
        <w:t>.</w:t>
      </w:r>
    </w:p>
    <w:p w:rsidR="00C16860" w:rsidRDefault="00C16860">
      <w:pPr>
        <w:pStyle w:val="Standard"/>
        <w:autoSpaceDE w:val="0"/>
        <w:spacing w:line="200" w:lineRule="atLeast"/>
        <w:jc w:val="both"/>
        <w:rPr>
          <w:rFonts w:ascii="Arial" w:hAnsi="Arial" w:cs="Arial"/>
          <w:sz w:val="20"/>
          <w:szCs w:val="20"/>
          <w:shd w:val="clear" w:color="auto" w:fill="FFFF00"/>
        </w:rPr>
      </w:pPr>
    </w:p>
    <w:p w:rsidR="00C16860" w:rsidRDefault="00AF20A8">
      <w:pPr>
        <w:pStyle w:val="Heading"/>
        <w:shd w:val="clear" w:color="auto" w:fill="CCCCCC"/>
        <w:spacing w:before="0" w:after="113" w:line="200" w:lineRule="atLeast"/>
        <w:rPr>
          <w:rFonts w:cs="Arial"/>
          <w:b/>
          <w:bCs/>
          <w:sz w:val="22"/>
          <w:szCs w:val="22"/>
        </w:rPr>
      </w:pPr>
      <w:r>
        <w:rPr>
          <w:rFonts w:cs="Arial"/>
          <w:b/>
          <w:bCs/>
          <w:sz w:val="22"/>
          <w:szCs w:val="22"/>
        </w:rPr>
        <w:t>9. Hodnotící kritérium</w:t>
      </w:r>
    </w:p>
    <w:p w:rsidR="00C16860" w:rsidRDefault="00AF20A8">
      <w:pPr>
        <w:pStyle w:val="Standard"/>
        <w:autoSpaceDE w:val="0"/>
        <w:spacing w:line="200" w:lineRule="atLeast"/>
        <w:jc w:val="both"/>
        <w:rPr>
          <w:rFonts w:ascii="Arial" w:hAnsi="Arial" w:cs="Arial"/>
          <w:color w:val="000000"/>
          <w:sz w:val="20"/>
          <w:szCs w:val="20"/>
        </w:rPr>
      </w:pPr>
      <w:r>
        <w:rPr>
          <w:rFonts w:ascii="Arial" w:hAnsi="Arial" w:cs="Arial"/>
          <w:color w:val="000000"/>
          <w:sz w:val="20"/>
          <w:szCs w:val="20"/>
        </w:rPr>
        <w:t>Podané nabídky budou hodnoceny podle jejich ekonomické výhodnosti v níže uvedených hodnotících kritériích:</w:t>
      </w:r>
    </w:p>
    <w:p w:rsidR="00C16860" w:rsidRDefault="00AF20A8">
      <w:pPr>
        <w:pStyle w:val="Standard"/>
        <w:autoSpaceDE w:val="0"/>
        <w:spacing w:after="113" w:line="200" w:lineRule="atLeast"/>
        <w:jc w:val="center"/>
        <w:rPr>
          <w:rFonts w:ascii="Arial" w:hAnsi="Arial" w:cs="Arial"/>
          <w:b/>
          <w:bCs/>
          <w:color w:val="000000"/>
          <w:sz w:val="20"/>
          <w:szCs w:val="20"/>
        </w:rPr>
      </w:pPr>
      <w:r>
        <w:rPr>
          <w:rFonts w:ascii="Arial" w:hAnsi="Arial" w:cs="Arial"/>
          <w:b/>
          <w:bCs/>
          <w:color w:val="000000"/>
          <w:sz w:val="20"/>
          <w:szCs w:val="20"/>
        </w:rPr>
        <w:t>Nabídková cena - 100%</w:t>
      </w:r>
    </w:p>
    <w:p w:rsidR="00C16860" w:rsidRDefault="00AF20A8">
      <w:pPr>
        <w:pStyle w:val="Standard"/>
        <w:autoSpaceDE w:val="0"/>
        <w:spacing w:line="200" w:lineRule="atLeast"/>
        <w:jc w:val="both"/>
      </w:pPr>
      <w:r>
        <w:rPr>
          <w:rFonts w:ascii="Arial" w:hAnsi="Arial" w:cs="Arial"/>
          <w:color w:val="000000"/>
          <w:sz w:val="20"/>
          <w:szCs w:val="20"/>
        </w:rPr>
        <w:t xml:space="preserve">Nabídkovou cenou se rozumí cena za plnění předmětu zakázky v </w:t>
      </w:r>
      <w:r>
        <w:rPr>
          <w:rFonts w:ascii="Arial" w:hAnsi="Arial" w:cs="Arial"/>
          <w:b/>
          <w:bCs/>
          <w:color w:val="000000"/>
          <w:sz w:val="20"/>
          <w:szCs w:val="20"/>
        </w:rPr>
        <w:t>Kč bez DPH</w:t>
      </w:r>
      <w:r>
        <w:rPr>
          <w:rFonts w:ascii="Arial" w:hAnsi="Arial" w:cs="Arial"/>
          <w:color w:val="000000"/>
          <w:sz w:val="20"/>
          <w:szCs w:val="20"/>
        </w:rPr>
        <w:t>. Nejlépe bude hodnocena nabídka s nejnižší nabídkovou cenou. Zadavatel rozhodne o výběru nabídky dodavatele, jehož nabídka bude vyhodnocena jako ekonomicky nejvýhodnější.</w:t>
      </w:r>
    </w:p>
    <w:p w:rsidR="00C16860" w:rsidRDefault="00C16860">
      <w:pPr>
        <w:pStyle w:val="Standard"/>
        <w:autoSpaceDE w:val="0"/>
        <w:spacing w:line="200" w:lineRule="atLeast"/>
        <w:jc w:val="both"/>
        <w:rPr>
          <w:rFonts w:ascii="Arial" w:hAnsi="Arial" w:cs="Arial"/>
          <w:sz w:val="20"/>
          <w:szCs w:val="20"/>
        </w:rPr>
      </w:pPr>
    </w:p>
    <w:p w:rsidR="00C16860" w:rsidRDefault="00AF20A8">
      <w:pPr>
        <w:pStyle w:val="Heading"/>
        <w:shd w:val="clear" w:color="auto" w:fill="CCCCCC"/>
        <w:autoSpaceDE w:val="0"/>
        <w:spacing w:before="0" w:after="57" w:line="200" w:lineRule="atLeast"/>
        <w:jc w:val="both"/>
      </w:pPr>
      <w:r>
        <w:rPr>
          <w:rFonts w:cs="Arial"/>
          <w:b/>
          <w:bCs/>
          <w:color w:val="000000"/>
          <w:sz w:val="22"/>
          <w:szCs w:val="22"/>
        </w:rPr>
        <w:t xml:space="preserve">10. </w:t>
      </w:r>
      <w:r>
        <w:rPr>
          <w:rFonts w:cs="Arial"/>
          <w:b/>
          <w:bCs/>
          <w:color w:val="000000"/>
          <w:sz w:val="22"/>
          <w:szCs w:val="22"/>
        </w:rPr>
        <w:t>Další podmínky účasti v zadávacím řízení</w:t>
      </w:r>
    </w:p>
    <w:p w:rsidR="00C16860" w:rsidRDefault="00AF20A8">
      <w:pPr>
        <w:pStyle w:val="Standard"/>
        <w:jc w:val="both"/>
      </w:pPr>
      <w:r>
        <w:rPr>
          <w:rFonts w:ascii="Arial" w:hAnsi="Arial" w:cs="Arial"/>
          <w:sz w:val="20"/>
          <w:szCs w:val="20"/>
        </w:rPr>
        <w:tab/>
      </w:r>
      <w:r>
        <w:rPr>
          <w:rFonts w:ascii="Arial" w:hAnsi="Arial" w:cs="Arial"/>
          <w:b/>
          <w:bCs/>
          <w:sz w:val="20"/>
          <w:szCs w:val="20"/>
        </w:rPr>
        <w:t>10.1 Odpovědné veřejné zadávání</w:t>
      </w:r>
    </w:p>
    <w:p w:rsidR="00C16860" w:rsidRDefault="00AF20A8">
      <w:pPr>
        <w:pStyle w:val="Standard"/>
        <w:jc w:val="both"/>
      </w:pPr>
      <w:r>
        <w:rPr>
          <w:rFonts w:ascii="Arial" w:hAnsi="Arial" w:cs="Arial"/>
          <w:sz w:val="20"/>
          <w:szCs w:val="20"/>
        </w:rPr>
        <w:t xml:space="preserve">Zadavatel v souladu s ustanovením § 6 odst. 4 Zákona od dodavatele vyžaduje, aby při plnění předmětu veřejné zakázky dodržoval zásady </w:t>
      </w:r>
      <w:r>
        <w:rPr>
          <w:rFonts w:ascii="Arial" w:eastAsia="Garamond" w:hAnsi="Arial" w:cs="Arial"/>
          <w:b/>
          <w:bCs/>
          <w:color w:val="000000"/>
          <w:sz w:val="20"/>
          <w:szCs w:val="20"/>
        </w:rPr>
        <w:t>sociálně</w:t>
      </w:r>
      <w:r>
        <w:rPr>
          <w:rFonts w:ascii="Arial" w:eastAsia="Garamond" w:hAnsi="Arial" w:cs="Arial"/>
          <w:color w:val="000000"/>
          <w:sz w:val="20"/>
          <w:szCs w:val="20"/>
        </w:rPr>
        <w:t xml:space="preserve"> a </w:t>
      </w:r>
      <w:r>
        <w:rPr>
          <w:rFonts w:ascii="Arial" w:eastAsia="Garamond" w:hAnsi="Arial" w:cs="Arial"/>
          <w:b/>
          <w:bCs/>
          <w:color w:val="000000"/>
          <w:sz w:val="20"/>
          <w:szCs w:val="20"/>
        </w:rPr>
        <w:t>environmentálně</w:t>
      </w:r>
      <w:r>
        <w:rPr>
          <w:rFonts w:ascii="Arial" w:eastAsia="Garamond" w:hAnsi="Arial" w:cs="Arial"/>
          <w:color w:val="000000"/>
          <w:sz w:val="20"/>
          <w:szCs w:val="20"/>
        </w:rPr>
        <w:t xml:space="preserve"> odpovědného zadávání, které jsou specifikovány zejm. v příloze č. 5 této zadávací dokumentace.</w:t>
      </w:r>
    </w:p>
    <w:p w:rsidR="00C16860" w:rsidRDefault="00AF20A8">
      <w:pPr>
        <w:pStyle w:val="Standard"/>
        <w:spacing w:before="57"/>
        <w:jc w:val="both"/>
      </w:pPr>
      <w:r>
        <w:rPr>
          <w:rFonts w:ascii="Arial" w:eastAsia="Arial, Arial" w:hAnsi="Arial" w:cs="Arial, Arial"/>
          <w:color w:val="000000"/>
          <w:sz w:val="20"/>
          <w:szCs w:val="20"/>
        </w:rPr>
        <w:t xml:space="preserve">Zadavatel při zadávání této veřejné zakázky posoudil možnosti uplatnění aspektů </w:t>
      </w:r>
      <w:r>
        <w:rPr>
          <w:rFonts w:ascii="Arial" w:eastAsia="Arial, Arial" w:hAnsi="Arial" w:cs="Arial, Arial"/>
          <w:b/>
          <w:bCs/>
          <w:color w:val="000000"/>
          <w:sz w:val="20"/>
          <w:szCs w:val="20"/>
        </w:rPr>
        <w:t>inovací</w:t>
      </w:r>
      <w:r>
        <w:rPr>
          <w:rFonts w:ascii="Arial" w:eastAsia="Arial, Arial" w:hAnsi="Arial" w:cs="Arial, Arial"/>
          <w:color w:val="000000"/>
          <w:sz w:val="20"/>
          <w:szCs w:val="20"/>
        </w:rPr>
        <w:t xml:space="preserve"> a konstatuje, že při vytváření zadávacích podmínek včetně způsobu hodnoc</w:t>
      </w:r>
      <w:r>
        <w:rPr>
          <w:rFonts w:ascii="Arial" w:eastAsia="Arial, Arial" w:hAnsi="Arial" w:cs="Arial, Arial"/>
          <w:color w:val="000000"/>
          <w:sz w:val="20"/>
          <w:szCs w:val="20"/>
        </w:rPr>
        <w:t>ení nabídek a pravidel pro výběr dodavatele veřejné zakázky nebylo možné jejich adekvátní použití.</w:t>
      </w:r>
    </w:p>
    <w:p w:rsidR="00C16860" w:rsidRDefault="00AF20A8">
      <w:pPr>
        <w:pStyle w:val="Standard"/>
        <w:spacing w:before="113"/>
        <w:jc w:val="both"/>
      </w:pPr>
      <w:r>
        <w:rPr>
          <w:rFonts w:ascii="Arial" w:eastAsia="Garamond" w:hAnsi="Arial" w:cs="Arial"/>
          <w:color w:val="000000"/>
          <w:sz w:val="20"/>
          <w:szCs w:val="20"/>
        </w:rPr>
        <w:lastRenderedPageBreak/>
        <w:tab/>
      </w:r>
      <w:r>
        <w:rPr>
          <w:rFonts w:ascii="Arial" w:eastAsia="Garamond" w:hAnsi="Arial" w:cs="Arial"/>
          <w:b/>
          <w:bCs/>
          <w:color w:val="000000"/>
          <w:sz w:val="20"/>
          <w:szCs w:val="20"/>
        </w:rPr>
        <w:t>10.2 Mezinárodní sankce Evropské unie</w:t>
      </w:r>
    </w:p>
    <w:p w:rsidR="00C16860" w:rsidRDefault="00AF20A8">
      <w:pPr>
        <w:pStyle w:val="Standard"/>
        <w:jc w:val="both"/>
      </w:pPr>
      <w:r>
        <w:rPr>
          <w:rFonts w:ascii="Arial" w:eastAsia="Garamond" w:hAnsi="Arial" w:cs="Arial"/>
          <w:color w:val="000000"/>
          <w:sz w:val="20"/>
          <w:szCs w:val="20"/>
        </w:rPr>
        <w:t xml:space="preserve">Zadavatel požaduje, aby účastníci zadávacího řízení v rámci své nabídky předložili čestné prohlášení </w:t>
      </w:r>
      <w:r>
        <w:rPr>
          <w:rFonts w:ascii="Arial" w:eastAsia="Arial" w:hAnsi="Arial" w:cs="Arial"/>
          <w:color w:val="000000"/>
          <w:sz w:val="20"/>
          <w:szCs w:val="20"/>
        </w:rPr>
        <w:t>o opatřeních ve v</w:t>
      </w:r>
      <w:r>
        <w:rPr>
          <w:rFonts w:ascii="Arial" w:eastAsia="Arial" w:hAnsi="Arial" w:cs="Arial"/>
          <w:color w:val="000000"/>
          <w:sz w:val="20"/>
          <w:szCs w:val="20"/>
        </w:rPr>
        <w:t>ztahu k mezinárodním sankcím přijatým Evropskou unií v souvislosti s ruskou agresí na území Ukrajiny vůči Rusku a Bělorusku (viz příloha č. 7).</w:t>
      </w:r>
    </w:p>
    <w:p w:rsidR="00C16860" w:rsidRDefault="00C16860">
      <w:pPr>
        <w:pStyle w:val="Standard"/>
        <w:autoSpaceDE w:val="0"/>
        <w:jc w:val="both"/>
        <w:rPr>
          <w:sz w:val="20"/>
          <w:szCs w:val="20"/>
        </w:rPr>
      </w:pPr>
    </w:p>
    <w:p w:rsidR="00C16860" w:rsidRDefault="00AF20A8">
      <w:pPr>
        <w:pStyle w:val="Heading"/>
        <w:shd w:val="clear" w:color="auto" w:fill="CCCCCC"/>
        <w:spacing w:before="0" w:after="113" w:line="200" w:lineRule="atLeast"/>
        <w:rPr>
          <w:rFonts w:cs="Arial"/>
          <w:b/>
          <w:bCs/>
          <w:sz w:val="22"/>
          <w:szCs w:val="22"/>
        </w:rPr>
      </w:pPr>
      <w:r>
        <w:rPr>
          <w:rFonts w:cs="Arial"/>
          <w:b/>
          <w:bCs/>
          <w:sz w:val="22"/>
          <w:szCs w:val="22"/>
        </w:rPr>
        <w:t>11. Jistota</w:t>
      </w:r>
    </w:p>
    <w:p w:rsidR="00C16860" w:rsidRDefault="00AF20A8">
      <w:pPr>
        <w:pStyle w:val="Textbody"/>
        <w:spacing w:after="0" w:line="200" w:lineRule="atLeast"/>
        <w:jc w:val="both"/>
      </w:pPr>
      <w:r>
        <w:rPr>
          <w:rFonts w:ascii="Arial" w:hAnsi="Arial" w:cs="Arial"/>
          <w:sz w:val="20"/>
          <w:szCs w:val="20"/>
        </w:rPr>
        <w:t>Zadavatel požaduje, aby účastník k zajištění svých povinností vyplývajících mu z účasti v zadávacím</w:t>
      </w:r>
      <w:r>
        <w:rPr>
          <w:rFonts w:ascii="Arial" w:hAnsi="Arial" w:cs="Arial"/>
          <w:sz w:val="20"/>
          <w:szCs w:val="20"/>
        </w:rPr>
        <w:t xml:space="preserve"> řízení poskytl zadavateli jistotu ve smyslu § 41 Zákona. Výše jistoty je zadavatelem stanovena na </w:t>
      </w:r>
      <w:r>
        <w:rPr>
          <w:rFonts w:ascii="Arial" w:hAnsi="Arial" w:cs="Arial"/>
          <w:b/>
          <w:bCs/>
          <w:sz w:val="20"/>
          <w:szCs w:val="20"/>
        </w:rPr>
        <w:t>100 000,- Kč</w:t>
      </w:r>
      <w:r>
        <w:rPr>
          <w:rFonts w:ascii="Arial" w:hAnsi="Arial" w:cs="Arial"/>
          <w:sz w:val="20"/>
          <w:szCs w:val="20"/>
        </w:rPr>
        <w:t>.</w:t>
      </w:r>
    </w:p>
    <w:p w:rsidR="00C16860" w:rsidRDefault="00AF20A8">
      <w:pPr>
        <w:pStyle w:val="Textbody"/>
        <w:spacing w:before="113" w:after="0" w:line="200" w:lineRule="atLeast"/>
        <w:jc w:val="both"/>
      </w:pPr>
      <w:r>
        <w:rPr>
          <w:rFonts w:ascii="Arial" w:hAnsi="Arial" w:cs="Arial"/>
          <w:sz w:val="20"/>
          <w:szCs w:val="20"/>
        </w:rPr>
        <w:tab/>
      </w:r>
      <w:r>
        <w:rPr>
          <w:rFonts w:ascii="Arial" w:hAnsi="Arial" w:cs="Arial"/>
          <w:b/>
          <w:bCs/>
          <w:sz w:val="20"/>
          <w:szCs w:val="20"/>
        </w:rPr>
        <w:t>11.1</w:t>
      </w:r>
      <w:r>
        <w:rPr>
          <w:rFonts w:ascii="Arial" w:hAnsi="Arial" w:cs="Arial"/>
          <w:sz w:val="20"/>
          <w:szCs w:val="20"/>
        </w:rPr>
        <w:t xml:space="preserve"> </w:t>
      </w:r>
      <w:r>
        <w:rPr>
          <w:rFonts w:ascii="Arial" w:hAnsi="Arial" w:cs="Arial"/>
          <w:b/>
          <w:bCs/>
          <w:sz w:val="20"/>
          <w:szCs w:val="20"/>
        </w:rPr>
        <w:t>Forma poskytnutí jistoty</w:t>
      </w:r>
    </w:p>
    <w:p w:rsidR="00C16860" w:rsidRDefault="00AF20A8">
      <w:pPr>
        <w:pStyle w:val="Textbody"/>
        <w:spacing w:after="113" w:line="200" w:lineRule="atLeast"/>
        <w:jc w:val="both"/>
        <w:rPr>
          <w:rFonts w:ascii="Arial" w:hAnsi="Arial" w:cs="Arial"/>
          <w:sz w:val="20"/>
          <w:szCs w:val="20"/>
        </w:rPr>
      </w:pPr>
      <w:r>
        <w:rPr>
          <w:rFonts w:ascii="Arial" w:hAnsi="Arial" w:cs="Arial"/>
          <w:sz w:val="20"/>
          <w:szCs w:val="20"/>
        </w:rPr>
        <w:t>Jistotu poskytne účastník formou složení peněžní částky na účet zadavatele (dále jen „peněžní jistota“), nebo fo</w:t>
      </w:r>
      <w:r>
        <w:rPr>
          <w:rFonts w:ascii="Arial" w:hAnsi="Arial" w:cs="Arial"/>
          <w:sz w:val="20"/>
          <w:szCs w:val="20"/>
        </w:rPr>
        <w:t>rmou bankovní záruky nebo pojištění záruky.</w:t>
      </w:r>
    </w:p>
    <w:tbl>
      <w:tblPr>
        <w:tblW w:w="9055" w:type="dxa"/>
        <w:tblLayout w:type="fixed"/>
        <w:tblCellMar>
          <w:left w:w="10" w:type="dxa"/>
          <w:right w:w="10" w:type="dxa"/>
        </w:tblCellMar>
        <w:tblLook w:val="04A0" w:firstRow="1" w:lastRow="0" w:firstColumn="1" w:lastColumn="0" w:noHBand="0" w:noVBand="1"/>
      </w:tblPr>
      <w:tblGrid>
        <w:gridCol w:w="5485"/>
        <w:gridCol w:w="3570"/>
      </w:tblGrid>
      <w:tr w:rsidR="00C16860">
        <w:trPr>
          <w:trHeight w:val="595"/>
        </w:trPr>
        <w:tc>
          <w:tcPr>
            <w:tcW w:w="5485"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C16860" w:rsidRDefault="00AF20A8">
            <w:pPr>
              <w:pStyle w:val="Textbody"/>
              <w:snapToGrid w:val="0"/>
              <w:spacing w:after="0" w:line="200" w:lineRule="atLeast"/>
              <w:jc w:val="center"/>
              <w:rPr>
                <w:rFonts w:ascii="Arial" w:hAnsi="Arial" w:cs="Arial"/>
                <w:b/>
                <w:bCs/>
                <w:sz w:val="18"/>
                <w:szCs w:val="18"/>
              </w:rPr>
            </w:pPr>
            <w:r>
              <w:rPr>
                <w:rFonts w:ascii="Arial" w:hAnsi="Arial" w:cs="Arial"/>
                <w:b/>
                <w:bCs/>
                <w:sz w:val="18"/>
                <w:szCs w:val="18"/>
              </w:rPr>
              <w:t>Forma poskytnutí jistoty</w:t>
            </w:r>
          </w:p>
        </w:tc>
        <w:tc>
          <w:tcPr>
            <w:tcW w:w="3570"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C16860" w:rsidRDefault="00AF20A8">
            <w:pPr>
              <w:pStyle w:val="TableContents"/>
              <w:snapToGrid w:val="0"/>
              <w:spacing w:line="200" w:lineRule="atLeast"/>
              <w:jc w:val="center"/>
              <w:rPr>
                <w:rFonts w:ascii="Arial" w:hAnsi="Arial" w:cs="Arial"/>
                <w:b/>
                <w:bCs/>
                <w:sz w:val="18"/>
                <w:szCs w:val="18"/>
              </w:rPr>
            </w:pPr>
            <w:r>
              <w:rPr>
                <w:rFonts w:ascii="Arial" w:hAnsi="Arial" w:cs="Arial"/>
                <w:b/>
                <w:bCs/>
                <w:sz w:val="18"/>
                <w:szCs w:val="18"/>
              </w:rPr>
              <w:t>Doklad</w:t>
            </w:r>
          </w:p>
        </w:tc>
      </w:tr>
      <w:tr w:rsidR="00C16860">
        <w:trPr>
          <w:trHeight w:val="2116"/>
        </w:trPr>
        <w:tc>
          <w:tcPr>
            <w:tcW w:w="54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ind w:left="57" w:right="57"/>
              <w:jc w:val="both"/>
            </w:pPr>
            <w:r>
              <w:rPr>
                <w:rFonts w:ascii="Arial" w:hAnsi="Arial" w:cs="Arial"/>
                <w:b/>
                <w:bCs/>
                <w:sz w:val="20"/>
                <w:szCs w:val="20"/>
              </w:rPr>
              <w:t xml:space="preserve">Jistota poskytnutá formou </w:t>
            </w:r>
            <w:r>
              <w:rPr>
                <w:rFonts w:ascii="Arial" w:hAnsi="Arial" w:cs="Arial"/>
                <w:b/>
                <w:bCs/>
                <w:sz w:val="20"/>
                <w:szCs w:val="20"/>
                <w:u w:val="single"/>
              </w:rPr>
              <w:t>peněžní částky</w:t>
            </w:r>
            <w:r>
              <w:rPr>
                <w:rFonts w:ascii="Arial" w:hAnsi="Arial" w:cs="Arial"/>
                <w:sz w:val="20"/>
                <w:szCs w:val="20"/>
              </w:rPr>
              <w:t>:</w:t>
            </w:r>
          </w:p>
          <w:p w:rsidR="00C16860" w:rsidRDefault="00AF20A8">
            <w:pPr>
              <w:pStyle w:val="TableContents"/>
              <w:spacing w:line="200" w:lineRule="atLeast"/>
              <w:ind w:left="57" w:right="57"/>
              <w:jc w:val="both"/>
              <w:rPr>
                <w:rFonts w:ascii="Arial" w:hAnsi="Arial" w:cs="Arial"/>
                <w:sz w:val="20"/>
                <w:szCs w:val="20"/>
              </w:rPr>
            </w:pPr>
            <w:r>
              <w:rPr>
                <w:rFonts w:ascii="Arial" w:hAnsi="Arial" w:cs="Arial"/>
                <w:sz w:val="20"/>
                <w:szCs w:val="20"/>
              </w:rPr>
              <w:t xml:space="preserve">V případě poskytnutí jistoty složením peněžní částky na účet zadavatele musí být jistota v souladu s § 41 odst. 1 Zákona </w:t>
            </w:r>
            <w:r>
              <w:rPr>
                <w:rFonts w:ascii="Arial" w:hAnsi="Arial" w:cs="Arial"/>
                <w:sz w:val="20"/>
                <w:szCs w:val="20"/>
              </w:rPr>
              <w:t>poskytnuta ve lhůtě pro podání nabídek.</w:t>
            </w:r>
          </w:p>
          <w:p w:rsidR="00C16860" w:rsidRDefault="00AF20A8">
            <w:pPr>
              <w:pStyle w:val="TableContents"/>
              <w:spacing w:line="200" w:lineRule="atLeast"/>
              <w:ind w:left="57" w:right="57"/>
              <w:jc w:val="both"/>
            </w:pPr>
            <w:r>
              <w:rPr>
                <w:rFonts w:ascii="Arial" w:hAnsi="Arial" w:cs="Arial"/>
                <w:b/>
                <w:bCs/>
                <w:sz w:val="20"/>
                <w:szCs w:val="20"/>
              </w:rPr>
              <w:t>Bankovní účet pro složení peněžní částky</w:t>
            </w:r>
            <w:r>
              <w:rPr>
                <w:rFonts w:ascii="Arial" w:hAnsi="Arial" w:cs="Arial"/>
                <w:sz w:val="20"/>
                <w:szCs w:val="20"/>
              </w:rPr>
              <w:t>:</w:t>
            </w:r>
          </w:p>
          <w:p w:rsidR="00C16860" w:rsidRDefault="00AF20A8">
            <w:pPr>
              <w:pStyle w:val="Textbody"/>
              <w:spacing w:before="57" w:after="0" w:line="200" w:lineRule="atLeast"/>
              <w:ind w:left="57" w:right="57"/>
              <w:jc w:val="both"/>
            </w:pPr>
            <w:r>
              <w:rPr>
                <w:rFonts w:ascii="Arial" w:hAnsi="Arial" w:cs="Arial"/>
                <w:sz w:val="20"/>
                <w:szCs w:val="20"/>
              </w:rPr>
              <w:t>č.ú.: 1905692309</w:t>
            </w:r>
            <w:r>
              <w:rPr>
                <w:rStyle w:val="FontStyle41"/>
                <w:b w:val="0"/>
                <w:bCs w:val="0"/>
                <w:sz w:val="20"/>
                <w:szCs w:val="20"/>
              </w:rPr>
              <w:t>/0800 (Česká spořitelna a.s.)</w:t>
            </w:r>
          </w:p>
          <w:p w:rsidR="00C16860" w:rsidRDefault="00AF20A8">
            <w:pPr>
              <w:pStyle w:val="Textbody"/>
              <w:spacing w:before="28" w:after="0" w:line="200" w:lineRule="atLeast"/>
              <w:ind w:left="57" w:right="57"/>
              <w:jc w:val="both"/>
            </w:pPr>
            <w:r>
              <w:rPr>
                <w:rFonts w:ascii="Arial" w:hAnsi="Arial" w:cs="Arial"/>
                <w:b/>
                <w:bCs/>
                <w:sz w:val="20"/>
                <w:szCs w:val="20"/>
              </w:rPr>
              <w:t>specifický symbol</w:t>
            </w:r>
            <w:r>
              <w:rPr>
                <w:rFonts w:ascii="Arial" w:hAnsi="Arial" w:cs="Arial"/>
                <w:sz w:val="20"/>
                <w:szCs w:val="20"/>
              </w:rPr>
              <w:t>: 1111</w:t>
            </w:r>
          </w:p>
          <w:p w:rsidR="00C16860" w:rsidRDefault="00AF20A8">
            <w:pPr>
              <w:pStyle w:val="Textbody"/>
              <w:spacing w:before="28" w:after="0" w:line="200" w:lineRule="atLeast"/>
              <w:ind w:left="57" w:right="57"/>
              <w:jc w:val="both"/>
            </w:pPr>
            <w:r>
              <w:rPr>
                <w:rFonts w:ascii="Arial" w:hAnsi="Arial" w:cs="Arial"/>
                <w:b/>
                <w:bCs/>
                <w:sz w:val="20"/>
                <w:szCs w:val="20"/>
              </w:rPr>
              <w:t>variabilní symbol</w:t>
            </w:r>
            <w:r>
              <w:rPr>
                <w:rFonts w:ascii="Arial" w:hAnsi="Arial" w:cs="Arial"/>
                <w:sz w:val="20"/>
                <w:szCs w:val="20"/>
              </w:rPr>
              <w:t>: IČ účastníka</w:t>
            </w:r>
          </w:p>
        </w:tc>
        <w:tc>
          <w:tcPr>
            <w:tcW w:w="35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ind w:left="57" w:right="57"/>
              <w:jc w:val="both"/>
            </w:pPr>
            <w:r>
              <w:rPr>
                <w:rFonts w:ascii="Arial" w:hAnsi="Arial" w:cs="Arial"/>
                <w:sz w:val="20"/>
                <w:szCs w:val="20"/>
              </w:rPr>
              <w:t>Nabídka musí v souladu s § 41 odst. 4 písm. a) Zákona obsahovat údaje o </w:t>
            </w:r>
            <w:r>
              <w:rPr>
                <w:rFonts w:ascii="Arial" w:hAnsi="Arial" w:cs="Arial"/>
                <w:sz w:val="20"/>
                <w:szCs w:val="20"/>
              </w:rPr>
              <w:t xml:space="preserve">provedené </w:t>
            </w:r>
            <w:r>
              <w:rPr>
                <w:rFonts w:ascii="Arial" w:hAnsi="Arial" w:cs="Arial"/>
                <w:b/>
                <w:bCs/>
                <w:sz w:val="20"/>
                <w:szCs w:val="20"/>
              </w:rPr>
              <w:t>platbě</w:t>
            </w:r>
            <w:r>
              <w:rPr>
                <w:rFonts w:ascii="Arial" w:hAnsi="Arial" w:cs="Arial"/>
                <w:sz w:val="20"/>
                <w:szCs w:val="20"/>
              </w:rPr>
              <w:t xml:space="preserve"> zadavateli.</w:t>
            </w:r>
          </w:p>
        </w:tc>
      </w:tr>
      <w:tr w:rsidR="00C16860">
        <w:trPr>
          <w:trHeight w:val="1332"/>
        </w:trPr>
        <w:tc>
          <w:tcPr>
            <w:tcW w:w="54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ind w:left="57" w:right="57"/>
              <w:jc w:val="both"/>
            </w:pPr>
            <w:r>
              <w:rPr>
                <w:rFonts w:ascii="Arial" w:hAnsi="Arial" w:cs="Arial"/>
                <w:b/>
                <w:bCs/>
                <w:sz w:val="20"/>
                <w:szCs w:val="20"/>
              </w:rPr>
              <w:t xml:space="preserve">Jistota poskytnutá formou </w:t>
            </w:r>
            <w:r>
              <w:rPr>
                <w:rFonts w:ascii="Arial" w:hAnsi="Arial" w:cs="Arial"/>
                <w:b/>
                <w:bCs/>
                <w:sz w:val="20"/>
                <w:szCs w:val="20"/>
                <w:u w:val="single"/>
              </w:rPr>
              <w:t>bankovní záruky (BZ)</w:t>
            </w:r>
            <w:r>
              <w:rPr>
                <w:rFonts w:ascii="Arial" w:hAnsi="Arial" w:cs="Arial"/>
                <w:sz w:val="20"/>
                <w:szCs w:val="20"/>
              </w:rPr>
              <w:t>:</w:t>
            </w:r>
          </w:p>
          <w:p w:rsidR="00C16860" w:rsidRDefault="00AF20A8">
            <w:pPr>
              <w:pStyle w:val="TableContents"/>
              <w:spacing w:line="200" w:lineRule="atLeast"/>
              <w:ind w:left="57" w:right="57"/>
              <w:jc w:val="both"/>
              <w:rPr>
                <w:rFonts w:ascii="Arial" w:hAnsi="Arial" w:cs="Arial"/>
                <w:sz w:val="20"/>
                <w:szCs w:val="20"/>
              </w:rPr>
            </w:pPr>
            <w:r>
              <w:rPr>
                <w:rFonts w:ascii="Arial" w:hAnsi="Arial" w:cs="Arial"/>
                <w:sz w:val="20"/>
                <w:szCs w:val="20"/>
              </w:rPr>
              <w:t xml:space="preserve">Účastník je povinen zajistit platnost BZ po celou dobu zadávací lhůty podle § 40 Zákona (3 měsíce). Předložený originál záruční listiny musí obsahovat závazek vyplatit </w:t>
            </w:r>
            <w:r>
              <w:rPr>
                <w:rFonts w:ascii="Arial" w:hAnsi="Arial" w:cs="Arial"/>
                <w:sz w:val="20"/>
                <w:szCs w:val="20"/>
              </w:rPr>
              <w:t>zadavateli za podmínek stanovených Zákonem jistotu.</w:t>
            </w:r>
          </w:p>
        </w:tc>
        <w:tc>
          <w:tcPr>
            <w:tcW w:w="35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napToGrid w:val="0"/>
              <w:spacing w:line="200" w:lineRule="atLeast"/>
              <w:ind w:left="57" w:right="57"/>
              <w:jc w:val="both"/>
            </w:pPr>
            <w:r>
              <w:rPr>
                <w:rFonts w:ascii="Arial" w:hAnsi="Arial" w:cs="Arial"/>
                <w:sz w:val="20"/>
                <w:szCs w:val="20"/>
              </w:rPr>
              <w:t xml:space="preserve">Nabídka musí obsahovat </w:t>
            </w:r>
            <w:r>
              <w:rPr>
                <w:rFonts w:ascii="Arial" w:hAnsi="Arial" w:cs="Arial"/>
                <w:b/>
                <w:bCs/>
                <w:sz w:val="20"/>
                <w:szCs w:val="20"/>
              </w:rPr>
              <w:t>originál</w:t>
            </w:r>
            <w:r>
              <w:rPr>
                <w:rFonts w:ascii="Arial" w:hAnsi="Arial" w:cs="Arial"/>
                <w:sz w:val="20"/>
                <w:szCs w:val="20"/>
              </w:rPr>
              <w:t xml:space="preserve"> </w:t>
            </w:r>
            <w:r>
              <w:rPr>
                <w:rFonts w:ascii="Arial" w:hAnsi="Arial" w:cs="Arial"/>
                <w:b/>
                <w:bCs/>
                <w:sz w:val="20"/>
                <w:szCs w:val="20"/>
              </w:rPr>
              <w:t>záruční listiny</w:t>
            </w:r>
            <w:r>
              <w:rPr>
                <w:rFonts w:ascii="Arial" w:hAnsi="Arial" w:cs="Arial"/>
                <w:sz w:val="20"/>
                <w:szCs w:val="20"/>
              </w:rPr>
              <w:t xml:space="preserve"> v elektronické podobě (originální soubor poskytnutý bankou vč. elektronických podpisů).</w:t>
            </w:r>
          </w:p>
        </w:tc>
      </w:tr>
      <w:tr w:rsidR="00C16860">
        <w:trPr>
          <w:trHeight w:val="1545"/>
        </w:trPr>
        <w:tc>
          <w:tcPr>
            <w:tcW w:w="54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ind w:left="57" w:right="57"/>
              <w:jc w:val="both"/>
            </w:pPr>
            <w:r>
              <w:rPr>
                <w:rFonts w:ascii="Arial" w:hAnsi="Arial" w:cs="Arial"/>
                <w:b/>
                <w:bCs/>
                <w:sz w:val="20"/>
                <w:szCs w:val="20"/>
              </w:rPr>
              <w:t xml:space="preserve">Jistota poskytnutá formou </w:t>
            </w:r>
            <w:r>
              <w:rPr>
                <w:rFonts w:ascii="Arial" w:hAnsi="Arial" w:cs="Arial"/>
                <w:b/>
                <w:bCs/>
                <w:sz w:val="20"/>
                <w:szCs w:val="20"/>
                <w:u w:val="single"/>
              </w:rPr>
              <w:t>pojištění záruky</w:t>
            </w:r>
            <w:r>
              <w:rPr>
                <w:rFonts w:ascii="Arial" w:hAnsi="Arial" w:cs="Arial"/>
                <w:sz w:val="20"/>
                <w:szCs w:val="20"/>
              </w:rPr>
              <w:t>:</w:t>
            </w:r>
          </w:p>
          <w:p w:rsidR="00C16860" w:rsidRDefault="00AF20A8">
            <w:pPr>
              <w:pStyle w:val="TableContents"/>
              <w:spacing w:line="200" w:lineRule="atLeast"/>
              <w:ind w:left="57" w:right="57"/>
              <w:jc w:val="both"/>
              <w:rPr>
                <w:rFonts w:ascii="Arial" w:hAnsi="Arial" w:cs="Arial"/>
                <w:sz w:val="20"/>
                <w:szCs w:val="20"/>
              </w:rPr>
            </w:pPr>
            <w:r>
              <w:rPr>
                <w:rFonts w:ascii="Arial" w:hAnsi="Arial" w:cs="Arial"/>
                <w:sz w:val="20"/>
                <w:szCs w:val="20"/>
              </w:rPr>
              <w:t xml:space="preserve">Účastník je </w:t>
            </w:r>
            <w:r>
              <w:rPr>
                <w:rFonts w:ascii="Arial" w:hAnsi="Arial" w:cs="Arial"/>
                <w:sz w:val="20"/>
                <w:szCs w:val="20"/>
              </w:rPr>
              <w:t>povinen zajistit platnost pojištění záruky po celou dobu zadávací lhůty podle § 40 Zákona (3 měsíce). Předložené písemné prohlášení pojistitele musí obsahovat závazek vyplatit zadavateli za podmínek stanovených Zákonem jistotu (pojistné plnění).</w:t>
            </w:r>
          </w:p>
        </w:tc>
        <w:tc>
          <w:tcPr>
            <w:tcW w:w="35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16860" w:rsidRDefault="00AF20A8">
            <w:pPr>
              <w:pStyle w:val="TableContents"/>
              <w:spacing w:line="200" w:lineRule="atLeast"/>
              <w:ind w:left="57" w:right="57"/>
              <w:jc w:val="both"/>
            </w:pPr>
            <w:r>
              <w:rPr>
                <w:rFonts w:ascii="Arial" w:hAnsi="Arial" w:cs="Arial"/>
                <w:sz w:val="20"/>
                <w:szCs w:val="20"/>
              </w:rPr>
              <w:t>Nabídka mu</w:t>
            </w:r>
            <w:r>
              <w:rPr>
                <w:rFonts w:ascii="Arial" w:hAnsi="Arial" w:cs="Arial"/>
                <w:sz w:val="20"/>
                <w:szCs w:val="20"/>
              </w:rPr>
              <w:t xml:space="preserve">sí obsahovat </w:t>
            </w:r>
            <w:r>
              <w:rPr>
                <w:rFonts w:ascii="Arial" w:hAnsi="Arial" w:cs="Arial"/>
                <w:b/>
                <w:bCs/>
                <w:sz w:val="20"/>
                <w:szCs w:val="20"/>
              </w:rPr>
              <w:t>kopii</w:t>
            </w:r>
            <w:r>
              <w:rPr>
                <w:rFonts w:ascii="Arial" w:hAnsi="Arial" w:cs="Arial"/>
                <w:sz w:val="20"/>
                <w:szCs w:val="20"/>
              </w:rPr>
              <w:t xml:space="preserve"> listiny pojištění záruky.</w:t>
            </w:r>
          </w:p>
        </w:tc>
      </w:tr>
    </w:tbl>
    <w:p w:rsidR="00C16860" w:rsidRDefault="00C16860">
      <w:pPr>
        <w:pStyle w:val="Textbody"/>
        <w:spacing w:after="0" w:line="200" w:lineRule="atLeast"/>
        <w:rPr>
          <w:rFonts w:ascii="Arial" w:hAnsi="Arial" w:cs="Arial"/>
          <w:sz w:val="20"/>
          <w:szCs w:val="20"/>
        </w:rPr>
      </w:pPr>
    </w:p>
    <w:p w:rsidR="00C16860" w:rsidRDefault="00AF20A8">
      <w:pPr>
        <w:pStyle w:val="Standard"/>
        <w:rPr>
          <w:rFonts w:ascii="Arial" w:hAnsi="Arial" w:cs="Arial"/>
          <w:b/>
          <w:bCs/>
          <w:sz w:val="20"/>
          <w:szCs w:val="20"/>
        </w:rPr>
      </w:pPr>
      <w:r>
        <w:rPr>
          <w:rFonts w:ascii="Arial" w:hAnsi="Arial" w:cs="Arial"/>
          <w:b/>
          <w:bCs/>
          <w:sz w:val="20"/>
          <w:szCs w:val="20"/>
        </w:rPr>
        <w:tab/>
        <w:t>11.2 Způsob vrácení jistoty</w:t>
      </w:r>
    </w:p>
    <w:p w:rsidR="00C16860" w:rsidRDefault="00AF20A8">
      <w:pPr>
        <w:pStyle w:val="Standard"/>
        <w:spacing w:line="200" w:lineRule="atLeast"/>
        <w:jc w:val="both"/>
        <w:rPr>
          <w:rFonts w:ascii="Arial" w:hAnsi="Arial" w:cs="Arial"/>
          <w:sz w:val="20"/>
          <w:szCs w:val="20"/>
        </w:rPr>
      </w:pPr>
      <w:r>
        <w:rPr>
          <w:rFonts w:ascii="Arial" w:hAnsi="Arial" w:cs="Arial"/>
          <w:sz w:val="20"/>
          <w:szCs w:val="20"/>
        </w:rPr>
        <w:t>Zadavatel vrátí poskytnutou jistotu v souladu s § 41 odst. 6 Zákona.</w:t>
      </w:r>
    </w:p>
    <w:p w:rsidR="00C16860" w:rsidRDefault="00C16860">
      <w:pPr>
        <w:pStyle w:val="Textbody"/>
        <w:autoSpaceDE w:val="0"/>
        <w:spacing w:after="0" w:line="200" w:lineRule="atLeast"/>
        <w:jc w:val="both"/>
        <w:rPr>
          <w:rFonts w:ascii="Arial" w:hAnsi="Arial" w:cs="Arial"/>
          <w:sz w:val="20"/>
          <w:szCs w:val="20"/>
        </w:rPr>
      </w:pPr>
    </w:p>
    <w:p w:rsidR="00C16860" w:rsidRDefault="00C16860">
      <w:pPr>
        <w:pStyle w:val="Standard"/>
        <w:autoSpaceDE w:val="0"/>
        <w:jc w:val="both"/>
        <w:rPr>
          <w:rFonts w:ascii="Arial" w:hAnsi="Arial" w:cs="Arial"/>
          <w:sz w:val="6"/>
          <w:szCs w:val="6"/>
        </w:rPr>
      </w:pPr>
    </w:p>
    <w:p w:rsidR="00C16860" w:rsidRDefault="00AF20A8">
      <w:pPr>
        <w:pStyle w:val="Heading"/>
        <w:shd w:val="clear" w:color="auto" w:fill="CCCCCC"/>
        <w:spacing w:before="0" w:after="57"/>
        <w:rPr>
          <w:rFonts w:cs="Arial"/>
          <w:b/>
          <w:bCs/>
          <w:sz w:val="22"/>
          <w:szCs w:val="22"/>
        </w:rPr>
      </w:pPr>
      <w:r>
        <w:rPr>
          <w:rFonts w:cs="Arial"/>
          <w:b/>
          <w:bCs/>
          <w:sz w:val="22"/>
          <w:szCs w:val="22"/>
        </w:rPr>
        <w:t>12. Lhůta a místo pro podání nabídky</w:t>
      </w:r>
    </w:p>
    <w:p w:rsidR="00C16860" w:rsidRDefault="00AF20A8">
      <w:pPr>
        <w:pStyle w:val="Standard"/>
        <w:autoSpaceDE w:val="0"/>
        <w:spacing w:line="200" w:lineRule="atLeast"/>
        <w:jc w:val="both"/>
      </w:pPr>
      <w:r>
        <w:rPr>
          <w:rFonts w:ascii="Arial" w:hAnsi="Arial" w:cs="Arial"/>
          <w:color w:val="000000"/>
          <w:sz w:val="20"/>
          <w:szCs w:val="20"/>
        </w:rPr>
        <w:t xml:space="preserve">Nabídka, včetně dokladů k prokázání kvalifikace a jiných </w:t>
      </w:r>
      <w:r>
        <w:rPr>
          <w:rFonts w:ascii="Arial" w:hAnsi="Arial" w:cs="Arial"/>
          <w:color w:val="000000"/>
          <w:sz w:val="20"/>
          <w:szCs w:val="20"/>
        </w:rPr>
        <w:t>souvisejících dokumentů bude podána v </w:t>
      </w:r>
      <w:r>
        <w:rPr>
          <w:rFonts w:ascii="Arial" w:hAnsi="Arial" w:cs="Arial"/>
          <w:b/>
          <w:bCs/>
          <w:color w:val="000000"/>
          <w:sz w:val="20"/>
          <w:szCs w:val="20"/>
        </w:rPr>
        <w:t>elektronické</w:t>
      </w:r>
      <w:r>
        <w:rPr>
          <w:rFonts w:ascii="Arial" w:hAnsi="Arial" w:cs="Arial"/>
          <w:color w:val="000000"/>
          <w:sz w:val="20"/>
          <w:szCs w:val="20"/>
        </w:rPr>
        <w:t xml:space="preserve"> podobě prostřednictvím elektronického nástroje VU, a to nejpozději </w:t>
      </w:r>
      <w:r>
        <w:rPr>
          <w:rFonts w:ascii="Arial" w:hAnsi="Arial" w:cs="Arial"/>
          <w:b/>
          <w:bCs/>
          <w:color w:val="000000"/>
          <w:sz w:val="20"/>
          <w:szCs w:val="20"/>
          <w:shd w:val="clear" w:color="auto" w:fill="FFFF00"/>
        </w:rPr>
        <w:t>do 1</w:t>
      </w:r>
      <w:r w:rsidR="00875862">
        <w:rPr>
          <w:rFonts w:ascii="Arial" w:hAnsi="Arial" w:cs="Arial"/>
          <w:b/>
          <w:bCs/>
          <w:color w:val="000000"/>
          <w:sz w:val="20"/>
          <w:szCs w:val="20"/>
          <w:shd w:val="clear" w:color="auto" w:fill="FFFF00"/>
        </w:rPr>
        <w:t>7</w:t>
      </w:r>
      <w:bookmarkStart w:id="0" w:name="_GoBack"/>
      <w:bookmarkEnd w:id="0"/>
      <w:r>
        <w:rPr>
          <w:rFonts w:ascii="Arial" w:hAnsi="Arial" w:cs="Arial"/>
          <w:b/>
          <w:bCs/>
          <w:color w:val="000000"/>
          <w:sz w:val="20"/>
          <w:szCs w:val="20"/>
          <w:shd w:val="clear" w:color="auto" w:fill="FFFF00"/>
        </w:rPr>
        <w:t xml:space="preserve">. srpna </w:t>
      </w:r>
      <w:r>
        <w:rPr>
          <w:rFonts w:ascii="Arial" w:hAnsi="Arial" w:cs="Arial"/>
          <w:b/>
          <w:bCs/>
          <w:color w:val="00000A"/>
          <w:sz w:val="20"/>
          <w:szCs w:val="20"/>
          <w:shd w:val="clear" w:color="auto" w:fill="FFFF00"/>
        </w:rPr>
        <w:t>2023 do 10:00 hod</w:t>
      </w:r>
      <w:r>
        <w:rPr>
          <w:rFonts w:ascii="Arial" w:hAnsi="Arial" w:cs="Arial"/>
          <w:color w:val="000000"/>
          <w:sz w:val="20"/>
          <w:szCs w:val="20"/>
        </w:rPr>
        <w:t>. Nabídky podané po tomto termínu nebudou přijaty k hodnocení.</w:t>
      </w:r>
    </w:p>
    <w:p w:rsidR="00C16860" w:rsidRDefault="00C16860">
      <w:pPr>
        <w:pStyle w:val="Standard"/>
        <w:spacing w:line="200" w:lineRule="atLeast"/>
        <w:jc w:val="both"/>
        <w:rPr>
          <w:rFonts w:ascii="Arial" w:hAnsi="Arial" w:cs="Arial"/>
        </w:rPr>
      </w:pPr>
    </w:p>
    <w:p w:rsidR="00C16860" w:rsidRDefault="00AF20A8">
      <w:pPr>
        <w:pStyle w:val="Textbody"/>
        <w:shd w:val="clear" w:color="auto" w:fill="CCCCCC"/>
        <w:spacing w:after="113" w:line="200" w:lineRule="atLeast"/>
        <w:rPr>
          <w:rFonts w:ascii="Arial" w:hAnsi="Arial" w:cs="Arial"/>
          <w:b/>
          <w:bCs/>
          <w:sz w:val="22"/>
          <w:szCs w:val="22"/>
        </w:rPr>
      </w:pPr>
      <w:r>
        <w:rPr>
          <w:rFonts w:ascii="Arial" w:hAnsi="Arial" w:cs="Arial"/>
          <w:b/>
          <w:bCs/>
          <w:sz w:val="22"/>
          <w:szCs w:val="22"/>
        </w:rPr>
        <w:t>13. Jiné</w:t>
      </w:r>
    </w:p>
    <w:p w:rsidR="00C16860" w:rsidRDefault="00AF20A8">
      <w:pPr>
        <w:pStyle w:val="Textbody"/>
        <w:numPr>
          <w:ilvl w:val="1"/>
          <w:numId w:val="2"/>
        </w:numPr>
        <w:spacing w:after="0" w:line="200" w:lineRule="atLeast"/>
        <w:jc w:val="both"/>
      </w:pPr>
      <w:r>
        <w:rPr>
          <w:rStyle w:val="FontStyle13"/>
          <w:rFonts w:eastAsia="Times New Roman"/>
          <w:b/>
          <w:bCs/>
        </w:rPr>
        <w:t>Při komunikaci mezi zadavatelem a d</w:t>
      </w:r>
      <w:r>
        <w:rPr>
          <w:rStyle w:val="FontStyle13"/>
          <w:rFonts w:eastAsia="Times New Roman"/>
          <w:b/>
          <w:bCs/>
        </w:rPr>
        <w:t>odavateli nesmí být narušena důvěrnost nabídek a úplnost údajů v nich obsažených. Zadavateli nesmí být umožněn přístup k obsahu nabídek před uplynutím lhůty stanovené pro jejich podání</w:t>
      </w:r>
      <w:r>
        <w:rPr>
          <w:rStyle w:val="FontStyle13"/>
          <w:rFonts w:eastAsia="Times New Roman"/>
        </w:rPr>
        <w:t>,</w:t>
      </w:r>
    </w:p>
    <w:p w:rsidR="00C16860" w:rsidRDefault="00AF20A8">
      <w:pPr>
        <w:pStyle w:val="Textbody"/>
        <w:numPr>
          <w:ilvl w:val="1"/>
          <w:numId w:val="2"/>
        </w:numPr>
        <w:spacing w:after="0" w:line="200" w:lineRule="atLeast"/>
        <w:jc w:val="both"/>
      </w:pPr>
      <w:r>
        <w:rPr>
          <w:rStyle w:val="FontStyle13"/>
          <w:rFonts w:eastAsia="Times New Roman"/>
          <w:color w:val="000000"/>
        </w:rPr>
        <w:t>Veškeré podklady jsou dostupné v </w:t>
      </w:r>
      <w:r>
        <w:rPr>
          <w:rStyle w:val="FontStyle13"/>
          <w:rFonts w:eastAsia="Times New Roman"/>
          <w:b/>
          <w:bCs/>
          <w:color w:val="000000"/>
        </w:rPr>
        <w:t>elektronické podobě</w:t>
      </w:r>
      <w:r>
        <w:rPr>
          <w:rStyle w:val="FontStyle13"/>
          <w:rFonts w:eastAsia="Times New Roman"/>
          <w:color w:val="000000"/>
        </w:rPr>
        <w:t>,</w:t>
      </w:r>
    </w:p>
    <w:p w:rsidR="00C16860" w:rsidRDefault="00AF20A8">
      <w:pPr>
        <w:pStyle w:val="Textbody"/>
        <w:numPr>
          <w:ilvl w:val="1"/>
          <w:numId w:val="2"/>
        </w:numPr>
        <w:spacing w:after="0" w:line="200" w:lineRule="atLeast"/>
        <w:jc w:val="both"/>
      </w:pPr>
      <w:r>
        <w:rPr>
          <w:rStyle w:val="FontStyle13"/>
          <w:rFonts w:eastAsia="Times New Roman"/>
        </w:rPr>
        <w:t>V případě jakého</w:t>
      </w:r>
      <w:r>
        <w:rPr>
          <w:rStyle w:val="FontStyle13"/>
          <w:rFonts w:eastAsia="Times New Roman"/>
        </w:rPr>
        <w:t xml:space="preserve">koliv </w:t>
      </w:r>
      <w:r>
        <w:rPr>
          <w:rStyle w:val="FontStyle13"/>
          <w:rFonts w:eastAsia="Times New Roman"/>
          <w:b/>
          <w:bCs/>
        </w:rPr>
        <w:t>rozporu</w:t>
      </w:r>
      <w:r>
        <w:rPr>
          <w:rStyle w:val="FontStyle13"/>
          <w:rFonts w:eastAsia="Times New Roman"/>
        </w:rPr>
        <w:t xml:space="preserve"> v cenových i jiných ujednáních v nabídce a ve smlouvě o dílo, jsou pro otevírání, posouzení a hodnocení nabídek rozhodující údaje v textu smlouvy o dílo.</w:t>
      </w:r>
    </w:p>
    <w:p w:rsidR="00C16860" w:rsidRDefault="00AF20A8">
      <w:pPr>
        <w:pStyle w:val="Textbody"/>
        <w:numPr>
          <w:ilvl w:val="1"/>
          <w:numId w:val="2"/>
        </w:numPr>
        <w:spacing w:after="0" w:line="200" w:lineRule="atLeast"/>
        <w:jc w:val="both"/>
      </w:pPr>
      <w:r>
        <w:rPr>
          <w:rStyle w:val="FontStyle13"/>
          <w:rFonts w:eastAsia="Times New Roman"/>
          <w:szCs w:val="22"/>
        </w:rPr>
        <w:lastRenderedPageBreak/>
        <w:t xml:space="preserve">Zadavatel požaduje, aby účastník v nabídce předložil </w:t>
      </w:r>
      <w:r>
        <w:rPr>
          <w:rStyle w:val="FontStyle13"/>
          <w:rFonts w:eastAsia="Times New Roman"/>
          <w:b/>
          <w:bCs/>
          <w:szCs w:val="22"/>
        </w:rPr>
        <w:t>seznam poddodavatelů</w:t>
      </w:r>
      <w:r>
        <w:rPr>
          <w:rStyle w:val="FontStyle13"/>
          <w:rFonts w:eastAsia="Times New Roman"/>
          <w:szCs w:val="22"/>
        </w:rPr>
        <w:t>, pokud jsou účastníkovi zadávacího řízení známi, a uvedl, kterou část veřejné zakázky bude každý z poddodavatelů plnit.</w:t>
      </w:r>
    </w:p>
    <w:p w:rsidR="00C16860" w:rsidRDefault="00AF20A8">
      <w:pPr>
        <w:pStyle w:val="Textbody"/>
        <w:numPr>
          <w:ilvl w:val="1"/>
          <w:numId w:val="2"/>
        </w:numPr>
        <w:spacing w:after="0" w:line="200" w:lineRule="atLeast"/>
        <w:jc w:val="both"/>
      </w:pPr>
      <w:r>
        <w:rPr>
          <w:rStyle w:val="FontStyle13"/>
          <w:rFonts w:eastAsia="Times New Roman"/>
          <w:szCs w:val="22"/>
        </w:rPr>
        <w:t>Dodavatel, který podal nabídku v zadávacím řízení, nesmí být s</w:t>
      </w:r>
      <w:r>
        <w:rPr>
          <w:rStyle w:val="FontStyle13"/>
          <w:rFonts w:eastAsia="Times New Roman"/>
          <w:szCs w:val="22"/>
        </w:rPr>
        <w:t>oučasně osobou, jejíž prostřednictvím jiný dodavatel v tomto zadávacím řízení prokazuje kvalifikaci.</w:t>
      </w:r>
    </w:p>
    <w:p w:rsidR="00C16860" w:rsidRDefault="00AF20A8">
      <w:pPr>
        <w:pStyle w:val="Standard"/>
        <w:numPr>
          <w:ilvl w:val="1"/>
          <w:numId w:val="2"/>
        </w:numPr>
        <w:spacing w:line="200" w:lineRule="atLeast"/>
        <w:jc w:val="both"/>
      </w:pPr>
      <w:r>
        <w:rPr>
          <w:rStyle w:val="FontStyle13"/>
          <w:rFonts w:eastAsia="Times New Roman"/>
        </w:rPr>
        <w:t>Účastník bere na vědomí a souhlasí s tím, že je, v souladu s ust. § 2 písm. e)</w:t>
      </w:r>
      <w:r>
        <w:rPr>
          <w:rStyle w:val="FontStyle13"/>
          <w:rFonts w:eastAsia="JohnSans Text Pro"/>
        </w:rPr>
        <w:t xml:space="preserve"> zákona č. 320/2001 Sb., o finanční kontrole ve veřejné správě a o změně někt</w:t>
      </w:r>
      <w:r>
        <w:rPr>
          <w:rStyle w:val="FontStyle13"/>
          <w:rFonts w:eastAsia="JohnSans Text Pro"/>
        </w:rPr>
        <w:t xml:space="preserve">erých zákonů, v platném znění, osobou povinnou spolupůsobit při výkonu </w:t>
      </w:r>
      <w:r>
        <w:rPr>
          <w:rStyle w:val="FontStyle13"/>
          <w:rFonts w:eastAsia="JohnSans Text Pro"/>
          <w:b/>
          <w:bCs/>
        </w:rPr>
        <w:t>finanční kontroly</w:t>
      </w:r>
      <w:r>
        <w:rPr>
          <w:rStyle w:val="FontStyle13"/>
          <w:rFonts w:eastAsia="JohnSans Text Pro"/>
        </w:rPr>
        <w:t>.</w:t>
      </w:r>
    </w:p>
    <w:p w:rsidR="00C16860" w:rsidRDefault="00C16860">
      <w:pPr>
        <w:pStyle w:val="Standard"/>
        <w:spacing w:line="200" w:lineRule="atLeast"/>
        <w:ind w:left="1080"/>
        <w:jc w:val="both"/>
      </w:pPr>
    </w:p>
    <w:p w:rsidR="00C16860" w:rsidRDefault="00C16860">
      <w:pPr>
        <w:pStyle w:val="Standard"/>
        <w:spacing w:line="200" w:lineRule="atLeast"/>
        <w:ind w:left="1080"/>
        <w:jc w:val="both"/>
        <w:rPr>
          <w:rFonts w:ascii="Arial" w:hAnsi="Arial" w:cs="Arial"/>
          <w:sz w:val="20"/>
          <w:szCs w:val="20"/>
        </w:rPr>
      </w:pPr>
    </w:p>
    <w:p w:rsidR="00C16860" w:rsidRDefault="00AF20A8">
      <w:pPr>
        <w:pStyle w:val="Textbody"/>
        <w:spacing w:after="0" w:line="200" w:lineRule="atLeast"/>
        <w:jc w:val="right"/>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Šumperku dne 25. července 2023</w:t>
      </w:r>
    </w:p>
    <w:p w:rsidR="00C16860" w:rsidRDefault="00C16860">
      <w:pPr>
        <w:pStyle w:val="Standard"/>
        <w:spacing w:line="200" w:lineRule="atLeast"/>
        <w:jc w:val="right"/>
        <w:rPr>
          <w:rFonts w:ascii="Arial" w:hAnsi="Arial" w:cs="Arial"/>
          <w:sz w:val="20"/>
          <w:szCs w:val="20"/>
        </w:rPr>
      </w:pPr>
    </w:p>
    <w:p w:rsidR="00C16860" w:rsidRDefault="00C16860">
      <w:pPr>
        <w:pStyle w:val="Standard"/>
        <w:spacing w:line="200" w:lineRule="atLeast"/>
        <w:jc w:val="right"/>
        <w:rPr>
          <w:rFonts w:ascii="Arial" w:hAnsi="Arial" w:cs="Arial"/>
          <w:sz w:val="20"/>
          <w:szCs w:val="20"/>
        </w:rPr>
      </w:pPr>
    </w:p>
    <w:p w:rsidR="00C16860" w:rsidRDefault="00C16860">
      <w:pPr>
        <w:pStyle w:val="Standard"/>
        <w:spacing w:line="200" w:lineRule="atLeast"/>
        <w:jc w:val="right"/>
        <w:rPr>
          <w:rFonts w:ascii="Arial" w:hAnsi="Arial" w:cs="Arial"/>
          <w:sz w:val="20"/>
          <w:szCs w:val="20"/>
        </w:rPr>
      </w:pPr>
    </w:p>
    <w:p w:rsidR="00C16860" w:rsidRDefault="00C16860">
      <w:pPr>
        <w:pStyle w:val="Standard"/>
        <w:spacing w:line="200" w:lineRule="atLeast"/>
        <w:jc w:val="right"/>
        <w:rPr>
          <w:rFonts w:ascii="Arial" w:hAnsi="Arial" w:cs="Arial"/>
          <w:sz w:val="20"/>
          <w:szCs w:val="20"/>
        </w:rPr>
      </w:pPr>
    </w:p>
    <w:p w:rsidR="00C16860" w:rsidRDefault="00AF20A8">
      <w:pPr>
        <w:pStyle w:val="Standard"/>
        <w:spacing w:line="200" w:lineRule="atLeast"/>
        <w:jc w:val="right"/>
        <w:rPr>
          <w:rFonts w:ascii="Arial" w:hAnsi="Arial" w:cs="Arial"/>
          <w:sz w:val="20"/>
          <w:szCs w:val="20"/>
        </w:rPr>
      </w:pPr>
      <w:r>
        <w:rPr>
          <w:rFonts w:ascii="Arial" w:hAnsi="Arial" w:cs="Arial"/>
          <w:sz w:val="20"/>
          <w:szCs w:val="20"/>
        </w:rPr>
        <w:t>...........................................</w:t>
      </w:r>
    </w:p>
    <w:p w:rsidR="00C16860" w:rsidRDefault="00AF20A8">
      <w:pPr>
        <w:pStyle w:val="Standard"/>
        <w:spacing w:line="200" w:lineRule="atLeast"/>
        <w:jc w:val="right"/>
        <w:rPr>
          <w:rFonts w:ascii="Arial" w:hAnsi="Arial" w:cs="Arial"/>
          <w:sz w:val="20"/>
          <w:szCs w:val="20"/>
        </w:rPr>
      </w:pPr>
      <w:r>
        <w:rPr>
          <w:rFonts w:ascii="Arial" w:hAnsi="Arial" w:cs="Arial"/>
          <w:sz w:val="20"/>
          <w:szCs w:val="20"/>
        </w:rPr>
        <w:t>Ing. Tereza Nikodýmová Schreiberová, MBA</w:t>
      </w:r>
    </w:p>
    <w:p w:rsidR="00C16860" w:rsidRDefault="00AF20A8">
      <w:pPr>
        <w:pStyle w:val="Textbody"/>
        <w:spacing w:after="0" w:line="200" w:lineRule="atLeast"/>
        <w:jc w:val="right"/>
        <w:rPr>
          <w:rFonts w:ascii="Arial" w:hAnsi="Arial" w:cs="Arial"/>
          <w:sz w:val="20"/>
          <w:szCs w:val="20"/>
        </w:rPr>
      </w:pPr>
      <w:r>
        <w:rPr>
          <w:rFonts w:ascii="Arial" w:hAnsi="Arial" w:cs="Arial"/>
          <w:sz w:val="20"/>
          <w:szCs w:val="20"/>
        </w:rPr>
        <w:t>zástupce zadavatele</w:t>
      </w:r>
    </w:p>
    <w:p w:rsidR="00C16860" w:rsidRDefault="00AF20A8">
      <w:pPr>
        <w:pStyle w:val="Textbody"/>
        <w:suppressAutoHyphens w:val="0"/>
        <w:autoSpaceDE w:val="0"/>
        <w:spacing w:after="0" w:line="200" w:lineRule="atLeast"/>
        <w:jc w:val="right"/>
      </w:pPr>
      <w:r>
        <w:rPr>
          <w:rFonts w:ascii="Arial" w:hAnsi="Arial" w:cs="Arial"/>
          <w:color w:val="000000"/>
          <w:sz w:val="20"/>
          <w:szCs w:val="20"/>
        </w:rPr>
        <w:t>jednající na základě plné moci</w:t>
      </w:r>
    </w:p>
    <w:sectPr w:rsidR="00C16860">
      <w:headerReference w:type="default" r:id="rId12"/>
      <w:footerReference w:type="default" r:id="rId13"/>
      <w:pgSz w:w="11906" w:h="16838"/>
      <w:pgMar w:top="1389" w:right="1417" w:bottom="1587" w:left="1417"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0A8" w:rsidRDefault="00AF20A8">
      <w:r>
        <w:separator/>
      </w:r>
    </w:p>
  </w:endnote>
  <w:endnote w:type="continuationSeparator" w:id="0">
    <w:p w:rsidR="00AF20A8" w:rsidRDefault="00AF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tempelGaramondLTPro-Roman">
    <w:charset w:val="00"/>
    <w:family w:val="auto"/>
    <w:pitch w:val="default"/>
  </w:font>
  <w:font w:name="Times New Roman">
    <w:panose1 w:val="02020603050405020304"/>
    <w:charset w:val="EE"/>
    <w:family w:val="roman"/>
    <w:pitch w:val="variable"/>
    <w:sig w:usb0="E0002AFF" w:usb1="C0007841" w:usb2="00000009" w:usb3="00000000" w:csb0="000001FF" w:csb1="00000000"/>
  </w:font>
  <w:font w:name="StarSymbol, 'Arial Unicode MS'">
    <w:charset w:val="00"/>
    <w:family w:val="auto"/>
    <w:pitch w:val="default"/>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altName w:val="Calibri"/>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MT">
    <w:altName w:val="Arial"/>
    <w:charset w:val="00"/>
    <w:family w:val="auto"/>
    <w:pitch w:val="default"/>
  </w:font>
  <w:font w:name="Calibri">
    <w:panose1 w:val="020F0502020204030204"/>
    <w:charset w:val="EE"/>
    <w:family w:val="swiss"/>
    <w:pitch w:val="variable"/>
    <w:sig w:usb0="E00002FF" w:usb1="4000ACFF" w:usb2="00000001" w:usb3="00000000" w:csb0="0000019F" w:csb1="00000000"/>
  </w:font>
  <w:font w:name="ArialMT, Arial">
    <w:altName w:val="Arial"/>
    <w:charset w:val="00"/>
    <w:family w:val="swiss"/>
    <w:pitch w:val="default"/>
  </w:font>
  <w:font w:name="TimesNewRomanPSMT, 'Times New R">
    <w:charset w:val="00"/>
    <w:family w:val="roman"/>
    <w:pitch w:val="default"/>
  </w:font>
  <w:font w:name="StempelGaramondLTPro-Roman+01">
    <w:charset w:val="00"/>
    <w:family w:val="auto"/>
    <w:pitch w:val="default"/>
  </w:font>
  <w:font w:name="Arial, Arial">
    <w:charset w:val="00"/>
    <w:family w:val="swiss"/>
    <w:pitch w:val="default"/>
  </w:font>
  <w:font w:name="JohnSans Text Pro">
    <w:charset w:val="00"/>
    <w:family w:val="modern"/>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B6E" w:rsidRDefault="00AF20A8">
    <w:pPr>
      <w:pStyle w:val="Zpat"/>
    </w:pPr>
    <w:r>
      <w:rPr>
        <w:rFonts w:ascii="Arial" w:hAnsi="Arial"/>
        <w:i/>
        <w:iCs/>
        <w:color w:val="666666"/>
        <w:sz w:val="18"/>
        <w:szCs w:val="18"/>
      </w:rPr>
      <w:t>Zadávací dokumentace „</w:t>
    </w:r>
    <w:r>
      <w:rPr>
        <w:rStyle w:val="FontStyle42"/>
        <w:i/>
        <w:iCs/>
        <w:color w:val="666666"/>
        <w:lang w:eastAsia="ar-SA"/>
      </w:rPr>
      <w:t>Obnova místních komunikací v Úsově ulice Podlesí“</w:t>
    </w:r>
    <w:r>
      <w:rPr>
        <w:rStyle w:val="FontStyle42"/>
        <w:i/>
        <w:iCs/>
        <w:color w:val="666666"/>
        <w:lang w:eastAsia="ar-SA"/>
      </w:rPr>
      <w:tab/>
    </w:r>
    <w:r>
      <w:rPr>
        <w:rStyle w:val="FontStyle42"/>
        <w:i/>
        <w:iCs/>
        <w:color w:val="666666"/>
        <w:lang w:eastAsia="ar-SA"/>
      </w:rPr>
      <w:fldChar w:fldCharType="begin"/>
    </w:r>
    <w:r>
      <w:rPr>
        <w:rStyle w:val="FontStyle42"/>
        <w:i/>
        <w:iCs/>
        <w:color w:val="666666"/>
        <w:lang w:eastAsia="ar-SA"/>
      </w:rPr>
      <w:instrText xml:space="preserve"> PAGE </w:instrText>
    </w:r>
    <w:r>
      <w:rPr>
        <w:rStyle w:val="FontStyle42"/>
        <w:i/>
        <w:iCs/>
        <w:color w:val="666666"/>
        <w:lang w:eastAsia="ar-SA"/>
      </w:rPr>
      <w:fldChar w:fldCharType="separate"/>
    </w:r>
    <w:r>
      <w:rPr>
        <w:rStyle w:val="FontStyle42"/>
        <w:i/>
        <w:iCs/>
        <w:color w:val="666666"/>
        <w:lang w:eastAsia="ar-SA"/>
      </w:rPr>
      <w:t>10</w:t>
    </w:r>
    <w:r>
      <w:rPr>
        <w:rStyle w:val="FontStyle42"/>
        <w:i/>
        <w:iCs/>
        <w:color w:val="666666"/>
        <w:lang w:eastAsia="ar-SA"/>
      </w:rPr>
      <w:fldChar w:fldCharType="end"/>
    </w:r>
    <w:r>
      <w:rPr>
        <w:rStyle w:val="FontStyle42"/>
        <w:i/>
        <w:iCs/>
        <w:color w:val="666666"/>
        <w:lang w:eastAsia="ar-SA"/>
      </w:rPr>
      <w:t xml:space="preserve"> z </w:t>
    </w:r>
    <w:r>
      <w:rPr>
        <w:rStyle w:val="FontStyle42"/>
        <w:i/>
        <w:iCs/>
        <w:color w:val="666666"/>
        <w:lang w:eastAsia="ar-SA"/>
      </w:rPr>
      <w:fldChar w:fldCharType="begin"/>
    </w:r>
    <w:r>
      <w:rPr>
        <w:rStyle w:val="FontStyle42"/>
        <w:i/>
        <w:iCs/>
        <w:color w:val="666666"/>
        <w:lang w:eastAsia="ar-SA"/>
      </w:rPr>
      <w:instrText xml:space="preserve"> NUMPAGES </w:instrText>
    </w:r>
    <w:r>
      <w:rPr>
        <w:rStyle w:val="FontStyle42"/>
        <w:i/>
        <w:iCs/>
        <w:color w:val="666666"/>
        <w:lang w:eastAsia="ar-SA"/>
      </w:rPr>
      <w:fldChar w:fldCharType="separate"/>
    </w:r>
    <w:r>
      <w:rPr>
        <w:rStyle w:val="FontStyle42"/>
        <w:i/>
        <w:iCs/>
        <w:color w:val="666666"/>
        <w:lang w:eastAsia="ar-SA"/>
      </w:rPr>
      <w:t>10</w:t>
    </w:r>
    <w:r>
      <w:rPr>
        <w:rStyle w:val="FontStyle42"/>
        <w:i/>
        <w:iCs/>
        <w:color w:val="666666"/>
        <w:lang w:eastAsia="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0A8" w:rsidRDefault="00AF20A8">
      <w:r>
        <w:rPr>
          <w:color w:val="000000"/>
        </w:rPr>
        <w:separator/>
      </w:r>
    </w:p>
  </w:footnote>
  <w:footnote w:type="continuationSeparator" w:id="0">
    <w:p w:rsidR="00AF20A8" w:rsidRDefault="00AF20A8">
      <w:r>
        <w:continuationSeparator/>
      </w:r>
    </w:p>
  </w:footnote>
  <w:footnote w:id="1">
    <w:p w:rsidR="00C16860" w:rsidRDefault="00AF20A8">
      <w:pPr>
        <w:pStyle w:val="Footnote"/>
      </w:pPr>
      <w:r>
        <w:rPr>
          <w:rStyle w:val="Znakapoznpodarou"/>
        </w:rPr>
        <w:footnoteRef/>
      </w:r>
      <w:r>
        <w:rPr>
          <w:rFonts w:ascii="Arial" w:hAnsi="Arial" w:cs="Arial"/>
          <w:i/>
          <w:iCs/>
          <w:sz w:val="18"/>
          <w:szCs w:val="18"/>
        </w:rPr>
        <w:t>§ 187 zákona č. 89/2012 Sb., občanský zákoník</w:t>
      </w:r>
    </w:p>
  </w:footnote>
  <w:footnote w:id="2">
    <w:p w:rsidR="00C16860" w:rsidRDefault="00AF20A8">
      <w:pPr>
        <w:pStyle w:val="Footnote"/>
        <w:spacing w:before="28"/>
      </w:pPr>
      <w:r>
        <w:rPr>
          <w:rStyle w:val="Znakapoznpodarou"/>
        </w:rPr>
        <w:footnoteRef/>
      </w:r>
      <w:r>
        <w:rPr>
          <w:rFonts w:ascii="Arial" w:hAnsi="Arial" w:cs="Arial"/>
          <w:i/>
          <w:iCs/>
          <w:sz w:val="18"/>
          <w:szCs w:val="18"/>
        </w:rPr>
        <w:t xml:space="preserve">§ 136 zákona č. 182/2006 Sb., o úpadku a </w:t>
      </w:r>
      <w:r>
        <w:rPr>
          <w:rFonts w:ascii="Arial" w:hAnsi="Arial" w:cs="Arial"/>
          <w:i/>
          <w:iCs/>
          <w:sz w:val="18"/>
          <w:szCs w:val="18"/>
        </w:rPr>
        <w:t>způsobech jeho řešení (insolvenční zákon), ve znění pozdějších předpisů</w:t>
      </w:r>
    </w:p>
  </w:footnote>
  <w:footnote w:id="3">
    <w:p w:rsidR="00C16860" w:rsidRDefault="00AF20A8">
      <w:pPr>
        <w:pStyle w:val="Footnote"/>
        <w:spacing w:before="28"/>
      </w:pPr>
      <w:r>
        <w:rPr>
          <w:rStyle w:val="Znakapoznpodarou"/>
        </w:rPr>
        <w:footnoteRef/>
      </w:r>
      <w:r>
        <w:rPr>
          <w:rFonts w:ascii="Arial" w:hAnsi="Arial" w:cs="Arial"/>
          <w:i/>
          <w:iCs/>
          <w:sz w:val="18"/>
          <w:szCs w:val="18"/>
        </w:rPr>
        <w:t>Například zákon č. 21/1992 Sb., o bankách, ve znění pozdějších předpisů, zákon č. 87/1995 Sb., o spořitelních a úvěrních družstvech a některých opatřeních s tím souvisejících a o dopl</w:t>
      </w:r>
      <w:r>
        <w:rPr>
          <w:rFonts w:ascii="Arial" w:hAnsi="Arial" w:cs="Arial"/>
          <w:i/>
          <w:iCs/>
          <w:sz w:val="18"/>
          <w:szCs w:val="18"/>
        </w:rPr>
        <w:t>nění zákona České národní rady č. 586/1992 Sb., o daních z 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B6E" w:rsidRDefault="00AF20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5017"/>
    <w:multiLevelType w:val="multilevel"/>
    <w:tmpl w:val="B5C03FEC"/>
    <w:styleLink w:val="WW8Num1"/>
    <w:lvl w:ilvl="0">
      <w:start w:val="1"/>
      <w:numFmt w:val="none"/>
      <w:suff w:val="nothing"/>
      <w:lvlText w:val="%1"/>
      <w:lvlJc w:val="left"/>
      <w:pPr>
        <w:ind w:left="432" w:hanging="432"/>
      </w:pPr>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226E0F65"/>
    <w:multiLevelType w:val="multilevel"/>
    <w:tmpl w:val="86DABDC2"/>
    <w:styleLink w:val="WW8Num3"/>
    <w:lvl w:ilvl="0">
      <w:numFmt w:val="bullet"/>
      <w:lvlText w:val=""/>
      <w:lvlJc w:val="left"/>
      <w:pPr>
        <w:ind w:left="720" w:hanging="360"/>
      </w:pPr>
      <w:rPr>
        <w:rFonts w:ascii="Symbol" w:eastAsia="StempelGaramondLTPro-Roman" w:hAnsi="Symbol" w:cs="Times New Roman"/>
        <w:color w:val="000000"/>
        <w:sz w:val="20"/>
        <w:szCs w:val="20"/>
        <w:shd w:val="clear" w:color="auto" w:fill="auto"/>
        <w:lang w:val="en-US"/>
      </w:rPr>
    </w:lvl>
    <w:lvl w:ilvl="1">
      <w:numFmt w:val="bullet"/>
      <w:lvlText w:val=""/>
      <w:lvlJc w:val="left"/>
      <w:pPr>
        <w:ind w:left="1080" w:hanging="360"/>
      </w:pPr>
      <w:rPr>
        <w:rFonts w:ascii="Symbol" w:eastAsia="StempelGaramondLTPro-Roman" w:hAnsi="Symbol" w:cs="Times New Roman"/>
        <w:color w:val="000000"/>
        <w:sz w:val="20"/>
        <w:szCs w:val="20"/>
        <w:shd w:val="clear" w:color="auto" w:fill="auto"/>
        <w:lang w:val="en-US"/>
      </w:rPr>
    </w:lvl>
    <w:lvl w:ilvl="2">
      <w:numFmt w:val="bullet"/>
      <w:lvlText w:val=""/>
      <w:lvlJc w:val="left"/>
      <w:pPr>
        <w:ind w:left="1440" w:hanging="360"/>
      </w:pPr>
      <w:rPr>
        <w:rFonts w:ascii="Symbol" w:eastAsia="StempelGaramondLTPro-Roman" w:hAnsi="Symbol" w:cs="Times New Roman"/>
        <w:color w:val="000000"/>
        <w:sz w:val="20"/>
        <w:szCs w:val="20"/>
        <w:shd w:val="clear" w:color="auto" w:fill="auto"/>
        <w:lang w:val="en-US"/>
      </w:rPr>
    </w:lvl>
    <w:lvl w:ilvl="3">
      <w:numFmt w:val="bullet"/>
      <w:lvlText w:val=""/>
      <w:lvlJc w:val="left"/>
      <w:pPr>
        <w:ind w:left="1800" w:hanging="360"/>
      </w:pPr>
      <w:rPr>
        <w:rFonts w:ascii="Symbol" w:eastAsia="StempelGaramondLTPro-Roman" w:hAnsi="Symbol" w:cs="Times New Roman"/>
        <w:color w:val="000000"/>
        <w:sz w:val="20"/>
        <w:szCs w:val="20"/>
        <w:shd w:val="clear" w:color="auto" w:fill="auto"/>
        <w:lang w:val="en-US"/>
      </w:rPr>
    </w:lvl>
    <w:lvl w:ilvl="4">
      <w:numFmt w:val="bullet"/>
      <w:lvlText w:val=""/>
      <w:lvlJc w:val="left"/>
      <w:pPr>
        <w:ind w:left="2160" w:hanging="360"/>
      </w:pPr>
      <w:rPr>
        <w:rFonts w:ascii="Symbol" w:eastAsia="StempelGaramondLTPro-Roman" w:hAnsi="Symbol" w:cs="Times New Roman"/>
        <w:color w:val="000000"/>
        <w:sz w:val="20"/>
        <w:szCs w:val="20"/>
        <w:shd w:val="clear" w:color="auto" w:fill="auto"/>
        <w:lang w:val="en-US"/>
      </w:rPr>
    </w:lvl>
    <w:lvl w:ilvl="5">
      <w:numFmt w:val="bullet"/>
      <w:lvlText w:val=""/>
      <w:lvlJc w:val="left"/>
      <w:pPr>
        <w:ind w:left="2520" w:hanging="360"/>
      </w:pPr>
      <w:rPr>
        <w:rFonts w:ascii="Symbol" w:eastAsia="StempelGaramondLTPro-Roman" w:hAnsi="Symbol" w:cs="Times New Roman"/>
        <w:color w:val="000000"/>
        <w:sz w:val="20"/>
        <w:szCs w:val="20"/>
        <w:shd w:val="clear" w:color="auto" w:fill="auto"/>
        <w:lang w:val="en-US"/>
      </w:rPr>
    </w:lvl>
    <w:lvl w:ilvl="6">
      <w:numFmt w:val="bullet"/>
      <w:lvlText w:val=""/>
      <w:lvlJc w:val="left"/>
      <w:pPr>
        <w:ind w:left="2880" w:hanging="360"/>
      </w:pPr>
      <w:rPr>
        <w:rFonts w:ascii="Symbol" w:eastAsia="StempelGaramondLTPro-Roman" w:hAnsi="Symbol" w:cs="Times New Roman"/>
        <w:color w:val="000000"/>
        <w:sz w:val="20"/>
        <w:szCs w:val="20"/>
        <w:shd w:val="clear" w:color="auto" w:fill="auto"/>
        <w:lang w:val="en-US"/>
      </w:rPr>
    </w:lvl>
    <w:lvl w:ilvl="7">
      <w:numFmt w:val="bullet"/>
      <w:lvlText w:val=""/>
      <w:lvlJc w:val="left"/>
      <w:pPr>
        <w:ind w:left="3240" w:hanging="360"/>
      </w:pPr>
      <w:rPr>
        <w:rFonts w:ascii="Symbol" w:eastAsia="StempelGaramondLTPro-Roman" w:hAnsi="Symbol" w:cs="Times New Roman"/>
        <w:color w:val="000000"/>
        <w:sz w:val="20"/>
        <w:szCs w:val="20"/>
        <w:shd w:val="clear" w:color="auto" w:fill="auto"/>
        <w:lang w:val="en-US"/>
      </w:rPr>
    </w:lvl>
    <w:lvl w:ilvl="8">
      <w:numFmt w:val="bullet"/>
      <w:lvlText w:val=""/>
      <w:lvlJc w:val="left"/>
      <w:pPr>
        <w:ind w:left="3600" w:hanging="360"/>
      </w:pPr>
      <w:rPr>
        <w:rFonts w:ascii="Symbol" w:eastAsia="StempelGaramondLTPro-Roman" w:hAnsi="Symbol" w:cs="Times New Roman"/>
        <w:color w:val="000000"/>
        <w:sz w:val="20"/>
        <w:szCs w:val="20"/>
        <w:shd w:val="clear" w:color="auto" w:fill="auto"/>
        <w:lang w:val="en-US"/>
      </w:rPr>
    </w:lvl>
  </w:abstractNum>
  <w:abstractNum w:abstractNumId="2" w15:restartNumberingAfterBreak="0">
    <w:nsid w:val="27D01791"/>
    <w:multiLevelType w:val="multilevel"/>
    <w:tmpl w:val="A88448B2"/>
    <w:styleLink w:val="WW8Num6"/>
    <w:lvl w:ilvl="0">
      <w:numFmt w:val="bullet"/>
      <w:lvlText w:val=""/>
      <w:lvlJc w:val="left"/>
      <w:pPr>
        <w:ind w:left="720" w:hanging="360"/>
      </w:pPr>
      <w:rPr>
        <w:rFonts w:ascii="Symbol" w:hAnsi="Symbol" w:cs="StarSymbol, 'Arial Unicode MS'"/>
        <w:b w:val="0"/>
        <w:bCs w:val="0"/>
        <w:sz w:val="20"/>
        <w:szCs w:val="20"/>
      </w:rPr>
    </w:lvl>
    <w:lvl w:ilvl="1">
      <w:numFmt w:val="bullet"/>
      <w:lvlText w:val=""/>
      <w:lvlJc w:val="left"/>
      <w:pPr>
        <w:ind w:left="1080" w:hanging="360"/>
      </w:pPr>
      <w:rPr>
        <w:rFonts w:ascii="Symbol" w:hAnsi="Symbol" w:cs="StarSymbol, 'Arial Unicode MS'"/>
        <w:b w:val="0"/>
        <w:bCs w:val="0"/>
        <w:sz w:val="20"/>
        <w:szCs w:val="20"/>
      </w:rPr>
    </w:lvl>
    <w:lvl w:ilvl="2">
      <w:numFmt w:val="bullet"/>
      <w:lvlText w:val=""/>
      <w:lvlJc w:val="left"/>
      <w:pPr>
        <w:ind w:left="1440" w:hanging="360"/>
      </w:pPr>
      <w:rPr>
        <w:rFonts w:ascii="Symbol" w:hAnsi="Symbol" w:cs="StarSymbol, 'Arial Unicode MS'"/>
        <w:b w:val="0"/>
        <w:bCs w:val="0"/>
        <w:sz w:val="20"/>
        <w:szCs w:val="20"/>
      </w:rPr>
    </w:lvl>
    <w:lvl w:ilvl="3">
      <w:numFmt w:val="bullet"/>
      <w:lvlText w:val=""/>
      <w:lvlJc w:val="left"/>
      <w:pPr>
        <w:ind w:left="1800" w:hanging="360"/>
      </w:pPr>
      <w:rPr>
        <w:rFonts w:ascii="Symbol" w:hAnsi="Symbol" w:cs="StarSymbol, 'Arial Unicode MS'"/>
        <w:b w:val="0"/>
        <w:bCs w:val="0"/>
        <w:sz w:val="20"/>
        <w:szCs w:val="20"/>
      </w:rPr>
    </w:lvl>
    <w:lvl w:ilvl="4">
      <w:numFmt w:val="bullet"/>
      <w:lvlText w:val=""/>
      <w:lvlJc w:val="left"/>
      <w:pPr>
        <w:ind w:left="2160" w:hanging="360"/>
      </w:pPr>
      <w:rPr>
        <w:rFonts w:ascii="Symbol" w:hAnsi="Symbol" w:cs="StarSymbol, 'Arial Unicode MS'"/>
        <w:b w:val="0"/>
        <w:bCs w:val="0"/>
        <w:sz w:val="20"/>
        <w:szCs w:val="20"/>
      </w:rPr>
    </w:lvl>
    <w:lvl w:ilvl="5">
      <w:numFmt w:val="bullet"/>
      <w:lvlText w:val=""/>
      <w:lvlJc w:val="left"/>
      <w:pPr>
        <w:ind w:left="2520" w:hanging="360"/>
      </w:pPr>
      <w:rPr>
        <w:rFonts w:ascii="Symbol" w:hAnsi="Symbol" w:cs="StarSymbol, 'Arial Unicode MS'"/>
        <w:b w:val="0"/>
        <w:bCs w:val="0"/>
        <w:sz w:val="20"/>
        <w:szCs w:val="20"/>
      </w:rPr>
    </w:lvl>
    <w:lvl w:ilvl="6">
      <w:numFmt w:val="bullet"/>
      <w:lvlText w:val=""/>
      <w:lvlJc w:val="left"/>
      <w:pPr>
        <w:ind w:left="2880" w:hanging="360"/>
      </w:pPr>
      <w:rPr>
        <w:rFonts w:ascii="Symbol" w:hAnsi="Symbol" w:cs="StarSymbol, 'Arial Unicode MS'"/>
        <w:b w:val="0"/>
        <w:bCs w:val="0"/>
        <w:sz w:val="20"/>
        <w:szCs w:val="20"/>
      </w:rPr>
    </w:lvl>
    <w:lvl w:ilvl="7">
      <w:numFmt w:val="bullet"/>
      <w:lvlText w:val=""/>
      <w:lvlJc w:val="left"/>
      <w:pPr>
        <w:ind w:left="3240" w:hanging="360"/>
      </w:pPr>
      <w:rPr>
        <w:rFonts w:ascii="Symbol" w:hAnsi="Symbol" w:cs="StarSymbol, 'Arial Unicode MS'"/>
        <w:b w:val="0"/>
        <w:bCs w:val="0"/>
        <w:sz w:val="20"/>
        <w:szCs w:val="20"/>
      </w:rPr>
    </w:lvl>
    <w:lvl w:ilvl="8">
      <w:numFmt w:val="bullet"/>
      <w:lvlText w:val=""/>
      <w:lvlJc w:val="left"/>
      <w:pPr>
        <w:ind w:left="3600" w:hanging="360"/>
      </w:pPr>
      <w:rPr>
        <w:rFonts w:ascii="Symbol" w:hAnsi="Symbol" w:cs="StarSymbol, 'Arial Unicode MS'"/>
        <w:b w:val="0"/>
        <w:bCs w:val="0"/>
        <w:sz w:val="20"/>
        <w:szCs w:val="20"/>
      </w:rPr>
    </w:lvl>
  </w:abstractNum>
  <w:abstractNum w:abstractNumId="3" w15:restartNumberingAfterBreak="0">
    <w:nsid w:val="30D3449D"/>
    <w:multiLevelType w:val="multilevel"/>
    <w:tmpl w:val="E320C040"/>
    <w:styleLink w:val="WW8Num5"/>
    <w:lvl w:ilvl="0">
      <w:numFmt w:val="bullet"/>
      <w:lvlText w:val=""/>
      <w:lvlJc w:val="left"/>
      <w:pPr>
        <w:ind w:left="720" w:hanging="360"/>
      </w:pPr>
      <w:rPr>
        <w:rFonts w:ascii="Symbol" w:eastAsia="Times New Roman" w:hAnsi="Symbol" w:cs="Times New Roman"/>
        <w:color w:val="000000"/>
        <w:sz w:val="20"/>
        <w:szCs w:val="20"/>
        <w:shd w:val="clear" w:color="auto" w:fill="auto"/>
      </w:rPr>
    </w:lvl>
    <w:lvl w:ilvl="1">
      <w:numFmt w:val="bullet"/>
      <w:lvlText w:val=""/>
      <w:lvlJc w:val="left"/>
      <w:pPr>
        <w:ind w:left="1080" w:hanging="360"/>
      </w:pPr>
      <w:rPr>
        <w:rFonts w:ascii="Symbol" w:eastAsia="Times New Roman" w:hAnsi="Symbol" w:cs="Times New Roman"/>
        <w:color w:val="000000"/>
        <w:sz w:val="20"/>
        <w:szCs w:val="20"/>
        <w:shd w:val="clear" w:color="auto" w:fill="auto"/>
      </w:rPr>
    </w:lvl>
    <w:lvl w:ilvl="2">
      <w:numFmt w:val="bullet"/>
      <w:lvlText w:val=""/>
      <w:lvlJc w:val="left"/>
      <w:pPr>
        <w:ind w:left="1440" w:hanging="360"/>
      </w:pPr>
      <w:rPr>
        <w:rFonts w:ascii="Symbol" w:eastAsia="Times New Roman" w:hAnsi="Symbol" w:cs="Times New Roman"/>
        <w:color w:val="000000"/>
        <w:sz w:val="20"/>
        <w:szCs w:val="20"/>
        <w:shd w:val="clear" w:color="auto" w:fill="auto"/>
      </w:rPr>
    </w:lvl>
    <w:lvl w:ilvl="3">
      <w:numFmt w:val="bullet"/>
      <w:lvlText w:val=""/>
      <w:lvlJc w:val="left"/>
      <w:pPr>
        <w:ind w:left="1800" w:hanging="360"/>
      </w:pPr>
      <w:rPr>
        <w:rFonts w:ascii="Symbol" w:eastAsia="Times New Roman" w:hAnsi="Symbol" w:cs="Times New Roman"/>
        <w:color w:val="000000"/>
        <w:sz w:val="20"/>
        <w:szCs w:val="20"/>
        <w:shd w:val="clear" w:color="auto" w:fill="auto"/>
      </w:rPr>
    </w:lvl>
    <w:lvl w:ilvl="4">
      <w:numFmt w:val="bullet"/>
      <w:lvlText w:val=""/>
      <w:lvlJc w:val="left"/>
      <w:pPr>
        <w:ind w:left="2160" w:hanging="360"/>
      </w:pPr>
      <w:rPr>
        <w:rFonts w:ascii="Symbol" w:eastAsia="Times New Roman" w:hAnsi="Symbol" w:cs="Times New Roman"/>
        <w:color w:val="000000"/>
        <w:sz w:val="20"/>
        <w:szCs w:val="20"/>
        <w:shd w:val="clear" w:color="auto" w:fill="auto"/>
      </w:rPr>
    </w:lvl>
    <w:lvl w:ilvl="5">
      <w:numFmt w:val="bullet"/>
      <w:lvlText w:val=""/>
      <w:lvlJc w:val="left"/>
      <w:pPr>
        <w:ind w:left="2520" w:hanging="360"/>
      </w:pPr>
      <w:rPr>
        <w:rFonts w:ascii="Symbol" w:eastAsia="Times New Roman" w:hAnsi="Symbol" w:cs="Times New Roman"/>
        <w:color w:val="000000"/>
        <w:sz w:val="20"/>
        <w:szCs w:val="20"/>
        <w:shd w:val="clear" w:color="auto" w:fill="auto"/>
      </w:rPr>
    </w:lvl>
    <w:lvl w:ilvl="6">
      <w:numFmt w:val="bullet"/>
      <w:lvlText w:val=""/>
      <w:lvlJc w:val="left"/>
      <w:pPr>
        <w:ind w:left="2880" w:hanging="360"/>
      </w:pPr>
      <w:rPr>
        <w:rFonts w:ascii="Symbol" w:eastAsia="Times New Roman" w:hAnsi="Symbol" w:cs="Times New Roman"/>
        <w:color w:val="000000"/>
        <w:sz w:val="20"/>
        <w:szCs w:val="20"/>
        <w:shd w:val="clear" w:color="auto" w:fill="auto"/>
      </w:rPr>
    </w:lvl>
    <w:lvl w:ilvl="7">
      <w:numFmt w:val="bullet"/>
      <w:lvlText w:val=""/>
      <w:lvlJc w:val="left"/>
      <w:pPr>
        <w:ind w:left="3240" w:hanging="360"/>
      </w:pPr>
      <w:rPr>
        <w:rFonts w:ascii="Symbol" w:eastAsia="Times New Roman" w:hAnsi="Symbol" w:cs="Times New Roman"/>
        <w:color w:val="000000"/>
        <w:sz w:val="20"/>
        <w:szCs w:val="20"/>
        <w:shd w:val="clear" w:color="auto" w:fill="auto"/>
      </w:rPr>
    </w:lvl>
    <w:lvl w:ilvl="8">
      <w:numFmt w:val="bullet"/>
      <w:lvlText w:val=""/>
      <w:lvlJc w:val="left"/>
      <w:pPr>
        <w:ind w:left="3600" w:hanging="360"/>
      </w:pPr>
      <w:rPr>
        <w:rFonts w:ascii="Symbol" w:eastAsia="Times New Roman" w:hAnsi="Symbol" w:cs="Times New Roman"/>
        <w:color w:val="000000"/>
        <w:sz w:val="20"/>
        <w:szCs w:val="20"/>
        <w:shd w:val="clear" w:color="auto" w:fill="auto"/>
      </w:rPr>
    </w:lvl>
  </w:abstractNum>
  <w:abstractNum w:abstractNumId="4" w15:restartNumberingAfterBreak="0">
    <w:nsid w:val="5EF9539A"/>
    <w:multiLevelType w:val="multilevel"/>
    <w:tmpl w:val="01A2113A"/>
    <w:styleLink w:val="WW8Num4"/>
    <w:lvl w:ilvl="0">
      <w:start w:val="1"/>
      <w:numFmt w:val="decimal"/>
      <w:lvlText w:val="%1)"/>
      <w:lvlJc w:val="left"/>
      <w:pPr>
        <w:ind w:left="720" w:hanging="360"/>
      </w:pPr>
    </w:lvl>
    <w:lvl w:ilvl="1">
      <w:numFmt w:val="bullet"/>
      <w:lvlText w:val=""/>
      <w:lvlJc w:val="left"/>
      <w:pPr>
        <w:ind w:left="1080" w:hanging="360"/>
      </w:pPr>
      <w:rPr>
        <w:rFonts w:ascii="Symbol" w:eastAsia="StempelGaramondLTPro-Roman" w:hAnsi="Symbol" w:cs="Times New Roman"/>
        <w:color w:val="000000"/>
        <w:sz w:val="20"/>
        <w:szCs w:val="20"/>
        <w:shd w:val="clear" w:color="auto" w:fill="auto"/>
      </w:rPr>
    </w:lvl>
    <w:lvl w:ilvl="2">
      <w:numFmt w:val="bullet"/>
      <w:lvlText w:val=""/>
      <w:lvlJc w:val="left"/>
      <w:pPr>
        <w:ind w:left="1440" w:hanging="360"/>
      </w:pPr>
      <w:rPr>
        <w:rFonts w:ascii="Symbol" w:eastAsia="StempelGaramondLTPro-Roman" w:hAnsi="Symbol" w:cs="Times New Roman"/>
        <w:color w:val="000000"/>
        <w:sz w:val="20"/>
        <w:szCs w:val="20"/>
        <w:shd w:val="clear" w:color="auto" w:fill="auto"/>
      </w:rPr>
    </w:lvl>
    <w:lvl w:ilvl="3">
      <w:numFmt w:val="bullet"/>
      <w:lvlText w:val=""/>
      <w:lvlJc w:val="left"/>
      <w:pPr>
        <w:ind w:left="1800" w:hanging="360"/>
      </w:pPr>
      <w:rPr>
        <w:rFonts w:ascii="Symbol" w:eastAsia="StempelGaramondLTPro-Roman" w:hAnsi="Symbol" w:cs="Times New Roman"/>
        <w:color w:val="000000"/>
        <w:sz w:val="20"/>
        <w:szCs w:val="20"/>
        <w:shd w:val="clear" w:color="auto" w:fill="auto"/>
      </w:rPr>
    </w:lvl>
    <w:lvl w:ilvl="4">
      <w:numFmt w:val="bullet"/>
      <w:lvlText w:val=""/>
      <w:lvlJc w:val="left"/>
      <w:pPr>
        <w:ind w:left="2160" w:hanging="360"/>
      </w:pPr>
      <w:rPr>
        <w:rFonts w:ascii="Symbol" w:eastAsia="StempelGaramondLTPro-Roman" w:hAnsi="Symbol" w:cs="Times New Roman"/>
        <w:color w:val="000000"/>
        <w:sz w:val="20"/>
        <w:szCs w:val="20"/>
        <w:shd w:val="clear" w:color="auto" w:fill="auto"/>
      </w:rPr>
    </w:lvl>
    <w:lvl w:ilvl="5">
      <w:numFmt w:val="bullet"/>
      <w:lvlText w:val=""/>
      <w:lvlJc w:val="left"/>
      <w:pPr>
        <w:ind w:left="2520" w:hanging="360"/>
      </w:pPr>
      <w:rPr>
        <w:rFonts w:ascii="Symbol" w:eastAsia="StempelGaramondLTPro-Roman" w:hAnsi="Symbol" w:cs="Times New Roman"/>
        <w:color w:val="000000"/>
        <w:sz w:val="20"/>
        <w:szCs w:val="20"/>
        <w:shd w:val="clear" w:color="auto" w:fill="auto"/>
      </w:rPr>
    </w:lvl>
    <w:lvl w:ilvl="6">
      <w:numFmt w:val="bullet"/>
      <w:lvlText w:val=""/>
      <w:lvlJc w:val="left"/>
      <w:pPr>
        <w:ind w:left="2880" w:hanging="360"/>
      </w:pPr>
      <w:rPr>
        <w:rFonts w:ascii="Symbol" w:eastAsia="StempelGaramondLTPro-Roman" w:hAnsi="Symbol" w:cs="Times New Roman"/>
        <w:color w:val="000000"/>
        <w:sz w:val="20"/>
        <w:szCs w:val="20"/>
        <w:shd w:val="clear" w:color="auto" w:fill="auto"/>
      </w:rPr>
    </w:lvl>
    <w:lvl w:ilvl="7">
      <w:numFmt w:val="bullet"/>
      <w:lvlText w:val=""/>
      <w:lvlJc w:val="left"/>
      <w:pPr>
        <w:ind w:left="3240" w:hanging="360"/>
      </w:pPr>
      <w:rPr>
        <w:rFonts w:ascii="Symbol" w:eastAsia="StempelGaramondLTPro-Roman" w:hAnsi="Symbol" w:cs="Times New Roman"/>
        <w:color w:val="000000"/>
        <w:sz w:val="20"/>
        <w:szCs w:val="20"/>
        <w:shd w:val="clear" w:color="auto" w:fill="auto"/>
      </w:rPr>
    </w:lvl>
    <w:lvl w:ilvl="8">
      <w:numFmt w:val="bullet"/>
      <w:lvlText w:val=""/>
      <w:lvlJc w:val="left"/>
      <w:pPr>
        <w:ind w:left="3600" w:hanging="360"/>
      </w:pPr>
      <w:rPr>
        <w:rFonts w:ascii="Symbol" w:eastAsia="StempelGaramondLTPro-Roman" w:hAnsi="Symbol" w:cs="Times New Roman"/>
        <w:color w:val="000000"/>
        <w:sz w:val="20"/>
        <w:szCs w:val="20"/>
        <w:shd w:val="clear" w:color="auto" w:fill="auto"/>
      </w:rPr>
    </w:lvl>
  </w:abstractNum>
  <w:abstractNum w:abstractNumId="5" w15:restartNumberingAfterBreak="0">
    <w:nsid w:val="6D011221"/>
    <w:multiLevelType w:val="multilevel"/>
    <w:tmpl w:val="3F1203FA"/>
    <w:styleLink w:val="WW8Num2"/>
    <w:lvl w:ilvl="0">
      <w:numFmt w:val="bullet"/>
      <w:lvlText w:val=""/>
      <w:lvlJc w:val="left"/>
      <w:pPr>
        <w:ind w:left="720" w:hanging="360"/>
      </w:pPr>
      <w:rPr>
        <w:rFonts w:ascii="Symbol" w:hAnsi="Symbol" w:cs="Times New Roman"/>
        <w:color w:val="000000"/>
        <w:kern w:val="3"/>
        <w:sz w:val="20"/>
        <w:szCs w:val="20"/>
        <w:shd w:val="clear" w:color="auto" w:fill="FFCC99"/>
      </w:rPr>
    </w:lvl>
    <w:lvl w:ilvl="1">
      <w:start w:val="1"/>
      <w:numFmt w:val="lowerLetter"/>
      <w:lvlText w:val="%2)"/>
      <w:lvlJc w:val="left"/>
      <w:pPr>
        <w:ind w:left="1080" w:hanging="360"/>
      </w:pPr>
      <w:rPr>
        <w:rFonts w:ascii="Verdana" w:eastAsia="Times New Roman" w:hAnsi="Verdana" w:cs="Verdana"/>
        <w:sz w:val="20"/>
        <w:szCs w:val="20"/>
        <w:lang w:val="cs-CZ"/>
      </w:rPr>
    </w:lvl>
    <w:lvl w:ilvl="2">
      <w:numFmt w:val="bullet"/>
      <w:lvlText w:val=""/>
      <w:lvlJc w:val="left"/>
      <w:pPr>
        <w:ind w:left="1440" w:hanging="360"/>
      </w:pPr>
      <w:rPr>
        <w:rFonts w:ascii="Symbol" w:hAnsi="Symbol" w:cs="Times New Roman"/>
        <w:color w:val="000000"/>
        <w:kern w:val="3"/>
        <w:sz w:val="20"/>
        <w:szCs w:val="20"/>
        <w:shd w:val="clear" w:color="auto" w:fill="FFCC99"/>
      </w:rPr>
    </w:lvl>
    <w:lvl w:ilvl="3">
      <w:numFmt w:val="bullet"/>
      <w:lvlText w:val=""/>
      <w:lvlJc w:val="left"/>
      <w:pPr>
        <w:ind w:left="1800" w:hanging="360"/>
      </w:pPr>
      <w:rPr>
        <w:rFonts w:ascii="Symbol" w:hAnsi="Symbol" w:cs="Times New Roman"/>
        <w:color w:val="000000"/>
        <w:kern w:val="3"/>
        <w:sz w:val="20"/>
        <w:szCs w:val="20"/>
        <w:shd w:val="clear" w:color="auto" w:fill="FFCC99"/>
      </w:rPr>
    </w:lvl>
    <w:lvl w:ilvl="4">
      <w:numFmt w:val="bullet"/>
      <w:lvlText w:val=""/>
      <w:lvlJc w:val="left"/>
      <w:pPr>
        <w:ind w:left="2160" w:hanging="360"/>
      </w:pPr>
      <w:rPr>
        <w:rFonts w:ascii="Symbol" w:hAnsi="Symbol" w:cs="Times New Roman"/>
        <w:color w:val="000000"/>
        <w:kern w:val="3"/>
        <w:sz w:val="20"/>
        <w:szCs w:val="20"/>
        <w:shd w:val="clear" w:color="auto" w:fill="FFCC99"/>
      </w:rPr>
    </w:lvl>
    <w:lvl w:ilvl="5">
      <w:numFmt w:val="bullet"/>
      <w:lvlText w:val=""/>
      <w:lvlJc w:val="left"/>
      <w:pPr>
        <w:ind w:left="2520" w:hanging="360"/>
      </w:pPr>
      <w:rPr>
        <w:rFonts w:ascii="Symbol" w:hAnsi="Symbol" w:cs="Times New Roman"/>
        <w:color w:val="000000"/>
        <w:kern w:val="3"/>
        <w:sz w:val="20"/>
        <w:szCs w:val="20"/>
        <w:shd w:val="clear" w:color="auto" w:fill="FFCC99"/>
      </w:rPr>
    </w:lvl>
    <w:lvl w:ilvl="6">
      <w:numFmt w:val="bullet"/>
      <w:lvlText w:val=""/>
      <w:lvlJc w:val="left"/>
      <w:pPr>
        <w:ind w:left="2880" w:hanging="360"/>
      </w:pPr>
      <w:rPr>
        <w:rFonts w:ascii="Symbol" w:hAnsi="Symbol" w:cs="Times New Roman"/>
        <w:color w:val="000000"/>
        <w:kern w:val="3"/>
        <w:sz w:val="20"/>
        <w:szCs w:val="20"/>
        <w:shd w:val="clear" w:color="auto" w:fill="FFCC99"/>
      </w:rPr>
    </w:lvl>
    <w:lvl w:ilvl="7">
      <w:numFmt w:val="bullet"/>
      <w:lvlText w:val=""/>
      <w:lvlJc w:val="left"/>
      <w:pPr>
        <w:ind w:left="3240" w:hanging="360"/>
      </w:pPr>
      <w:rPr>
        <w:rFonts w:ascii="Symbol" w:hAnsi="Symbol" w:cs="Times New Roman"/>
        <w:color w:val="000000"/>
        <w:kern w:val="3"/>
        <w:sz w:val="20"/>
        <w:szCs w:val="20"/>
        <w:shd w:val="clear" w:color="auto" w:fill="FFCC99"/>
      </w:rPr>
    </w:lvl>
    <w:lvl w:ilvl="8">
      <w:numFmt w:val="bullet"/>
      <w:lvlText w:val=""/>
      <w:lvlJc w:val="left"/>
      <w:pPr>
        <w:ind w:left="3600" w:hanging="360"/>
      </w:pPr>
      <w:rPr>
        <w:rFonts w:ascii="Symbol" w:hAnsi="Symbol" w:cs="Times New Roman"/>
        <w:color w:val="000000"/>
        <w:kern w:val="3"/>
        <w:sz w:val="20"/>
        <w:szCs w:val="20"/>
        <w:shd w:val="clear" w:color="auto" w:fill="FFCC99"/>
      </w:rPr>
    </w:lvl>
  </w:abstractNum>
  <w:abstractNum w:abstractNumId="6" w15:restartNumberingAfterBreak="0">
    <w:nsid w:val="72F44025"/>
    <w:multiLevelType w:val="multilevel"/>
    <w:tmpl w:val="1E74C4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4"/>
    <w:lvlOverride w:ilvl="0">
      <w:startOverride w:val="1"/>
    </w:lvlOverride>
  </w:num>
  <w:num w:numId="8">
    <w:abstractNumId w:val="1"/>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60"/>
    <w:rsid w:val="004D554A"/>
    <w:rsid w:val="00875862"/>
    <w:rsid w:val="0096342F"/>
    <w:rsid w:val="00AF20A8"/>
    <w:rsid w:val="00C16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781E"/>
  <w15:docId w15:val="{F8709525-8341-4243-9F7B-77CA08AA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kern w:val="3"/>
      <w:sz w:val="24"/>
      <w:szCs w:val="24"/>
      <w:lang w:eastAsia="zh-CN" w:bidi="hi-IN"/>
    </w:rPr>
  </w:style>
  <w:style w:type="paragraph" w:styleId="Nadpis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Nadpis2">
    <w:name w:val="heading 2"/>
    <w:basedOn w:val="Standard"/>
    <w:next w:val="Standard"/>
    <w:uiPriority w:val="9"/>
    <w:unhideWhenUsed/>
    <w:qFormat/>
    <w:pPr>
      <w:keepNext/>
      <w:spacing w:line="360" w:lineRule="auto"/>
      <w:jc w:val="both"/>
      <w:outlineLvl w:val="1"/>
    </w:pPr>
    <w:rPr>
      <w:rFonts w:ascii="Arial Narrow" w:eastAsia="Arial Narrow" w:hAnsi="Arial Narrow" w:cs="Arial"/>
      <w:b/>
      <w:sz w:val="22"/>
      <w:szCs w:val="22"/>
      <w:u w:val="single"/>
    </w:rPr>
  </w:style>
  <w:style w:type="paragraph" w:styleId="Nadpis3">
    <w:name w:val="heading 3"/>
    <w:basedOn w:val="Standard"/>
    <w:next w:val="Standard"/>
    <w:uiPriority w:val="9"/>
    <w:unhideWhenUsed/>
    <w:qFormat/>
    <w:pPr>
      <w:keepNext/>
      <w:spacing w:before="240" w:after="60"/>
      <w:outlineLvl w:val="2"/>
    </w:pPr>
    <w:rPr>
      <w:rFonts w:ascii="Arial" w:eastAsia="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rPr>
      <w:rFonts w:eastAsia="Times New Roman" w:cs="Times New Roman"/>
      <w:kern w:val="3"/>
      <w:sz w:val="24"/>
      <w:szCs w:val="24"/>
      <w:lang w:eastAsia="zh-CN"/>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Seznam">
    <w:name w:val="List"/>
    <w:basedOn w:val="Textbody"/>
    <w:rPr>
      <w:rFonts w:cs="Tahoma"/>
    </w:rPr>
  </w:style>
  <w:style w:type="paragraph" w:styleId="Titulek">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Textbodyindent">
    <w:name w:val="Text body indent"/>
    <w:basedOn w:val="Standard"/>
    <w:pPr>
      <w:spacing w:line="360" w:lineRule="auto"/>
      <w:ind w:firstLine="708"/>
    </w:pPr>
    <w:rPr>
      <w:rFonts w:ascii="Arial Narrow" w:eastAsia="Arial Narrow" w:hAnsi="Arial Narrow" w:cs="Arial Narrow"/>
    </w:rPr>
  </w:style>
  <w:style w:type="paragraph" w:customStyle="1" w:styleId="HeaderandFooter">
    <w:name w:val="Header and Footer"/>
    <w:basedOn w:val="Standard"/>
    <w:pPr>
      <w:suppressLineNumbers/>
      <w:tabs>
        <w:tab w:val="center" w:pos="4819"/>
        <w:tab w:val="right" w:pos="9638"/>
      </w:tabs>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Rozvrendokumentu1">
    <w:name w:val="Rozvržení dokumentu1"/>
    <w:basedOn w:val="Standard"/>
    <w:pPr>
      <w:shd w:val="clear" w:color="auto" w:fill="000080"/>
    </w:pPr>
    <w:rPr>
      <w:rFonts w:ascii="Tahoma" w:eastAsia="Tahoma" w:hAnsi="Tahoma" w:cs="Tahoma"/>
    </w:rPr>
  </w:style>
  <w:style w:type="paragraph" w:customStyle="1" w:styleId="StylNadpis2nenTunnenKurzva">
    <w:name w:val="Styl Nadpis 2 + není Tučné není Kurzíva"/>
    <w:basedOn w:val="Nadpis2"/>
    <w:rPr>
      <w:b w:val="0"/>
    </w:rPr>
  </w:style>
  <w:style w:type="paragraph" w:customStyle="1" w:styleId="Textkomente1">
    <w:name w:val="Text komentáře1"/>
    <w:basedOn w:val="Standard"/>
    <w:rPr>
      <w:sz w:val="20"/>
      <w:szCs w:val="20"/>
    </w:rPr>
  </w:style>
  <w:style w:type="paragraph" w:styleId="Pedmtkomente">
    <w:name w:val="annotation subject"/>
    <w:basedOn w:val="Textkomente1"/>
    <w:next w:val="Textkomente1"/>
    <w:rPr>
      <w:b/>
      <w:bCs/>
    </w:rPr>
  </w:style>
  <w:style w:type="paragraph" w:styleId="Textbubliny">
    <w:name w:val="Balloon Text"/>
    <w:basedOn w:val="Standard"/>
    <w:rPr>
      <w:rFonts w:ascii="Tahoma" w:eastAsia="Tahoma" w:hAnsi="Tahoma" w:cs="Tahoma"/>
      <w:sz w:val="16"/>
      <w:szCs w:val="16"/>
    </w:rPr>
  </w:style>
  <w:style w:type="paragraph" w:customStyle="1" w:styleId="Textkomente2">
    <w:name w:val="Text komentáře2"/>
    <w:basedOn w:val="Standard"/>
    <w:rPr>
      <w:sz w:val="20"/>
      <w:szCs w:val="20"/>
    </w:rPr>
  </w:style>
  <w:style w:type="paragraph" w:customStyle="1" w:styleId="Style21">
    <w:name w:val="Style21"/>
    <w:basedOn w:val="Standard"/>
    <w:next w:val="Standard"/>
    <w:pPr>
      <w:spacing w:line="235" w:lineRule="exact"/>
      <w:ind w:hanging="691"/>
      <w:jc w:val="both"/>
    </w:pPr>
  </w:style>
  <w:style w:type="paragraph" w:customStyle="1" w:styleId="Style14">
    <w:name w:val="Style14"/>
    <w:basedOn w:val="Standard"/>
    <w:next w:val="Standard"/>
    <w:pPr>
      <w:spacing w:line="233" w:lineRule="exact"/>
      <w:ind w:hanging="845"/>
      <w:jc w:val="both"/>
    </w:pPr>
  </w:style>
  <w:style w:type="paragraph" w:customStyle="1" w:styleId="Style6">
    <w:name w:val="Style6"/>
    <w:basedOn w:val="Standard"/>
    <w:next w:val="Standard"/>
    <w:pPr>
      <w:jc w:val="both"/>
    </w:p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Default">
    <w:name w:val="Default"/>
    <w:basedOn w:val="Standard"/>
    <w:pPr>
      <w:autoSpaceDE w:val="0"/>
    </w:pPr>
    <w:rPr>
      <w:rFonts w:ascii="Arial" w:eastAsia="Arial" w:hAnsi="Arial" w:cs="Arial"/>
      <w:color w:val="000000"/>
      <w:lang w:bidi="hi-IN"/>
    </w:rPr>
  </w:style>
  <w:style w:type="paragraph" w:customStyle="1" w:styleId="CM1">
    <w:name w:val="CM1"/>
    <w:basedOn w:val="Default"/>
    <w:next w:val="Default"/>
    <w:pPr>
      <w:spacing w:line="326" w:lineRule="atLeast"/>
    </w:pPr>
  </w:style>
  <w:style w:type="paragraph" w:customStyle="1" w:styleId="Footnote">
    <w:name w:val="Footnote"/>
    <w:basedOn w:val="Standard"/>
    <w:pPr>
      <w:suppressLineNumbers/>
      <w:ind w:left="283" w:hanging="283"/>
    </w:pPr>
    <w:rPr>
      <w:sz w:val="20"/>
      <w:szCs w:val="20"/>
    </w:rPr>
  </w:style>
  <w:style w:type="paragraph" w:customStyle="1" w:styleId="Textkomente3">
    <w:name w:val="Text komentáře3"/>
    <w:basedOn w:val="Standard"/>
    <w:rPr>
      <w:sz w:val="20"/>
      <w:szCs w:val="20"/>
    </w:rPr>
  </w:style>
  <w:style w:type="paragraph" w:styleId="Odstavecseseznamem">
    <w:name w:val="List Paragraph"/>
    <w:basedOn w:val="Standard"/>
    <w:pPr>
      <w:ind w:left="708"/>
    </w:pPr>
  </w:style>
  <w:style w:type="paragraph" w:customStyle="1" w:styleId="Textodstavce">
    <w:name w:val="Text odstavce"/>
    <w:basedOn w:val="Standard"/>
    <w:pPr>
      <w:tabs>
        <w:tab w:val="left" w:pos="851"/>
      </w:tabs>
      <w:spacing w:before="120" w:after="120"/>
      <w:jc w:val="both"/>
    </w:pPr>
  </w:style>
  <w:style w:type="paragraph" w:customStyle="1" w:styleId="Textkomente4">
    <w:name w:val="Text komentáře4"/>
    <w:basedOn w:val="Standard"/>
    <w:rPr>
      <w:sz w:val="20"/>
      <w:szCs w:val="20"/>
    </w:rPr>
  </w:style>
  <w:style w:type="paragraph" w:customStyle="1" w:styleId="l7">
    <w:name w:val="l7"/>
    <w:basedOn w:val="Standard"/>
    <w:pPr>
      <w:suppressAutoHyphens w:val="0"/>
      <w:spacing w:before="100" w:after="100"/>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Times New Roman"/>
      <w:color w:val="000000"/>
      <w:kern w:val="3"/>
      <w:sz w:val="20"/>
      <w:szCs w:val="20"/>
      <w:shd w:val="clear" w:color="auto" w:fill="FFCC99"/>
    </w:rPr>
  </w:style>
  <w:style w:type="character" w:customStyle="1" w:styleId="WW8Num2z1">
    <w:name w:val="WW8Num2z1"/>
    <w:rPr>
      <w:rFonts w:ascii="Verdana" w:eastAsia="Times New Roman" w:hAnsi="Verdana" w:cs="Verdana"/>
      <w:sz w:val="20"/>
      <w:szCs w:val="20"/>
      <w:lang w:val="cs-CZ"/>
    </w:rPr>
  </w:style>
  <w:style w:type="character" w:customStyle="1" w:styleId="WW8Num3z0">
    <w:name w:val="WW8Num3z0"/>
    <w:rPr>
      <w:rFonts w:ascii="Arial Narrow" w:eastAsia="StempelGaramondLTPro-Roman" w:hAnsi="Arial Narrow" w:cs="Times New Roman"/>
      <w:color w:val="000000"/>
      <w:sz w:val="20"/>
      <w:szCs w:val="20"/>
      <w:shd w:val="clear" w:color="auto" w:fill="auto"/>
      <w:lang w:val="en-US"/>
    </w:rPr>
  </w:style>
  <w:style w:type="character" w:customStyle="1" w:styleId="WW8Num4z0">
    <w:name w:val="WW8Num4z0"/>
    <w:rPr>
      <w:rFonts w:ascii="Arial Narrow" w:eastAsia="StempelGaramondLTPro-Roman" w:hAnsi="Arial Narrow" w:cs="Times New Roman"/>
      <w:color w:val="000000"/>
      <w:sz w:val="20"/>
      <w:szCs w:val="20"/>
      <w:shd w:val="clear" w:color="auto" w:fill="auto"/>
    </w:rPr>
  </w:style>
  <w:style w:type="character" w:customStyle="1" w:styleId="WW8Num4z1">
    <w:name w:val="WW8Num4z1"/>
    <w:rPr>
      <w:rFonts w:ascii="Arial Narrow" w:eastAsia="Times New Roman" w:hAnsi="Arial Narrow" w:cs="Times New Roman"/>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Narrow" w:eastAsia="Times New Roman" w:hAnsi="Arial Narrow" w:cs="Times New Roman"/>
      <w:color w:val="000000"/>
      <w:sz w:val="20"/>
      <w:szCs w:val="20"/>
      <w:shd w:val="clear" w:color="auto" w:fill="auto"/>
    </w:rPr>
  </w:style>
  <w:style w:type="character" w:customStyle="1" w:styleId="WW8Num6z0">
    <w:name w:val="WW8Num6z0"/>
    <w:rPr>
      <w:rFonts w:ascii="Arial" w:eastAsia="Arial" w:hAnsi="Arial" w:cs="StarSymbol, 'Arial Unicode MS'"/>
      <w:b w:val="0"/>
      <w:bCs w:val="0"/>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Standardnpsmoodstavce9">
    <w:name w:val="Standardní písmo odstavce9"/>
  </w:style>
  <w:style w:type="character" w:customStyle="1" w:styleId="Standardnpsmoodstavce8">
    <w:name w:val="Standardní písmo odstavce8"/>
  </w:style>
  <w:style w:type="character" w:customStyle="1" w:styleId="Standardnpsmoodstavce7">
    <w:name w:val="Standardní písmo odstavce7"/>
  </w:style>
  <w:style w:type="character" w:customStyle="1" w:styleId="Standardnpsmoodstavce6">
    <w:name w:val="Standardní písmo odstavce6"/>
  </w:style>
  <w:style w:type="character" w:customStyle="1" w:styleId="WW8Num7z0">
    <w:name w:val="WW8Num7z0"/>
    <w:rPr>
      <w:rFonts w:ascii="Symbol" w:eastAsia="Symbol" w:hAnsi="Symbol" w:cs="StarSymbol, 'Arial Unicode MS'"/>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Standardnpsmoodstavce5">
    <w:name w:val="Standardní písmo odstavce5"/>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8Num8z0">
    <w:name w:val="WW8Num8z0"/>
    <w:rPr>
      <w:rFonts w:ascii="Symbol" w:eastAsia="Symbol" w:hAnsi="Symbol" w:cs="StarSymbol, 'Arial Unicode MS'"/>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8Num9z0">
    <w:name w:val="WW8Num9z0"/>
    <w:rPr>
      <w:rFonts w:ascii="Symbol" w:eastAsia="Symbol" w:hAnsi="Symbol" w:cs="StarSymbol, 'Arial Unicode MS'"/>
      <w:sz w:val="18"/>
      <w:szCs w:val="18"/>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8Num10z0">
    <w:name w:val="WW8Num10z0"/>
    <w:rPr>
      <w:rFonts w:ascii="Symbol" w:eastAsia="Symbol" w:hAnsi="Symbol" w:cs="StarSymbol, 'Arial Unicode MS'"/>
      <w:sz w:val="18"/>
      <w:szCs w:val="18"/>
    </w:rPr>
  </w:style>
  <w:style w:type="character" w:customStyle="1" w:styleId="WW8Num11z0">
    <w:name w:val="WW8Num11z0"/>
    <w:rPr>
      <w:rFonts w:ascii="Symbol" w:eastAsia="Symbol" w:hAnsi="Symbol" w:cs="StarSymbol, 'Arial Unicode MS'"/>
      <w:sz w:val="18"/>
      <w:szCs w:val="18"/>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8Num15z0">
    <w:name w:val="WW8Num15z0"/>
    <w:rPr>
      <w:rFonts w:ascii="Symbol" w:eastAsia="Symbol" w:hAnsi="Symbol" w:cs="StarSymbol, 'Arial Unicode MS'"/>
      <w:sz w:val="18"/>
      <w:szCs w:val="18"/>
    </w:rPr>
  </w:style>
  <w:style w:type="character" w:customStyle="1" w:styleId="WW8Num19z0">
    <w:name w:val="WW8Num19z0"/>
    <w:rPr>
      <w:b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8Num12z0">
    <w:name w:val="WW8Num12z0"/>
    <w:rPr>
      <w:rFonts w:ascii="Symbol" w:eastAsia="Symbol" w:hAnsi="Symbol" w:cs="StarSymbol, 'Arial Unicode MS'"/>
      <w:sz w:val="18"/>
      <w:szCs w:val="18"/>
    </w:rPr>
  </w:style>
  <w:style w:type="character" w:customStyle="1" w:styleId="WW8Num14z0">
    <w:name w:val="WW8Num14z0"/>
    <w:rPr>
      <w:rFonts w:ascii="Symbol" w:eastAsia="Symbol" w:hAnsi="Symbol" w:cs="StarSymbol, 'Arial Unicode MS'"/>
      <w:sz w:val="18"/>
      <w:szCs w:val="18"/>
    </w:rPr>
  </w:style>
  <w:style w:type="character" w:customStyle="1" w:styleId="WW8Num22z0">
    <w:name w:val="WW8Num22z0"/>
    <w:rPr>
      <w:b w:val="0"/>
    </w:rPr>
  </w:style>
  <w:style w:type="character" w:customStyle="1" w:styleId="WW8Num29z0">
    <w:name w:val="WW8Num29z0"/>
    <w:rPr>
      <w:b w:val="0"/>
    </w:rPr>
  </w:style>
  <w:style w:type="character" w:customStyle="1" w:styleId="WW8Num36z0">
    <w:name w:val="WW8Num36z0"/>
    <w:rPr>
      <w:b w:val="0"/>
    </w:rPr>
  </w:style>
  <w:style w:type="character" w:customStyle="1" w:styleId="Standardnpsmoodstavce4">
    <w:name w:val="Standardní písmo odstavce4"/>
  </w:style>
  <w:style w:type="character" w:customStyle="1" w:styleId="Standardnpsmoodstavce3">
    <w:name w:val="Standardní písmo odstavce3"/>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NumberingSymbols">
    <w:name w:val="Numbering Symbols"/>
  </w:style>
  <w:style w:type="character" w:customStyle="1" w:styleId="BulletSymbols">
    <w:name w:val="Bullet Symbols"/>
    <w:rPr>
      <w:rFonts w:ascii="Arial" w:eastAsia="StarSymbol, 'Arial Unicode MS'" w:hAnsi="Arial" w:cs="StarSymbol, 'Arial Unicode MS'"/>
      <w:sz w:val="20"/>
      <w:szCs w:val="20"/>
    </w:rPr>
  </w:style>
  <w:style w:type="character" w:customStyle="1" w:styleId="Standardnpsmoodstavce1">
    <w:name w:val="Standardní písmo odstavce1"/>
  </w:style>
  <w:style w:type="character" w:customStyle="1" w:styleId="Internetlink">
    <w:name w:val="Internet link"/>
    <w:rPr>
      <w:color w:val="0000FF"/>
      <w:u w:val="single"/>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Standardnpsmoodstavce2">
    <w:name w:val="Standardní písmo odstavce2"/>
  </w:style>
  <w:style w:type="character" w:customStyle="1" w:styleId="WW8Num13z0">
    <w:name w:val="WW8Num13z0"/>
    <w:rPr>
      <w:rFonts w:ascii="Symbol" w:eastAsia="Symbol" w:hAnsi="Symbol" w:cs="StarSymbol, 'Arial Unicode MS'"/>
      <w:sz w:val="18"/>
      <w:szCs w:val="18"/>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Odkaznakoment1">
    <w:name w:val="Odkaz na komentář1"/>
    <w:rPr>
      <w:sz w:val="16"/>
      <w:szCs w:val="16"/>
    </w:rPr>
  </w:style>
  <w:style w:type="character" w:customStyle="1" w:styleId="StrongEmphasis">
    <w:name w:val="Strong Emphasis"/>
    <w:rPr>
      <w:b/>
      <w:bCs/>
    </w:rPr>
  </w:style>
  <w:style w:type="character" w:customStyle="1" w:styleId="Odkaznakoment2">
    <w:name w:val="Odkaz na komentář2"/>
    <w:rPr>
      <w:sz w:val="16"/>
      <w:szCs w:val="16"/>
    </w:rPr>
  </w:style>
  <w:style w:type="character" w:customStyle="1" w:styleId="WW8Num17z0">
    <w:name w:val="WW8Num17z0"/>
    <w:rPr>
      <w:b/>
    </w:rPr>
  </w:style>
  <w:style w:type="character" w:customStyle="1" w:styleId="WW8Num18z0">
    <w:name w:val="WW8Num18z0"/>
    <w:rPr>
      <w:rFonts w:ascii="Symbol" w:eastAsia="Symbol" w:hAnsi="Symbol" w:cs="Symbol"/>
      <w:b/>
    </w:rPr>
  </w:style>
  <w:style w:type="character" w:customStyle="1" w:styleId="FontStyle47">
    <w:name w:val="Font Style47"/>
    <w:rPr>
      <w:rFonts w:ascii="Arial" w:eastAsia="Arial" w:hAnsi="Arial" w:cs="Arial"/>
      <w:b/>
      <w:bCs/>
      <w:color w:val="auto"/>
      <w:sz w:val="18"/>
      <w:szCs w:val="18"/>
      <w:lang w:val="cs-CZ"/>
    </w:rPr>
  </w:style>
  <w:style w:type="character" w:customStyle="1" w:styleId="FontStyle42">
    <w:name w:val="Font Style42"/>
    <w:rPr>
      <w:rFonts w:ascii="Arial" w:eastAsia="Arial" w:hAnsi="Arial" w:cs="Arial"/>
      <w:color w:val="auto"/>
      <w:sz w:val="18"/>
      <w:szCs w:val="18"/>
      <w:lang w:val="cs-CZ"/>
    </w:rPr>
  </w:style>
  <w:style w:type="character" w:customStyle="1" w:styleId="FontStyle41">
    <w:name w:val="Font Style41"/>
    <w:rPr>
      <w:rFonts w:ascii="Arial" w:eastAsia="Arial" w:hAnsi="Arial" w:cs="Arial"/>
      <w:b/>
      <w:bCs/>
      <w:color w:val="auto"/>
      <w:sz w:val="24"/>
      <w:szCs w:val="24"/>
      <w:lang w:val="cs-CZ"/>
    </w:rPr>
  </w:style>
  <w:style w:type="character" w:customStyle="1" w:styleId="FontStyle13">
    <w:name w:val="Font Style13"/>
    <w:rPr>
      <w:rFonts w:ascii="Arial" w:eastAsia="Arial" w:hAnsi="Arial" w:cs="Arial"/>
      <w:color w:val="auto"/>
      <w:sz w:val="20"/>
      <w:szCs w:val="20"/>
      <w:lang w:val="cs-CZ"/>
    </w:rPr>
  </w:style>
  <w:style w:type="character" w:customStyle="1" w:styleId="WW8Num45z0">
    <w:name w:val="WW8Num45z0"/>
    <w:rPr>
      <w:rFonts w:ascii="Symbol" w:eastAsia="Symbol" w:hAnsi="Symbol" w:cs="Symbol"/>
      <w:sz w:val="20"/>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FootnoteSymbol">
    <w:name w:val="Footnote Symbol"/>
    <w:rPr>
      <w:position w:val="0"/>
      <w:vertAlign w:val="superscript"/>
    </w:rPr>
  </w:style>
  <w:style w:type="character" w:customStyle="1" w:styleId="WW-Znakypropoznmkupodarou">
    <w:name w:val="WW-Znaky pro poznámku pod čarou"/>
  </w:style>
  <w:style w:type="character" w:customStyle="1" w:styleId="EndnoteSymbol">
    <w:name w:val="Endnote Symbol"/>
    <w:rPr>
      <w:position w:val="0"/>
      <w:vertAlign w:val="superscript"/>
    </w:rPr>
  </w:style>
  <w:style w:type="character" w:customStyle="1" w:styleId="WW-Znakyprovysvtlivky">
    <w:name w:val="WW-Znaky pro vysvětlivky"/>
  </w:style>
  <w:style w:type="character" w:customStyle="1" w:styleId="Znakapoznpodarou1">
    <w:name w:val="Značka pozn. pod čarou1"/>
    <w:rPr>
      <w:position w:val="0"/>
      <w:vertAlign w:val="superscript"/>
    </w:rPr>
  </w:style>
  <w:style w:type="character" w:customStyle="1" w:styleId="Odkaznavysvtlivky1">
    <w:name w:val="Odkaz na vysvětlivky1"/>
    <w:rPr>
      <w:position w:val="0"/>
      <w:vertAlign w:val="superscript"/>
    </w:rPr>
  </w:style>
  <w:style w:type="character" w:customStyle="1" w:styleId="Odkaznakoment3">
    <w:name w:val="Odkaz na komentář3"/>
    <w:rPr>
      <w:sz w:val="16"/>
      <w:szCs w:val="16"/>
    </w:rPr>
  </w:style>
  <w:style w:type="character" w:customStyle="1" w:styleId="TextkomenteChar">
    <w:name w:val="Text komentáře Char"/>
    <w:basedOn w:val="Standardnpsmoodstavce6"/>
  </w:style>
  <w:style w:type="character" w:customStyle="1" w:styleId="Znakapoznpodarou2">
    <w:name w:val="Značka pozn. pod čarou2"/>
    <w:rPr>
      <w:position w:val="0"/>
      <w:vertAlign w:val="superscript"/>
    </w:rPr>
  </w:style>
  <w:style w:type="character" w:customStyle="1" w:styleId="Odkaznavysvtlivky2">
    <w:name w:val="Odkaz na vysvětlivky2"/>
    <w:rPr>
      <w:position w:val="0"/>
      <w:vertAlign w:val="superscript"/>
    </w:rPr>
  </w:style>
  <w:style w:type="character" w:customStyle="1" w:styleId="Standardnpsmoodstavce10">
    <w:name w:val="Standardní písmo odstavce10"/>
  </w:style>
  <w:style w:type="character" w:customStyle="1" w:styleId="Odkaznakoment6">
    <w:name w:val="Odkaz na komentář6"/>
    <w:rPr>
      <w:sz w:val="16"/>
      <w:szCs w:val="16"/>
    </w:rPr>
  </w:style>
  <w:style w:type="character" w:customStyle="1" w:styleId="FontStyle32">
    <w:name w:val="Font Style32"/>
    <w:rPr>
      <w:rFonts w:ascii="Times New Roman" w:eastAsia="Times New Roman" w:hAnsi="Times New Roman" w:cs="Times New Roman"/>
      <w:sz w:val="20"/>
      <w:szCs w:val="20"/>
    </w:rPr>
  </w:style>
  <w:style w:type="character" w:customStyle="1" w:styleId="CommentReference">
    <w:name w:val="Comment Reference"/>
    <w:rPr>
      <w:sz w:val="16"/>
      <w:szCs w:val="16"/>
    </w:rPr>
  </w:style>
  <w:style w:type="character" w:customStyle="1" w:styleId="Odkaznakoment4">
    <w:name w:val="Odkaz na komentář4"/>
    <w:rPr>
      <w:sz w:val="16"/>
      <w:szCs w:val="16"/>
    </w:rPr>
  </w:style>
  <w:style w:type="character" w:customStyle="1" w:styleId="TextkomenteChar1">
    <w:name w:val="Text komentáře Char1"/>
  </w:style>
  <w:style w:type="character" w:customStyle="1" w:styleId="Znakapoznpodarou3">
    <w:name w:val="Značka pozn. pod čarou3"/>
    <w:rPr>
      <w:position w:val="0"/>
      <w:vertAlign w:val="superscript"/>
    </w:rPr>
  </w:style>
  <w:style w:type="character" w:customStyle="1" w:styleId="Odkaznavysvtlivky3">
    <w:name w:val="Odkaz na vysvětlivky3"/>
    <w:rPr>
      <w:position w:val="0"/>
      <w:vertAlign w:val="superscript"/>
    </w:rPr>
  </w:style>
  <w:style w:type="character" w:customStyle="1" w:styleId="Znakapoznpodarou4">
    <w:name w:val="Značka pozn. pod čarou4"/>
    <w:rPr>
      <w:position w:val="0"/>
      <w:vertAlign w:val="superscript"/>
    </w:rPr>
  </w:style>
  <w:style w:type="character" w:customStyle="1" w:styleId="Odkaznavysvtlivky4">
    <w:name w:val="Odkaz na vysvětlivky4"/>
    <w:rPr>
      <w:position w:val="0"/>
      <w:vertAlign w:val="superscript"/>
    </w:rPr>
  </w:style>
  <w:style w:type="character" w:styleId="Znakapoznpodarou">
    <w:name w:val="footnote reference"/>
    <w:rPr>
      <w:position w:val="0"/>
      <w:vertAlign w:val="superscript"/>
    </w:rPr>
  </w:style>
  <w:style w:type="character" w:styleId="Odkaznavysvtlivky">
    <w:name w:val="endnote reference"/>
    <w:rPr>
      <w:position w:val="0"/>
      <w:vertAlign w:val="superscript"/>
    </w:rPr>
  </w:style>
  <w:style w:type="character" w:customStyle="1" w:styleId="Variable">
    <w:name w:val="Variable"/>
    <w:rPr>
      <w:i/>
      <w:iC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Standardnpsmoodstavce23">
    <w:name w:val="Standardní písmo odstavce23"/>
  </w:style>
  <w:style w:type="character" w:customStyle="1" w:styleId="Nzev1">
    <w:name w:val="Název1"/>
    <w:basedOn w:val="Standardnpsmoodstavce23"/>
  </w:style>
  <w:style w:type="character" w:customStyle="1" w:styleId="datalabel">
    <w:name w:val="datalabel"/>
  </w:style>
  <w:style w:type="character" w:customStyle="1" w:styleId="CharStyle12">
    <w:name w:val="CharStyle12"/>
    <w:rPr>
      <w:rFonts w:ascii="Palatino Linotype" w:eastAsia="Palatino Linotype" w:hAnsi="Palatino Linotype" w:cs="Palatino Linotype"/>
      <w:b w:val="0"/>
      <w:bCs w:val="0"/>
      <w:i w:val="0"/>
      <w:iCs w:val="0"/>
      <w:strike w:val="0"/>
      <w:dstrike w:val="0"/>
      <w:color w:val="000000"/>
      <w:spacing w:val="0"/>
      <w:w w:val="100"/>
      <w:position w:val="0"/>
      <w:sz w:val="21"/>
      <w:szCs w:val="21"/>
      <w:u w:val="none"/>
      <w:vertAlign w:val="baseline"/>
      <w:lang w:val="cs-CZ" w:bidi="cs-CZ"/>
    </w:rPr>
  </w:style>
  <w:style w:type="character" w:customStyle="1" w:styleId="Znakapoznpodarou6">
    <w:name w:val="Značka pozn. pod čarou6"/>
    <w:rPr>
      <w:position w:val="0"/>
      <w:vertAlign w:val="superscript"/>
    </w:rPr>
  </w:style>
  <w:style w:type="character" w:styleId="PromnnHTML">
    <w:name w:val="HTML Variable"/>
    <w:rPr>
      <w:i/>
      <w:iCs/>
    </w:rPr>
  </w:style>
  <w:style w:type="character" w:customStyle="1" w:styleId="apple-converted-space">
    <w:name w:val="apple-converted-space"/>
    <w:basedOn w:val="Standardnpsmoodstavce"/>
  </w:style>
  <w:style w:type="character" w:styleId="Hypertextovodkaz">
    <w:name w:val="Hyperlink"/>
    <w:rPr>
      <w:color w:val="0563C1"/>
      <w:u w:val="single"/>
    </w:rPr>
  </w:style>
  <w:style w:type="character" w:styleId="Nevyeenzmnka">
    <w:name w:val="Unresolved Mention"/>
    <w:rPr>
      <w:color w:val="605E5C"/>
      <w:shd w:val="clear" w:color="auto" w:fill="E1DFDD"/>
    </w:rPr>
  </w:style>
  <w:style w:type="character" w:customStyle="1" w:styleId="CharStyle3">
    <w:name w:val="CharStyle3"/>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cs-CZ" w:bidi="cs-CZ"/>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vhodne-uverejneni.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hodne-uverejneni.cz/profil/003035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hodne-uverejneni.cz/profil/00303500" TargetMode="External"/><Relationship Id="rId4" Type="http://schemas.openxmlformats.org/officeDocument/2006/relationships/webSettings" Target="webSettings.xml"/><Relationship Id="rId9" Type="http://schemas.openxmlformats.org/officeDocument/2006/relationships/hyperlink" Target="https://www.vhodne-uverejneni.cz/profil/00303500"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4039</Words>
  <Characters>23831</Characters>
  <Application>Microsoft Office Word</Application>
  <DocSecurity>0</DocSecurity>
  <Lines>198</Lines>
  <Paragraphs>55</Paragraphs>
  <ScaleCrop>false</ScaleCrop>
  <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Benedikt Lavrinčík</cp:lastModifiedBy>
  <cp:revision>3</cp:revision>
  <dcterms:created xsi:type="dcterms:W3CDTF">2023-07-25T14:30:00Z</dcterms:created>
  <dcterms:modified xsi:type="dcterms:W3CDTF">2023-07-26T12:06:00Z</dcterms:modified>
</cp:coreProperties>
</file>