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3E143" w14:textId="77777777" w:rsidR="00646A5C" w:rsidRPr="002749F3" w:rsidRDefault="00646A5C" w:rsidP="00646A5C">
      <w:pPr>
        <w:jc w:val="center"/>
        <w:rPr>
          <w:b/>
          <w:sz w:val="32"/>
        </w:rPr>
      </w:pPr>
      <w:bookmarkStart w:id="0" w:name="_GoBack"/>
      <w:bookmarkEnd w:id="0"/>
      <w:r w:rsidRPr="002749F3">
        <w:rPr>
          <w:b/>
          <w:sz w:val="32"/>
        </w:rPr>
        <w:t>Akcionářská smlouva</w:t>
      </w:r>
    </w:p>
    <w:p w14:paraId="0C559B6A" w14:textId="77777777" w:rsidR="00646A5C" w:rsidRPr="002749F3" w:rsidRDefault="00646A5C" w:rsidP="00646A5C">
      <w:pPr>
        <w:jc w:val="center"/>
        <w:rPr>
          <w:b/>
          <w:sz w:val="24"/>
        </w:rPr>
      </w:pPr>
      <w:r w:rsidRPr="002749F3">
        <w:rPr>
          <w:b/>
          <w:sz w:val="24"/>
        </w:rPr>
        <w:t>o peněžitém příplatku mimo základní kapitál společnosti</w:t>
      </w:r>
    </w:p>
    <w:p w14:paraId="4B37DD57" w14:textId="77777777" w:rsidR="00646A5C" w:rsidRDefault="00646A5C" w:rsidP="00646A5C">
      <w:pPr>
        <w:jc w:val="center"/>
        <w:rPr>
          <w:sz w:val="24"/>
        </w:rPr>
      </w:pPr>
    </w:p>
    <w:p w14:paraId="39333669" w14:textId="77777777" w:rsidR="00646A5C" w:rsidRDefault="00646A5C" w:rsidP="00646A5C">
      <w:pPr>
        <w:jc w:val="center"/>
        <w:rPr>
          <w:sz w:val="24"/>
        </w:rPr>
      </w:pPr>
      <w:r w:rsidRPr="002749F3">
        <w:rPr>
          <w:sz w:val="24"/>
        </w:rPr>
        <w:t>uzavřená dle § 1746 odst. 2 z. č. 89/2012 Sb., občanský zákoník, ve znění pozdějších předpisů</w:t>
      </w:r>
    </w:p>
    <w:p w14:paraId="7CBB31E2" w14:textId="77777777" w:rsidR="00646A5C" w:rsidRDefault="00646A5C" w:rsidP="00646A5C">
      <w:pPr>
        <w:jc w:val="center"/>
        <w:rPr>
          <w:sz w:val="24"/>
        </w:rPr>
      </w:pPr>
    </w:p>
    <w:p w14:paraId="34759FD7" w14:textId="77777777" w:rsidR="00646A5C" w:rsidRPr="002749F3" w:rsidRDefault="00646A5C" w:rsidP="00646A5C">
      <w:pPr>
        <w:jc w:val="both"/>
        <w:rPr>
          <w:sz w:val="24"/>
        </w:rPr>
      </w:pPr>
    </w:p>
    <w:p w14:paraId="1F81D4F2" w14:textId="77777777" w:rsidR="00646A5C" w:rsidRDefault="00646A5C" w:rsidP="00646A5C"/>
    <w:p w14:paraId="52D31996" w14:textId="77777777" w:rsidR="00646A5C" w:rsidRDefault="00646A5C" w:rsidP="00646A5C">
      <w:pPr>
        <w:pStyle w:val="Odstavecseseznamem"/>
        <w:numPr>
          <w:ilvl w:val="0"/>
          <w:numId w:val="11"/>
        </w:numPr>
        <w:rPr>
          <w:rFonts w:ascii="Times New Roman" w:hAnsi="Times New Roman"/>
          <w:b/>
          <w:sz w:val="24"/>
        </w:rPr>
      </w:pPr>
      <w:r w:rsidRPr="002749F3">
        <w:rPr>
          <w:rFonts w:ascii="Times New Roman" w:hAnsi="Times New Roman"/>
          <w:b/>
          <w:sz w:val="24"/>
        </w:rPr>
        <w:t>Smluvní strany</w:t>
      </w:r>
    </w:p>
    <w:p w14:paraId="078968E3" w14:textId="77777777" w:rsidR="00646A5C" w:rsidRDefault="00646A5C" w:rsidP="00646A5C">
      <w:pPr>
        <w:pStyle w:val="Odstavecseseznamem"/>
        <w:numPr>
          <w:ilvl w:val="1"/>
          <w:numId w:val="11"/>
        </w:numPr>
        <w:rPr>
          <w:rFonts w:ascii="Times New Roman" w:hAnsi="Times New Roman"/>
          <w:b/>
          <w:sz w:val="24"/>
        </w:rPr>
      </w:pPr>
      <w:r>
        <w:rPr>
          <w:rFonts w:ascii="Times New Roman" w:hAnsi="Times New Roman"/>
          <w:b/>
          <w:sz w:val="24"/>
        </w:rPr>
        <w:t>Společnost</w:t>
      </w:r>
    </w:p>
    <w:p w14:paraId="3D897454" w14:textId="77777777" w:rsidR="00646A5C" w:rsidRDefault="00646A5C" w:rsidP="00646A5C">
      <w:pPr>
        <w:pStyle w:val="Odstavecseseznamem"/>
        <w:rPr>
          <w:rFonts w:ascii="Times New Roman" w:hAnsi="Times New Roman"/>
          <w:b/>
          <w:sz w:val="24"/>
        </w:rPr>
      </w:pPr>
      <w:r w:rsidRPr="00ED7593">
        <w:rPr>
          <w:rFonts w:ascii="Times New Roman" w:hAnsi="Times New Roman"/>
          <w:sz w:val="24"/>
        </w:rPr>
        <w:t>název</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Servisní společnost Odpady Olomouckého kraje, a.s.</w:t>
      </w:r>
    </w:p>
    <w:p w14:paraId="5D408644" w14:textId="77777777" w:rsidR="00646A5C" w:rsidRPr="00A05B00" w:rsidRDefault="00646A5C" w:rsidP="00646A5C">
      <w:pPr>
        <w:pStyle w:val="Odstavecseseznamem"/>
        <w:rPr>
          <w:rFonts w:ascii="Times New Roman" w:hAnsi="Times New Roman"/>
          <w:sz w:val="24"/>
        </w:rPr>
      </w:pPr>
      <w:r w:rsidRPr="00A05B00">
        <w:rPr>
          <w:rFonts w:ascii="Times New Roman" w:hAnsi="Times New Roman"/>
          <w:sz w:val="24"/>
        </w:rPr>
        <w:t xml:space="preserve">IČO </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t>076 86 501</w:t>
      </w:r>
    </w:p>
    <w:p w14:paraId="0F6BD10C" w14:textId="77777777" w:rsidR="00646A5C" w:rsidRPr="00A05B00" w:rsidRDefault="00646A5C" w:rsidP="00646A5C">
      <w:pPr>
        <w:pStyle w:val="Odstavecseseznamem"/>
        <w:rPr>
          <w:rFonts w:ascii="Times New Roman" w:hAnsi="Times New Roman"/>
          <w:sz w:val="24"/>
        </w:rPr>
      </w:pPr>
      <w:r w:rsidRPr="00A05B00">
        <w:rPr>
          <w:rFonts w:ascii="Times New Roman" w:hAnsi="Times New Roman"/>
          <w:sz w:val="24"/>
        </w:rPr>
        <w:t xml:space="preserve">se sídlem </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t>Jeremenkova 1191/40a, Hodolany, 779 00 Olomouc</w:t>
      </w:r>
    </w:p>
    <w:p w14:paraId="363F73E1" w14:textId="5C1F1D75" w:rsidR="00D505E3" w:rsidRDefault="00646A5C" w:rsidP="00646A5C">
      <w:pPr>
        <w:pStyle w:val="Odstavecseseznamem"/>
        <w:ind w:left="3540" w:hanging="2820"/>
        <w:rPr>
          <w:rFonts w:ascii="Times New Roman" w:hAnsi="Times New Roman"/>
          <w:sz w:val="24"/>
        </w:rPr>
      </w:pPr>
      <w:r w:rsidRPr="00A05B00">
        <w:rPr>
          <w:rFonts w:ascii="Times New Roman" w:hAnsi="Times New Roman"/>
          <w:sz w:val="24"/>
        </w:rPr>
        <w:t>zastoupená</w:t>
      </w:r>
      <w:r w:rsidRPr="00A05B00">
        <w:rPr>
          <w:rFonts w:ascii="Times New Roman" w:hAnsi="Times New Roman"/>
          <w:sz w:val="24"/>
        </w:rPr>
        <w:tab/>
        <w:t xml:space="preserve">předsedou představenstva </w:t>
      </w:r>
    </w:p>
    <w:p w14:paraId="3B4D5342" w14:textId="710F4D56" w:rsidR="00646A5C" w:rsidRPr="00A05B00" w:rsidRDefault="00224C6D" w:rsidP="00D505E3">
      <w:pPr>
        <w:pStyle w:val="Odstavecseseznamem"/>
        <w:ind w:left="3540"/>
        <w:rPr>
          <w:rFonts w:ascii="Times New Roman" w:hAnsi="Times New Roman"/>
          <w:sz w:val="24"/>
        </w:rPr>
      </w:pPr>
      <w:r>
        <w:rPr>
          <w:rFonts w:ascii="Times New Roman" w:hAnsi="Times New Roman"/>
          <w:b/>
          <w:sz w:val="24"/>
        </w:rPr>
        <w:t xml:space="preserve">Mgr. Miroslavem </w:t>
      </w:r>
      <w:proofErr w:type="spellStart"/>
      <w:r>
        <w:rPr>
          <w:rFonts w:ascii="Times New Roman" w:hAnsi="Times New Roman"/>
          <w:b/>
          <w:sz w:val="24"/>
        </w:rPr>
        <w:t>Žbánkem</w:t>
      </w:r>
      <w:proofErr w:type="spellEnd"/>
      <w:r>
        <w:rPr>
          <w:rFonts w:ascii="Times New Roman" w:hAnsi="Times New Roman"/>
          <w:b/>
          <w:sz w:val="24"/>
        </w:rPr>
        <w:t>, MPA</w:t>
      </w:r>
      <w:r w:rsidR="00646A5C" w:rsidRPr="00A05B00">
        <w:rPr>
          <w:rFonts w:ascii="Times New Roman" w:hAnsi="Times New Roman"/>
          <w:sz w:val="24"/>
        </w:rPr>
        <w:t xml:space="preserve"> a</w:t>
      </w:r>
    </w:p>
    <w:p w14:paraId="207FE09F" w14:textId="326DA34D" w:rsidR="00D505E3" w:rsidRDefault="00224C6D" w:rsidP="00646A5C">
      <w:pPr>
        <w:pStyle w:val="Odstavecseseznamem"/>
        <w:ind w:left="3540"/>
        <w:rPr>
          <w:rFonts w:ascii="Times New Roman" w:hAnsi="Times New Roman"/>
          <w:sz w:val="24"/>
        </w:rPr>
      </w:pPr>
      <w:r>
        <w:rPr>
          <w:rFonts w:ascii="Times New Roman" w:hAnsi="Times New Roman"/>
          <w:sz w:val="24"/>
        </w:rPr>
        <w:t>místopředsedou</w:t>
      </w:r>
      <w:r w:rsidR="00646A5C" w:rsidRPr="00A05B00">
        <w:rPr>
          <w:rFonts w:ascii="Times New Roman" w:hAnsi="Times New Roman"/>
          <w:sz w:val="24"/>
        </w:rPr>
        <w:t xml:space="preserve"> představenstva </w:t>
      </w:r>
    </w:p>
    <w:p w14:paraId="64D8FED7" w14:textId="1EF5E506" w:rsidR="00646A5C" w:rsidRDefault="003C41EB" w:rsidP="00646A5C">
      <w:pPr>
        <w:pStyle w:val="Odstavecseseznamem"/>
        <w:ind w:left="3540"/>
        <w:rPr>
          <w:rFonts w:ascii="Times New Roman" w:hAnsi="Times New Roman"/>
          <w:sz w:val="24"/>
        </w:rPr>
      </w:pPr>
      <w:r>
        <w:rPr>
          <w:rFonts w:ascii="Times New Roman" w:hAnsi="Times New Roman"/>
          <w:b/>
          <w:sz w:val="24"/>
        </w:rPr>
        <w:t xml:space="preserve">Ing. </w:t>
      </w:r>
      <w:r w:rsidR="00224C6D">
        <w:rPr>
          <w:rFonts w:ascii="Times New Roman" w:hAnsi="Times New Roman"/>
          <w:b/>
          <w:sz w:val="24"/>
        </w:rPr>
        <w:t xml:space="preserve">Alešem </w:t>
      </w:r>
      <w:proofErr w:type="spellStart"/>
      <w:r w:rsidR="00224C6D">
        <w:rPr>
          <w:rFonts w:ascii="Times New Roman" w:hAnsi="Times New Roman"/>
          <w:b/>
          <w:sz w:val="24"/>
        </w:rPr>
        <w:t>Matyáškem</w:t>
      </w:r>
      <w:proofErr w:type="spellEnd"/>
    </w:p>
    <w:p w14:paraId="73B55817" w14:textId="77777777" w:rsidR="00646A5C" w:rsidRPr="00A05B00" w:rsidRDefault="00646A5C" w:rsidP="00646A5C">
      <w:pPr>
        <w:pStyle w:val="Odstavecseseznamem"/>
        <w:ind w:left="792"/>
        <w:rPr>
          <w:rFonts w:ascii="Times New Roman" w:hAnsi="Times New Roman"/>
          <w:sz w:val="24"/>
        </w:rPr>
      </w:pPr>
      <w:r w:rsidRPr="00A05B00">
        <w:rPr>
          <w:rFonts w:ascii="Times New Roman" w:hAnsi="Times New Roman"/>
          <w:sz w:val="24"/>
        </w:rPr>
        <w:tab/>
      </w:r>
    </w:p>
    <w:p w14:paraId="0F017055" w14:textId="77777777" w:rsidR="00646A5C" w:rsidRPr="00A05B00" w:rsidRDefault="00646A5C" w:rsidP="00646A5C">
      <w:pPr>
        <w:ind w:firstLine="708"/>
        <w:rPr>
          <w:sz w:val="24"/>
        </w:rPr>
      </w:pPr>
      <w:r>
        <w:rPr>
          <w:sz w:val="24"/>
        </w:rPr>
        <w:t>dále jen „SSOOK“ nebo „společnost“</w:t>
      </w:r>
    </w:p>
    <w:p w14:paraId="453F17AA" w14:textId="77777777" w:rsidR="00646A5C" w:rsidRDefault="00646A5C" w:rsidP="00646A5C">
      <w:pPr>
        <w:pStyle w:val="Odstavecseseznamem"/>
        <w:ind w:left="3540"/>
        <w:rPr>
          <w:rFonts w:ascii="Times New Roman" w:hAnsi="Times New Roman"/>
          <w:sz w:val="24"/>
        </w:rPr>
      </w:pPr>
    </w:p>
    <w:p w14:paraId="207BA3BC" w14:textId="77777777" w:rsidR="00646A5C" w:rsidRPr="00A05B00" w:rsidRDefault="00646A5C" w:rsidP="00646A5C">
      <w:pPr>
        <w:pStyle w:val="Odstavecseseznamem"/>
        <w:ind w:left="3540"/>
        <w:rPr>
          <w:rFonts w:ascii="Times New Roman" w:hAnsi="Times New Roman"/>
          <w:sz w:val="24"/>
        </w:rPr>
      </w:pPr>
    </w:p>
    <w:p w14:paraId="42452802" w14:textId="77777777" w:rsidR="00646A5C" w:rsidRPr="00A05B00" w:rsidRDefault="00646A5C" w:rsidP="00646A5C">
      <w:pPr>
        <w:pStyle w:val="Odstavecseseznamem"/>
        <w:numPr>
          <w:ilvl w:val="1"/>
          <w:numId w:val="11"/>
        </w:numPr>
        <w:rPr>
          <w:rFonts w:ascii="Times New Roman" w:hAnsi="Times New Roman"/>
          <w:b/>
          <w:sz w:val="24"/>
        </w:rPr>
      </w:pPr>
      <w:r>
        <w:rPr>
          <w:rFonts w:ascii="Times New Roman" w:hAnsi="Times New Roman"/>
          <w:b/>
          <w:sz w:val="24"/>
        </w:rPr>
        <w:t>Akcionář</w:t>
      </w:r>
    </w:p>
    <w:p w14:paraId="721C9DDB" w14:textId="4A7F75D6" w:rsidR="00646A5C" w:rsidRPr="00A05B00" w:rsidRDefault="00646A5C" w:rsidP="00646A5C">
      <w:pPr>
        <w:pStyle w:val="Odstavecseseznamem"/>
        <w:rPr>
          <w:rFonts w:ascii="Times New Roman" w:hAnsi="Times New Roman"/>
          <w:sz w:val="24"/>
        </w:rPr>
      </w:pPr>
      <w:r w:rsidRPr="002749F3">
        <w:rPr>
          <w:rFonts w:ascii="Times New Roman" w:hAnsi="Times New Roman"/>
          <w:sz w:val="24"/>
        </w:rPr>
        <w:t>název</w:t>
      </w:r>
      <w:r w:rsidRPr="002749F3">
        <w:rPr>
          <w:rFonts w:ascii="Times New Roman" w:hAnsi="Times New Roman"/>
          <w:sz w:val="24"/>
        </w:rPr>
        <w:tab/>
      </w:r>
      <w:r w:rsidRPr="002749F3">
        <w:rPr>
          <w:rFonts w:ascii="Times New Roman" w:hAnsi="Times New Roman"/>
          <w:sz w:val="24"/>
        </w:rPr>
        <w:tab/>
      </w:r>
      <w:r w:rsidRPr="002749F3">
        <w:rPr>
          <w:rFonts w:ascii="Times New Roman" w:hAnsi="Times New Roman"/>
          <w:sz w:val="24"/>
        </w:rPr>
        <w:tab/>
      </w:r>
      <w:r w:rsidR="003C41EB">
        <w:rPr>
          <w:rFonts w:ascii="Times New Roman" w:hAnsi="Times New Roman"/>
          <w:sz w:val="24"/>
        </w:rPr>
        <w:tab/>
      </w:r>
      <w:r w:rsidR="00212A57">
        <w:rPr>
          <w:rFonts w:ascii="Times New Roman" w:hAnsi="Times New Roman"/>
          <w:b/>
          <w:bCs/>
          <w:sz w:val="24"/>
        </w:rPr>
        <w:t>Město Úsov</w:t>
      </w:r>
    </w:p>
    <w:p w14:paraId="4EE0BF30" w14:textId="0F7D468A" w:rsidR="00646A5C" w:rsidRDefault="00646A5C" w:rsidP="00646A5C">
      <w:pPr>
        <w:pStyle w:val="Odstavecseseznamem"/>
        <w:rPr>
          <w:rFonts w:ascii="Times New Roman" w:hAnsi="Times New Roman"/>
          <w:sz w:val="24"/>
        </w:rPr>
      </w:pPr>
      <w:r w:rsidRPr="00A05B00">
        <w:rPr>
          <w:rFonts w:ascii="Times New Roman" w:hAnsi="Times New Roman"/>
          <w:sz w:val="24"/>
        </w:rPr>
        <w:t xml:space="preserve">IČO </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r>
      <w:r w:rsidR="003C41EB">
        <w:rPr>
          <w:rFonts w:ascii="Times New Roman" w:hAnsi="Times New Roman"/>
          <w:sz w:val="24"/>
        </w:rPr>
        <w:tab/>
      </w:r>
      <w:r w:rsidR="00212A57">
        <w:rPr>
          <w:rFonts w:ascii="Times New Roman" w:hAnsi="Times New Roman"/>
          <w:sz w:val="24"/>
        </w:rPr>
        <w:t>003 03 500</w:t>
      </w:r>
    </w:p>
    <w:p w14:paraId="1F136C2E" w14:textId="5151CF02" w:rsidR="00646A5C" w:rsidRDefault="00646A5C" w:rsidP="00646A5C">
      <w:pPr>
        <w:pStyle w:val="Odstavecseseznamem"/>
        <w:rPr>
          <w:rFonts w:ascii="Times New Roman" w:hAnsi="Times New Roman"/>
          <w:sz w:val="24"/>
        </w:rPr>
      </w:pPr>
      <w:r w:rsidRPr="00A05B00">
        <w:rPr>
          <w:rFonts w:ascii="Times New Roman" w:hAnsi="Times New Roman"/>
          <w:sz w:val="24"/>
        </w:rPr>
        <w:t xml:space="preserve">se sídlem </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r>
      <w:r w:rsidR="00212A57">
        <w:rPr>
          <w:rFonts w:ascii="Times New Roman" w:hAnsi="Times New Roman"/>
          <w:sz w:val="24"/>
        </w:rPr>
        <w:t>nám. Míru 86, 789 73 Úsov</w:t>
      </w:r>
    </w:p>
    <w:p w14:paraId="4729EF16" w14:textId="74B9A11A" w:rsidR="00646A5C" w:rsidRPr="00A05B00" w:rsidRDefault="00646A5C" w:rsidP="00646A5C">
      <w:pPr>
        <w:pStyle w:val="Odstavecseseznamem"/>
        <w:rPr>
          <w:rFonts w:ascii="Times New Roman" w:hAnsi="Times New Roman"/>
          <w:sz w:val="24"/>
        </w:rPr>
      </w:pPr>
      <w:r w:rsidRPr="00A05B00">
        <w:rPr>
          <w:rFonts w:ascii="Times New Roman" w:hAnsi="Times New Roman"/>
          <w:sz w:val="24"/>
        </w:rPr>
        <w:t>zastoupen</w:t>
      </w:r>
      <w:r w:rsidR="00D505E3">
        <w:rPr>
          <w:rFonts w:ascii="Times New Roman" w:hAnsi="Times New Roman"/>
          <w:sz w:val="24"/>
        </w:rPr>
        <w:t>ý</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r>
      <w:r w:rsidR="00224C6D">
        <w:rPr>
          <w:rFonts w:ascii="Times New Roman" w:hAnsi="Times New Roman"/>
          <w:sz w:val="24"/>
        </w:rPr>
        <w:t xml:space="preserve">starostou </w:t>
      </w:r>
      <w:r w:rsidR="00212A57">
        <w:rPr>
          <w:rFonts w:ascii="Times New Roman" w:hAnsi="Times New Roman"/>
          <w:b/>
          <w:bCs/>
          <w:sz w:val="24"/>
        </w:rPr>
        <w:t xml:space="preserve">Mgr. Benediktem </w:t>
      </w:r>
      <w:proofErr w:type="spellStart"/>
      <w:r w:rsidR="00212A57">
        <w:rPr>
          <w:rFonts w:ascii="Times New Roman" w:hAnsi="Times New Roman"/>
          <w:b/>
          <w:bCs/>
          <w:sz w:val="24"/>
        </w:rPr>
        <w:t>Lavrinčíkem</w:t>
      </w:r>
      <w:proofErr w:type="spellEnd"/>
    </w:p>
    <w:p w14:paraId="2EC5F8AF" w14:textId="77777777" w:rsidR="00646A5C" w:rsidRDefault="00646A5C" w:rsidP="00646A5C">
      <w:pPr>
        <w:ind w:firstLine="708"/>
        <w:rPr>
          <w:sz w:val="24"/>
        </w:rPr>
      </w:pPr>
    </w:p>
    <w:p w14:paraId="7BE2154E" w14:textId="5C8D1233" w:rsidR="00646A5C" w:rsidRPr="00A05B00" w:rsidRDefault="00646A5C" w:rsidP="00646A5C">
      <w:pPr>
        <w:ind w:firstLine="708"/>
        <w:rPr>
          <w:sz w:val="24"/>
        </w:rPr>
      </w:pPr>
      <w:r w:rsidRPr="00A05B00">
        <w:rPr>
          <w:sz w:val="24"/>
        </w:rPr>
        <w:t>dále jen „</w:t>
      </w:r>
      <w:r>
        <w:rPr>
          <w:sz w:val="24"/>
        </w:rPr>
        <w:t>akcionář“ nebo „</w:t>
      </w:r>
      <w:r w:rsidR="00DE4946">
        <w:rPr>
          <w:sz w:val="24"/>
        </w:rPr>
        <w:t>město Úsov</w:t>
      </w:r>
      <w:r w:rsidRPr="00A05B00">
        <w:rPr>
          <w:sz w:val="24"/>
        </w:rPr>
        <w:t>“</w:t>
      </w:r>
    </w:p>
    <w:p w14:paraId="2B585955" w14:textId="77777777" w:rsidR="00646A5C" w:rsidRPr="002749F3" w:rsidRDefault="00646A5C" w:rsidP="00646A5C">
      <w:pPr>
        <w:pStyle w:val="Odstavecseseznamem"/>
        <w:ind w:left="792"/>
        <w:rPr>
          <w:rFonts w:ascii="Times New Roman" w:hAnsi="Times New Roman"/>
          <w:sz w:val="24"/>
        </w:rPr>
      </w:pPr>
    </w:p>
    <w:p w14:paraId="7767DF6D" w14:textId="77777777" w:rsidR="00646A5C" w:rsidRDefault="00646A5C" w:rsidP="00646A5C">
      <w:pPr>
        <w:pStyle w:val="Odstavecseseznamem"/>
        <w:rPr>
          <w:rFonts w:ascii="Times New Roman" w:hAnsi="Times New Roman"/>
          <w:sz w:val="24"/>
        </w:rPr>
      </w:pPr>
    </w:p>
    <w:p w14:paraId="66F358B9" w14:textId="77777777" w:rsidR="00646A5C" w:rsidRDefault="00646A5C" w:rsidP="00646A5C">
      <w:pPr>
        <w:pStyle w:val="Odstavecseseznamem"/>
        <w:ind w:left="0"/>
        <w:rPr>
          <w:rFonts w:ascii="Times New Roman" w:hAnsi="Times New Roman"/>
          <w:sz w:val="24"/>
        </w:rPr>
      </w:pPr>
    </w:p>
    <w:p w14:paraId="209FA26D" w14:textId="77777777" w:rsidR="00646A5C" w:rsidRDefault="00646A5C" w:rsidP="00646A5C">
      <w:pPr>
        <w:pStyle w:val="Odstavecseseznamem"/>
        <w:ind w:left="0"/>
        <w:rPr>
          <w:rFonts w:ascii="Times New Roman" w:hAnsi="Times New Roman"/>
          <w:sz w:val="24"/>
        </w:rPr>
      </w:pPr>
    </w:p>
    <w:p w14:paraId="2726F4AF" w14:textId="77777777" w:rsidR="00D505E3" w:rsidRDefault="00646A5C" w:rsidP="00646A5C">
      <w:pPr>
        <w:pStyle w:val="Odstavecseseznamem"/>
        <w:ind w:left="0"/>
        <w:jc w:val="center"/>
        <w:rPr>
          <w:rFonts w:ascii="Times New Roman" w:hAnsi="Times New Roman"/>
          <w:sz w:val="24"/>
        </w:rPr>
      </w:pPr>
      <w:r>
        <w:rPr>
          <w:rFonts w:ascii="Times New Roman" w:hAnsi="Times New Roman"/>
          <w:sz w:val="24"/>
        </w:rPr>
        <w:t xml:space="preserve">Výše nadepsaný akcionář uzavřel se společností níže uvedeného roku, měsíce a dne </w:t>
      </w:r>
    </w:p>
    <w:p w14:paraId="1C85A32F" w14:textId="77777777" w:rsidR="00646A5C" w:rsidRDefault="00646A5C" w:rsidP="00646A5C">
      <w:pPr>
        <w:pStyle w:val="Odstavecseseznamem"/>
        <w:ind w:left="0"/>
        <w:jc w:val="center"/>
        <w:rPr>
          <w:rFonts w:ascii="Times New Roman" w:hAnsi="Times New Roman"/>
          <w:sz w:val="24"/>
        </w:rPr>
      </w:pPr>
      <w:r>
        <w:rPr>
          <w:rFonts w:ascii="Times New Roman" w:hAnsi="Times New Roman"/>
          <w:sz w:val="24"/>
        </w:rPr>
        <w:t>tuto Akcionářskou smlouvu o peněžitém příplatku mimo základní kapitál společnosti (dále jen „smlouva“):</w:t>
      </w:r>
    </w:p>
    <w:p w14:paraId="4DD21219" w14:textId="77777777" w:rsidR="00646A5C" w:rsidRDefault="00646A5C" w:rsidP="00646A5C">
      <w:pPr>
        <w:pStyle w:val="Odstavecseseznamem"/>
        <w:ind w:left="0"/>
        <w:rPr>
          <w:rFonts w:ascii="Times New Roman" w:hAnsi="Times New Roman"/>
          <w:sz w:val="24"/>
        </w:rPr>
      </w:pPr>
    </w:p>
    <w:p w14:paraId="0F0D22A0" w14:textId="77777777" w:rsidR="00646A5C" w:rsidRDefault="00646A5C" w:rsidP="00646A5C">
      <w:pPr>
        <w:pStyle w:val="Odstavecseseznamem"/>
        <w:ind w:left="0"/>
        <w:rPr>
          <w:rFonts w:ascii="Times New Roman" w:hAnsi="Times New Roman"/>
          <w:sz w:val="24"/>
        </w:rPr>
      </w:pPr>
    </w:p>
    <w:p w14:paraId="05F609ED" w14:textId="77777777" w:rsidR="00646A5C" w:rsidRPr="00BF022D" w:rsidRDefault="00646A5C" w:rsidP="00646A5C">
      <w:pPr>
        <w:pStyle w:val="Odstavecseseznamem"/>
        <w:numPr>
          <w:ilvl w:val="0"/>
          <w:numId w:val="11"/>
        </w:numPr>
        <w:jc w:val="center"/>
        <w:rPr>
          <w:rFonts w:ascii="Times New Roman" w:hAnsi="Times New Roman"/>
          <w:b/>
          <w:sz w:val="24"/>
        </w:rPr>
      </w:pPr>
      <w:r w:rsidRPr="00BF022D">
        <w:rPr>
          <w:rFonts w:ascii="Times New Roman" w:hAnsi="Times New Roman"/>
          <w:b/>
          <w:sz w:val="24"/>
        </w:rPr>
        <w:t>Preambule</w:t>
      </w:r>
    </w:p>
    <w:p w14:paraId="4AE78C9C" w14:textId="77777777" w:rsidR="00646A5C" w:rsidRPr="00691C7C" w:rsidRDefault="00646A5C" w:rsidP="00646A5C">
      <w:pPr>
        <w:pStyle w:val="Odstavecseseznamem"/>
        <w:numPr>
          <w:ilvl w:val="1"/>
          <w:numId w:val="11"/>
        </w:numPr>
        <w:jc w:val="both"/>
        <w:rPr>
          <w:rFonts w:ascii="Times New Roman" w:hAnsi="Times New Roman"/>
          <w:sz w:val="24"/>
        </w:rPr>
      </w:pPr>
      <w:r>
        <w:rPr>
          <w:rFonts w:ascii="Times New Roman" w:hAnsi="Times New Roman"/>
          <w:sz w:val="24"/>
          <w:szCs w:val="24"/>
        </w:rPr>
        <w:t xml:space="preserve">SSOOK je obchodní společností založenou za účelem centrální koordinace odpadů a odpadového hospodářství svých akcionářů na území Olomouckého kraje. Za tímto účelem SSOOK připravuje projekt vybudování centrální </w:t>
      </w:r>
      <w:proofErr w:type="spellStart"/>
      <w:r>
        <w:rPr>
          <w:rFonts w:ascii="Times New Roman" w:hAnsi="Times New Roman"/>
          <w:sz w:val="24"/>
          <w:szCs w:val="24"/>
        </w:rPr>
        <w:t>dotřiďovací</w:t>
      </w:r>
      <w:proofErr w:type="spellEnd"/>
      <w:r>
        <w:rPr>
          <w:rFonts w:ascii="Times New Roman" w:hAnsi="Times New Roman"/>
          <w:sz w:val="24"/>
          <w:szCs w:val="24"/>
        </w:rPr>
        <w:t xml:space="preserve"> linky pro dotřídění komunálních a tříděných odpadů (dále jen „zařízení“). Základní kapitál společnosti činí 6.600.000,- Kč a je rozvržen na 440 000 ks kmenových akcií </w:t>
      </w:r>
      <w:r w:rsidR="000033EF">
        <w:rPr>
          <w:rFonts w:ascii="Times New Roman" w:hAnsi="Times New Roman"/>
          <w:sz w:val="24"/>
          <w:szCs w:val="24"/>
        </w:rPr>
        <w:t>o jmenovité hodnotě 15</w:t>
      </w:r>
      <w:r>
        <w:rPr>
          <w:rFonts w:ascii="Times New Roman" w:hAnsi="Times New Roman"/>
          <w:sz w:val="24"/>
          <w:szCs w:val="24"/>
        </w:rPr>
        <w:t>,</w:t>
      </w:r>
      <w:r w:rsidR="000033EF">
        <w:rPr>
          <w:rFonts w:ascii="Times New Roman" w:hAnsi="Times New Roman"/>
          <w:sz w:val="24"/>
          <w:szCs w:val="24"/>
        </w:rPr>
        <w:t>-</w:t>
      </w:r>
      <w:r>
        <w:rPr>
          <w:rFonts w:ascii="Times New Roman" w:hAnsi="Times New Roman"/>
          <w:sz w:val="24"/>
          <w:szCs w:val="24"/>
        </w:rPr>
        <w:t xml:space="preserve"> Kč.</w:t>
      </w:r>
    </w:p>
    <w:p w14:paraId="300A0966" w14:textId="77777777" w:rsidR="00646A5C" w:rsidRDefault="00646A5C" w:rsidP="00646A5C">
      <w:pPr>
        <w:pStyle w:val="Odstavecseseznamem"/>
        <w:ind w:left="718"/>
        <w:rPr>
          <w:rFonts w:ascii="Times New Roman" w:hAnsi="Times New Roman"/>
          <w:sz w:val="24"/>
        </w:rPr>
      </w:pPr>
    </w:p>
    <w:p w14:paraId="0C1767E6" w14:textId="0D8D7B36" w:rsidR="00646A5C" w:rsidRDefault="00646A5C" w:rsidP="00646A5C">
      <w:pPr>
        <w:pStyle w:val="Odstavecseseznamem"/>
        <w:numPr>
          <w:ilvl w:val="1"/>
          <w:numId w:val="11"/>
        </w:numPr>
        <w:jc w:val="both"/>
        <w:rPr>
          <w:rFonts w:ascii="Times New Roman" w:hAnsi="Times New Roman"/>
          <w:sz w:val="24"/>
        </w:rPr>
      </w:pPr>
      <w:r>
        <w:rPr>
          <w:rFonts w:ascii="Times New Roman" w:hAnsi="Times New Roman"/>
          <w:sz w:val="24"/>
        </w:rPr>
        <w:lastRenderedPageBreak/>
        <w:t>Akcionáři společnosti jsou města, obce, Olomoucký kraj a spolek O</w:t>
      </w:r>
      <w:r w:rsidR="00FC4C4F">
        <w:rPr>
          <w:rFonts w:ascii="Times New Roman" w:hAnsi="Times New Roman"/>
          <w:sz w:val="24"/>
        </w:rPr>
        <w:t>d</w:t>
      </w:r>
      <w:r>
        <w:rPr>
          <w:rFonts w:ascii="Times New Roman" w:hAnsi="Times New Roman"/>
          <w:sz w:val="24"/>
        </w:rPr>
        <w:t>pady Olomouckého kraje, z. s., IČO 04148002, se sídlem Jeremenkova 1191/</w:t>
      </w:r>
      <w:proofErr w:type="gramStart"/>
      <w:r>
        <w:rPr>
          <w:rFonts w:ascii="Times New Roman" w:hAnsi="Times New Roman"/>
          <w:sz w:val="24"/>
        </w:rPr>
        <w:t>40a</w:t>
      </w:r>
      <w:proofErr w:type="gramEnd"/>
      <w:r>
        <w:rPr>
          <w:rFonts w:ascii="Times New Roman" w:hAnsi="Times New Roman"/>
          <w:sz w:val="24"/>
        </w:rPr>
        <w:t>, Hodolany, 779 00 Olomouc, který sdružuje obce na území Olomouckého kraje.  Akcionář</w:t>
      </w:r>
      <w:r w:rsidR="000033EF">
        <w:rPr>
          <w:rFonts w:ascii="Times New Roman" w:hAnsi="Times New Roman"/>
          <w:sz w:val="24"/>
        </w:rPr>
        <w:t>i</w:t>
      </w:r>
      <w:r>
        <w:rPr>
          <w:rFonts w:ascii="Times New Roman" w:hAnsi="Times New Roman"/>
          <w:sz w:val="24"/>
        </w:rPr>
        <w:t xml:space="preserve"> společnosti a společnost vedeni společným zájmem na dalším pokračování projektu krajské odpadové infrastruktury a vybudování zařízení uzavírají tuto smlouvu za účelem poskytnutí finančních prostředků společnosti ve formě dobrovolného peněžitého příplatku mimo základní kapitál společnosti.</w:t>
      </w:r>
    </w:p>
    <w:p w14:paraId="78F98DDC" w14:textId="77777777" w:rsidR="00646A5C" w:rsidRDefault="00646A5C" w:rsidP="00646A5C">
      <w:pPr>
        <w:pStyle w:val="Odstavecseseznamem"/>
        <w:rPr>
          <w:rFonts w:ascii="Times New Roman" w:hAnsi="Times New Roman"/>
          <w:sz w:val="24"/>
        </w:rPr>
      </w:pPr>
    </w:p>
    <w:p w14:paraId="18C430AD" w14:textId="77777777" w:rsidR="00646A5C" w:rsidRDefault="00646A5C" w:rsidP="00646A5C">
      <w:pPr>
        <w:pStyle w:val="Odstavecseseznamem"/>
        <w:numPr>
          <w:ilvl w:val="1"/>
          <w:numId w:val="11"/>
        </w:numPr>
        <w:jc w:val="both"/>
        <w:rPr>
          <w:rFonts w:ascii="Times New Roman" w:hAnsi="Times New Roman"/>
          <w:sz w:val="24"/>
        </w:rPr>
      </w:pPr>
      <w:r>
        <w:rPr>
          <w:rFonts w:ascii="Times New Roman" w:hAnsi="Times New Roman"/>
          <w:sz w:val="24"/>
        </w:rPr>
        <w:t>Na základě dosavadních jednání byl akcionáři zvolen model, při kterém se na financování projektu budou akcionáři</w:t>
      </w:r>
      <w:r w:rsidR="00D505E3">
        <w:rPr>
          <w:rFonts w:ascii="Times New Roman" w:hAnsi="Times New Roman"/>
          <w:sz w:val="24"/>
        </w:rPr>
        <w:t xml:space="preserve"> podílet</w:t>
      </w:r>
      <w:r>
        <w:rPr>
          <w:rFonts w:ascii="Times New Roman" w:hAnsi="Times New Roman"/>
          <w:sz w:val="24"/>
        </w:rPr>
        <w:t xml:space="preserve"> v poměru </w:t>
      </w:r>
      <w:r w:rsidR="00D505E3">
        <w:rPr>
          <w:rFonts w:ascii="Times New Roman" w:hAnsi="Times New Roman"/>
          <w:sz w:val="24"/>
        </w:rPr>
        <w:t xml:space="preserve">podle </w:t>
      </w:r>
      <w:r>
        <w:rPr>
          <w:rFonts w:ascii="Times New Roman" w:hAnsi="Times New Roman"/>
          <w:sz w:val="24"/>
        </w:rPr>
        <w:t>počtu akcií ve vlastnictví jednotlivých akcionářů</w:t>
      </w:r>
      <w:r w:rsidR="00D505E3">
        <w:rPr>
          <w:rFonts w:ascii="Times New Roman" w:hAnsi="Times New Roman"/>
          <w:sz w:val="24"/>
        </w:rPr>
        <w:t xml:space="preserve">. </w:t>
      </w:r>
      <w:r w:rsidR="007D1C26">
        <w:rPr>
          <w:rFonts w:ascii="Times New Roman" w:hAnsi="Times New Roman"/>
          <w:sz w:val="24"/>
        </w:rPr>
        <w:t>P</w:t>
      </w:r>
      <w:r>
        <w:rPr>
          <w:rFonts w:ascii="Times New Roman" w:hAnsi="Times New Roman"/>
          <w:sz w:val="24"/>
        </w:rPr>
        <w:t>říspěvek pro konkrétního akcionáře je vypočten tak, že počet akcií ve vlastnictví příslušného města nebo obce k datu uzavření této s</w:t>
      </w:r>
      <w:r w:rsidR="007D1C26">
        <w:rPr>
          <w:rFonts w:ascii="Times New Roman" w:hAnsi="Times New Roman"/>
          <w:sz w:val="24"/>
        </w:rPr>
        <w:t>mlouvy je vynásoben částkou 15</w:t>
      </w:r>
      <w:r>
        <w:rPr>
          <w:rFonts w:ascii="Times New Roman" w:hAnsi="Times New Roman"/>
          <w:sz w:val="24"/>
        </w:rPr>
        <w:t xml:space="preserve">0,- Kč (slovy </w:t>
      </w:r>
      <w:r w:rsidR="007D1C26">
        <w:rPr>
          <w:rFonts w:ascii="Times New Roman" w:hAnsi="Times New Roman"/>
          <w:sz w:val="24"/>
        </w:rPr>
        <w:t>jedno sto padesát</w:t>
      </w:r>
      <w:r>
        <w:rPr>
          <w:rFonts w:ascii="Times New Roman" w:hAnsi="Times New Roman"/>
          <w:sz w:val="24"/>
        </w:rPr>
        <w:t xml:space="preserve"> korun českých). Splatnost příspěvku je </w:t>
      </w:r>
      <w:r w:rsidR="007D1C26">
        <w:rPr>
          <w:rFonts w:ascii="Times New Roman" w:hAnsi="Times New Roman"/>
          <w:sz w:val="24"/>
        </w:rPr>
        <w:t>nastavena do 30. 11. 2023 tak, aby byl akcionářům dán prostor pro schválení smlouvy v orgánech obcí</w:t>
      </w:r>
      <w:r>
        <w:rPr>
          <w:rFonts w:ascii="Times New Roman" w:hAnsi="Times New Roman"/>
          <w:sz w:val="24"/>
        </w:rPr>
        <w:t xml:space="preserve">. </w:t>
      </w:r>
    </w:p>
    <w:p w14:paraId="398C2B26" w14:textId="77777777" w:rsidR="00646A5C" w:rsidRDefault="00646A5C" w:rsidP="007D1C26">
      <w:pPr>
        <w:pStyle w:val="Odstavecseseznamem"/>
        <w:ind w:left="0"/>
        <w:rPr>
          <w:rFonts w:ascii="Times New Roman" w:hAnsi="Times New Roman"/>
          <w:sz w:val="24"/>
        </w:rPr>
      </w:pPr>
    </w:p>
    <w:p w14:paraId="51602386" w14:textId="77777777" w:rsidR="00646A5C" w:rsidRDefault="00646A5C" w:rsidP="00646A5C">
      <w:pPr>
        <w:pStyle w:val="Odstavecseseznamem"/>
        <w:rPr>
          <w:rFonts w:ascii="Times New Roman" w:hAnsi="Times New Roman"/>
          <w:sz w:val="24"/>
        </w:rPr>
      </w:pPr>
    </w:p>
    <w:p w14:paraId="703FB9E6" w14:textId="77777777" w:rsidR="00646A5C" w:rsidRPr="006E08E6" w:rsidRDefault="00646A5C" w:rsidP="00646A5C">
      <w:pPr>
        <w:pStyle w:val="Odstavecseseznamem"/>
        <w:numPr>
          <w:ilvl w:val="0"/>
          <w:numId w:val="11"/>
        </w:numPr>
        <w:jc w:val="center"/>
        <w:rPr>
          <w:rFonts w:ascii="Times New Roman" w:hAnsi="Times New Roman"/>
          <w:b/>
          <w:sz w:val="24"/>
        </w:rPr>
      </w:pPr>
      <w:r w:rsidRPr="006E08E6">
        <w:rPr>
          <w:rFonts w:ascii="Times New Roman" w:hAnsi="Times New Roman"/>
          <w:b/>
          <w:sz w:val="24"/>
        </w:rPr>
        <w:t>Předmět smlouvy</w:t>
      </w:r>
    </w:p>
    <w:p w14:paraId="57CB8DCF" w14:textId="77777777" w:rsidR="00646A5C" w:rsidRDefault="00646A5C" w:rsidP="00646A5C">
      <w:pPr>
        <w:pStyle w:val="Odstavecseseznamem"/>
        <w:numPr>
          <w:ilvl w:val="1"/>
          <w:numId w:val="11"/>
        </w:numPr>
        <w:jc w:val="both"/>
        <w:rPr>
          <w:rFonts w:ascii="Times New Roman" w:hAnsi="Times New Roman"/>
          <w:sz w:val="24"/>
        </w:rPr>
      </w:pPr>
      <w:r>
        <w:rPr>
          <w:rFonts w:ascii="Times New Roman" w:hAnsi="Times New Roman"/>
          <w:sz w:val="24"/>
        </w:rPr>
        <w:t>Na základě této smlouvy se akcionář zavazuje poskytnout společnosti dobrovolný peněžitý příplatek mimo základní kapitál společnosti takto:</w:t>
      </w:r>
    </w:p>
    <w:p w14:paraId="370C35B6" w14:textId="77777777" w:rsidR="00646A5C" w:rsidRDefault="00646A5C" w:rsidP="00646A5C">
      <w:pPr>
        <w:pStyle w:val="Odstavecseseznamem"/>
        <w:ind w:left="718"/>
        <w:jc w:val="both"/>
        <w:rPr>
          <w:rFonts w:ascii="Times New Roman" w:hAnsi="Times New Roman"/>
          <w:sz w:val="24"/>
        </w:rPr>
      </w:pPr>
    </w:p>
    <w:p w14:paraId="6A755617" w14:textId="2B5458C0" w:rsidR="00646A5C" w:rsidRDefault="00212A57" w:rsidP="00646A5C">
      <w:pPr>
        <w:pStyle w:val="Odstavecseseznamem"/>
        <w:numPr>
          <w:ilvl w:val="2"/>
          <w:numId w:val="11"/>
        </w:numPr>
        <w:jc w:val="both"/>
        <w:rPr>
          <w:rFonts w:ascii="Times New Roman" w:hAnsi="Times New Roman"/>
          <w:sz w:val="24"/>
        </w:rPr>
      </w:pPr>
      <w:r>
        <w:rPr>
          <w:rFonts w:ascii="Times New Roman" w:hAnsi="Times New Roman"/>
          <w:sz w:val="24"/>
        </w:rPr>
        <w:t>Město Úsov</w:t>
      </w:r>
      <w:r w:rsidR="00646A5C">
        <w:rPr>
          <w:rFonts w:ascii="Times New Roman" w:hAnsi="Times New Roman"/>
          <w:sz w:val="24"/>
        </w:rPr>
        <w:t>, kter</w:t>
      </w:r>
      <w:r>
        <w:rPr>
          <w:rFonts w:ascii="Times New Roman" w:hAnsi="Times New Roman"/>
          <w:sz w:val="24"/>
        </w:rPr>
        <w:t>é</w:t>
      </w:r>
      <w:r w:rsidR="00646A5C">
        <w:rPr>
          <w:rFonts w:ascii="Times New Roman" w:hAnsi="Times New Roman"/>
          <w:sz w:val="24"/>
        </w:rPr>
        <w:t xml:space="preserve"> ke dni uzavření této smlouvy vlastní </w:t>
      </w:r>
      <w:r>
        <w:rPr>
          <w:rFonts w:ascii="Times New Roman" w:hAnsi="Times New Roman"/>
          <w:sz w:val="24"/>
        </w:rPr>
        <w:t xml:space="preserve">1.175 </w:t>
      </w:r>
      <w:r w:rsidR="00646A5C">
        <w:rPr>
          <w:rFonts w:ascii="Times New Roman" w:hAnsi="Times New Roman"/>
          <w:sz w:val="24"/>
        </w:rPr>
        <w:t>akcií na jméno, se zavazuje, že zaplatí společnosti:</w:t>
      </w:r>
    </w:p>
    <w:p w14:paraId="32749B6E" w14:textId="3C715694" w:rsidR="00646A5C" w:rsidRDefault="00646A5C" w:rsidP="00646A5C">
      <w:pPr>
        <w:pStyle w:val="Odstavecseseznamem"/>
        <w:numPr>
          <w:ilvl w:val="0"/>
          <w:numId w:val="12"/>
        </w:numPr>
        <w:jc w:val="both"/>
        <w:rPr>
          <w:rFonts w:ascii="Times New Roman" w:hAnsi="Times New Roman"/>
          <w:sz w:val="24"/>
        </w:rPr>
      </w:pPr>
      <w:r>
        <w:rPr>
          <w:rFonts w:ascii="Times New Roman" w:hAnsi="Times New Roman"/>
          <w:sz w:val="24"/>
        </w:rPr>
        <w:t>Nejpozději do 30. 11. 2023</w:t>
      </w:r>
      <w:r w:rsidR="003C41EB">
        <w:rPr>
          <w:rFonts w:ascii="Times New Roman" w:hAnsi="Times New Roman"/>
          <w:sz w:val="24"/>
        </w:rPr>
        <w:t xml:space="preserve"> </w:t>
      </w:r>
      <w:r>
        <w:rPr>
          <w:rFonts w:ascii="Times New Roman" w:hAnsi="Times New Roman"/>
          <w:sz w:val="24"/>
        </w:rPr>
        <w:t xml:space="preserve">částku </w:t>
      </w:r>
      <w:proofErr w:type="gramStart"/>
      <w:r w:rsidR="00212A57">
        <w:rPr>
          <w:rFonts w:ascii="Times New Roman" w:hAnsi="Times New Roman"/>
          <w:sz w:val="24"/>
        </w:rPr>
        <w:t>176.250</w:t>
      </w:r>
      <w:r>
        <w:rPr>
          <w:rFonts w:ascii="Times New Roman" w:hAnsi="Times New Roman"/>
          <w:sz w:val="24"/>
        </w:rPr>
        <w:t>,-</w:t>
      </w:r>
      <w:proofErr w:type="gramEnd"/>
      <w:r>
        <w:rPr>
          <w:rFonts w:ascii="Times New Roman" w:hAnsi="Times New Roman"/>
          <w:sz w:val="24"/>
        </w:rPr>
        <w:t xml:space="preserve"> Kč (slovy </w:t>
      </w:r>
      <w:r w:rsidR="00212A57">
        <w:rPr>
          <w:rFonts w:ascii="Times New Roman" w:hAnsi="Times New Roman"/>
          <w:sz w:val="24"/>
        </w:rPr>
        <w:t>jedno sto sedmdesát šest tisíc dvě stě padesát</w:t>
      </w:r>
      <w:r>
        <w:rPr>
          <w:rFonts w:ascii="Times New Roman" w:hAnsi="Times New Roman"/>
          <w:sz w:val="24"/>
        </w:rPr>
        <w:t xml:space="preserve"> korun českých)</w:t>
      </w:r>
    </w:p>
    <w:p w14:paraId="3E7B9417" w14:textId="77777777" w:rsidR="00646A5C" w:rsidRPr="00646A5C" w:rsidRDefault="00646A5C" w:rsidP="00646A5C">
      <w:pPr>
        <w:jc w:val="both"/>
        <w:rPr>
          <w:sz w:val="24"/>
        </w:rPr>
      </w:pPr>
    </w:p>
    <w:p w14:paraId="25ED1AFC" w14:textId="77777777" w:rsidR="00646A5C" w:rsidRDefault="00646A5C" w:rsidP="00646A5C">
      <w:pPr>
        <w:pStyle w:val="Odstavecseseznamem"/>
        <w:numPr>
          <w:ilvl w:val="1"/>
          <w:numId w:val="11"/>
        </w:numPr>
        <w:jc w:val="both"/>
        <w:rPr>
          <w:rFonts w:ascii="Times New Roman" w:hAnsi="Times New Roman"/>
          <w:sz w:val="24"/>
        </w:rPr>
      </w:pPr>
      <w:r>
        <w:rPr>
          <w:rFonts w:ascii="Times New Roman" w:hAnsi="Times New Roman"/>
          <w:sz w:val="24"/>
        </w:rPr>
        <w:t xml:space="preserve">Společnost se zavazuje příplatek uvedený v odst. 3.1. tohoto článku přijmout a dále s ním naložit v souladu s účelem sjednaným v této smlouvě. </w:t>
      </w:r>
    </w:p>
    <w:p w14:paraId="14310D37" w14:textId="77777777" w:rsidR="00646A5C" w:rsidRDefault="00646A5C" w:rsidP="00646A5C">
      <w:pPr>
        <w:pStyle w:val="Odstavecseseznamem"/>
        <w:ind w:left="718"/>
        <w:jc w:val="both"/>
        <w:rPr>
          <w:rFonts w:ascii="Times New Roman" w:hAnsi="Times New Roman"/>
          <w:sz w:val="24"/>
        </w:rPr>
      </w:pPr>
    </w:p>
    <w:p w14:paraId="38D4BE63" w14:textId="23D71597" w:rsidR="00646A5C" w:rsidRDefault="00646A5C" w:rsidP="00646A5C">
      <w:pPr>
        <w:pStyle w:val="Odstavecseseznamem"/>
        <w:numPr>
          <w:ilvl w:val="1"/>
          <w:numId w:val="11"/>
        </w:numPr>
        <w:jc w:val="both"/>
        <w:rPr>
          <w:rFonts w:ascii="Times New Roman" w:hAnsi="Times New Roman"/>
          <w:sz w:val="24"/>
        </w:rPr>
      </w:pPr>
      <w:r>
        <w:rPr>
          <w:rFonts w:ascii="Times New Roman" w:hAnsi="Times New Roman"/>
          <w:sz w:val="24"/>
        </w:rPr>
        <w:t xml:space="preserve">Příplatek dle odst. 3.1. tohoto článku smlouvy je splatný na bankovní účet společnosti č. </w:t>
      </w:r>
      <w:r w:rsidR="003C41EB">
        <w:rPr>
          <w:rFonts w:ascii="Times New Roman" w:hAnsi="Times New Roman"/>
          <w:sz w:val="24"/>
        </w:rPr>
        <w:t>100035462/0800.</w:t>
      </w:r>
      <w:r>
        <w:rPr>
          <w:rFonts w:ascii="Times New Roman" w:hAnsi="Times New Roman"/>
          <w:sz w:val="24"/>
        </w:rPr>
        <w:t xml:space="preserve"> Variabilním symbolem pro platbu je IČO akcionáře. Příplatková povinnost založená touto smlouvou je považována za splněnou okamžikem, kdy je příslušná částka připsána na bankovní účet společnosti.</w:t>
      </w:r>
    </w:p>
    <w:p w14:paraId="5498B9C6" w14:textId="77777777" w:rsidR="00646A5C" w:rsidRDefault="00646A5C" w:rsidP="00646A5C">
      <w:pPr>
        <w:pStyle w:val="Odstavecseseznamem"/>
        <w:ind w:left="718"/>
        <w:jc w:val="both"/>
        <w:rPr>
          <w:rFonts w:ascii="Times New Roman" w:hAnsi="Times New Roman"/>
          <w:sz w:val="24"/>
        </w:rPr>
      </w:pPr>
    </w:p>
    <w:p w14:paraId="021BCAA8" w14:textId="77777777" w:rsidR="00646A5C" w:rsidRDefault="00646A5C" w:rsidP="00646A5C">
      <w:pPr>
        <w:pStyle w:val="Odstavecseseznamem"/>
        <w:numPr>
          <w:ilvl w:val="1"/>
          <w:numId w:val="11"/>
        </w:numPr>
        <w:jc w:val="both"/>
        <w:rPr>
          <w:rFonts w:ascii="Times New Roman" w:hAnsi="Times New Roman"/>
          <w:sz w:val="24"/>
        </w:rPr>
      </w:pPr>
      <w:r w:rsidRPr="00CB1434">
        <w:rPr>
          <w:rFonts w:ascii="Times New Roman" w:hAnsi="Times New Roman"/>
          <w:sz w:val="24"/>
        </w:rPr>
        <w:t>V případě prodlení se zaplacením příplatku ve stanoveném termínu spla</w:t>
      </w:r>
      <w:r>
        <w:rPr>
          <w:rFonts w:ascii="Times New Roman" w:hAnsi="Times New Roman"/>
          <w:sz w:val="24"/>
        </w:rPr>
        <w:t>tnosti je společnost oprávněna požadovat po akcionáři úrok z prodlení z dlužné částky v souladu s § 1970 z. č. 89/2012 Sb., občanský zákoník ve znění pozdějších předpisů, ve spojení s nařízením vlády č. 351/2013 Sb.</w:t>
      </w:r>
      <w:r w:rsidRPr="00CB1434">
        <w:rPr>
          <w:rFonts w:ascii="Times New Roman" w:hAnsi="Times New Roman"/>
          <w:sz w:val="24"/>
        </w:rPr>
        <w:t xml:space="preserve"> </w:t>
      </w:r>
    </w:p>
    <w:p w14:paraId="7F3A4DD1" w14:textId="77777777" w:rsidR="00646A5C" w:rsidRDefault="00646A5C" w:rsidP="00646A5C">
      <w:pPr>
        <w:pStyle w:val="Odstavecseseznamem"/>
        <w:rPr>
          <w:rFonts w:ascii="Times New Roman" w:hAnsi="Times New Roman"/>
          <w:sz w:val="24"/>
        </w:rPr>
      </w:pPr>
    </w:p>
    <w:p w14:paraId="7AC8535F" w14:textId="77777777" w:rsidR="00646A5C" w:rsidRPr="00CB1434" w:rsidRDefault="00646A5C" w:rsidP="00646A5C">
      <w:pPr>
        <w:pStyle w:val="Odstavecseseznamem"/>
        <w:numPr>
          <w:ilvl w:val="1"/>
          <w:numId w:val="11"/>
        </w:numPr>
        <w:jc w:val="both"/>
        <w:rPr>
          <w:rFonts w:ascii="Times New Roman" w:hAnsi="Times New Roman"/>
          <w:sz w:val="24"/>
        </w:rPr>
      </w:pPr>
      <w:r>
        <w:rPr>
          <w:rFonts w:ascii="Times New Roman" w:hAnsi="Times New Roman"/>
          <w:sz w:val="24"/>
        </w:rPr>
        <w:t xml:space="preserve">Smluvní strany této smlouvy ujednávají, že dobrovolný příplatek poskytnutý na základě této smlouvy může být na základě rozhodnutí valné hromady společnosti vrácen akcionáři. </w:t>
      </w:r>
    </w:p>
    <w:p w14:paraId="72334B6F" w14:textId="77777777" w:rsidR="00646A5C" w:rsidRDefault="00646A5C" w:rsidP="00646A5C">
      <w:pPr>
        <w:pStyle w:val="Odstavecseseznamem"/>
        <w:jc w:val="both"/>
        <w:rPr>
          <w:rFonts w:ascii="Times New Roman" w:hAnsi="Times New Roman"/>
          <w:sz w:val="24"/>
        </w:rPr>
      </w:pPr>
    </w:p>
    <w:p w14:paraId="34E1DF21" w14:textId="77777777" w:rsidR="00646A5C" w:rsidRDefault="00646A5C" w:rsidP="00646A5C">
      <w:pPr>
        <w:pStyle w:val="Odstavecseseznamem"/>
        <w:jc w:val="both"/>
        <w:rPr>
          <w:rFonts w:ascii="Times New Roman" w:hAnsi="Times New Roman"/>
          <w:sz w:val="24"/>
        </w:rPr>
      </w:pPr>
    </w:p>
    <w:p w14:paraId="5839CDED" w14:textId="77777777" w:rsidR="00646A5C" w:rsidRPr="006E08E6" w:rsidRDefault="00646A5C" w:rsidP="00646A5C">
      <w:pPr>
        <w:pStyle w:val="Odstavecseseznamem"/>
        <w:numPr>
          <w:ilvl w:val="0"/>
          <w:numId w:val="11"/>
        </w:numPr>
        <w:jc w:val="center"/>
        <w:rPr>
          <w:rFonts w:ascii="Times New Roman" w:hAnsi="Times New Roman"/>
          <w:b/>
          <w:sz w:val="24"/>
        </w:rPr>
      </w:pPr>
      <w:r>
        <w:rPr>
          <w:rFonts w:ascii="Times New Roman" w:hAnsi="Times New Roman"/>
          <w:b/>
          <w:sz w:val="24"/>
        </w:rPr>
        <w:t>Účel poskytnutí příplatku</w:t>
      </w:r>
    </w:p>
    <w:p w14:paraId="3C9DEE3D" w14:textId="77777777" w:rsidR="00646A5C" w:rsidRDefault="00646A5C" w:rsidP="00646A5C">
      <w:pPr>
        <w:pStyle w:val="Odstavecseseznamem"/>
        <w:numPr>
          <w:ilvl w:val="1"/>
          <w:numId w:val="11"/>
        </w:numPr>
        <w:jc w:val="both"/>
        <w:rPr>
          <w:rFonts w:ascii="Times New Roman" w:hAnsi="Times New Roman"/>
          <w:sz w:val="24"/>
        </w:rPr>
      </w:pPr>
      <w:r>
        <w:rPr>
          <w:rFonts w:ascii="Times New Roman" w:hAnsi="Times New Roman"/>
          <w:sz w:val="24"/>
        </w:rPr>
        <w:t>Smluvní strany shodně prohlašují, že příplat</w:t>
      </w:r>
      <w:r w:rsidR="0018328E">
        <w:rPr>
          <w:rFonts w:ascii="Times New Roman" w:hAnsi="Times New Roman"/>
          <w:sz w:val="24"/>
        </w:rPr>
        <w:t>ek</w:t>
      </w:r>
      <w:r>
        <w:rPr>
          <w:rFonts w:ascii="Times New Roman" w:hAnsi="Times New Roman"/>
          <w:sz w:val="24"/>
        </w:rPr>
        <w:t xml:space="preserve"> poskytnut</w:t>
      </w:r>
      <w:r w:rsidR="0018328E">
        <w:rPr>
          <w:rFonts w:ascii="Times New Roman" w:hAnsi="Times New Roman"/>
          <w:sz w:val="24"/>
        </w:rPr>
        <w:t>ý</w:t>
      </w:r>
      <w:r>
        <w:rPr>
          <w:rFonts w:ascii="Times New Roman" w:hAnsi="Times New Roman"/>
          <w:sz w:val="24"/>
        </w:rPr>
        <w:t xml:space="preserve"> na základě této smlouvy n</w:t>
      </w:r>
      <w:r w:rsidR="0018328E">
        <w:rPr>
          <w:rFonts w:ascii="Times New Roman" w:hAnsi="Times New Roman"/>
          <w:sz w:val="24"/>
        </w:rPr>
        <w:t>ení</w:t>
      </w:r>
      <w:r>
        <w:rPr>
          <w:rFonts w:ascii="Times New Roman" w:hAnsi="Times New Roman"/>
          <w:sz w:val="24"/>
        </w:rPr>
        <w:t xml:space="preserve"> dotací. Společnost je oprávněna finanční částky poskytnuté na základě této smlouvy využít pouze k plnění základního účelu k jakému byla založena, tedy financování projektu krajské odpadové infrastruktury včetně souvisejících nákladů. Pod tento účel spadají veškeré činnosti, které směřují k výstavbě zařízení, koordinaci </w:t>
      </w:r>
      <w:r w:rsidR="00F11DEA">
        <w:rPr>
          <w:rFonts w:ascii="Times New Roman" w:hAnsi="Times New Roman"/>
          <w:sz w:val="24"/>
        </w:rPr>
        <w:t xml:space="preserve">zpracování, využití a likvidace </w:t>
      </w:r>
      <w:r>
        <w:rPr>
          <w:rFonts w:ascii="Times New Roman" w:hAnsi="Times New Roman"/>
          <w:sz w:val="24"/>
        </w:rPr>
        <w:t xml:space="preserve">odpadů v rámci Olomouckého kraje, včetně přípravných prací, přípravě projektové dokumentace, získávání povolení příslušných orgánů, </w:t>
      </w:r>
      <w:r w:rsidR="00D505E3">
        <w:rPr>
          <w:rFonts w:ascii="Times New Roman" w:hAnsi="Times New Roman"/>
          <w:sz w:val="24"/>
        </w:rPr>
        <w:t xml:space="preserve">úhradě </w:t>
      </w:r>
      <w:r>
        <w:rPr>
          <w:rFonts w:ascii="Times New Roman" w:hAnsi="Times New Roman"/>
          <w:sz w:val="24"/>
        </w:rPr>
        <w:t xml:space="preserve">mzdových nákladů, nákladů na provedení zadávacích řízení dle z. č. 134/2016 Sb., o zadávání veřejných zakázek, ve znění pozdějších </w:t>
      </w:r>
      <w:proofErr w:type="gramStart"/>
      <w:r>
        <w:rPr>
          <w:rFonts w:ascii="Times New Roman" w:hAnsi="Times New Roman"/>
          <w:sz w:val="24"/>
        </w:rPr>
        <w:t>předpisů,</w:t>
      </w:r>
      <w:proofErr w:type="gramEnd"/>
      <w:r>
        <w:rPr>
          <w:rFonts w:ascii="Times New Roman" w:hAnsi="Times New Roman"/>
          <w:sz w:val="24"/>
        </w:rPr>
        <w:t xml:space="preserve"> atd.</w:t>
      </w:r>
    </w:p>
    <w:p w14:paraId="11C97EA4" w14:textId="77777777" w:rsidR="00646A5C" w:rsidRDefault="00646A5C" w:rsidP="00646A5C">
      <w:pPr>
        <w:pStyle w:val="Odstavecseseznamem"/>
        <w:ind w:left="718"/>
        <w:jc w:val="both"/>
        <w:rPr>
          <w:rFonts w:ascii="Times New Roman" w:hAnsi="Times New Roman"/>
          <w:sz w:val="24"/>
        </w:rPr>
      </w:pPr>
    </w:p>
    <w:p w14:paraId="7A0C234E" w14:textId="77777777" w:rsidR="00646A5C" w:rsidRDefault="00646A5C" w:rsidP="00646A5C">
      <w:pPr>
        <w:pStyle w:val="Odstavecseseznamem"/>
        <w:numPr>
          <w:ilvl w:val="1"/>
          <w:numId w:val="11"/>
        </w:numPr>
        <w:jc w:val="both"/>
        <w:rPr>
          <w:rFonts w:ascii="Times New Roman" w:hAnsi="Times New Roman"/>
          <w:sz w:val="24"/>
        </w:rPr>
      </w:pPr>
      <w:r>
        <w:rPr>
          <w:rFonts w:ascii="Times New Roman" w:hAnsi="Times New Roman"/>
          <w:sz w:val="24"/>
        </w:rPr>
        <w:t>Společnost je oprávněna prostředky dále využívat ke své činnosti i v případě, kdy nedojde k realizaci projektu v podobě, že investorem a vlastníkem zařízení je společnost. V případě, kdy bude investorem a vlastníkem zařízení jiný subjekt, který je ovšem akcionářem společnosti, je společnost oprávněna finanční prostředky využít například pro financování takového projektu formou úvěru nebo zápůjčky, popřípadě je oprávněna pro své akcionáře vyjednat a uzavřít smlouvu na využívání zařízení a tuto službu pro své akcionáře předplatit</w:t>
      </w:r>
      <w:r w:rsidR="0018328E">
        <w:rPr>
          <w:rFonts w:ascii="Times New Roman" w:hAnsi="Times New Roman"/>
          <w:sz w:val="24"/>
        </w:rPr>
        <w:t>, či zvolit jiný způsob financování projektu</w:t>
      </w:r>
      <w:r>
        <w:rPr>
          <w:rFonts w:ascii="Times New Roman" w:hAnsi="Times New Roman"/>
          <w:sz w:val="24"/>
        </w:rPr>
        <w:t xml:space="preserve">. </w:t>
      </w:r>
    </w:p>
    <w:p w14:paraId="3EB35D59" w14:textId="77777777" w:rsidR="00646A5C" w:rsidRDefault="00646A5C" w:rsidP="00646A5C">
      <w:pPr>
        <w:pStyle w:val="Odstavecseseznamem"/>
        <w:ind w:left="718"/>
        <w:jc w:val="both"/>
        <w:rPr>
          <w:rFonts w:ascii="Times New Roman" w:hAnsi="Times New Roman"/>
          <w:sz w:val="24"/>
        </w:rPr>
      </w:pPr>
    </w:p>
    <w:p w14:paraId="0210FC79" w14:textId="77777777" w:rsidR="00646A5C" w:rsidRDefault="00646A5C" w:rsidP="00646A5C">
      <w:pPr>
        <w:pStyle w:val="Odstavecseseznamem"/>
        <w:numPr>
          <w:ilvl w:val="1"/>
          <w:numId w:val="11"/>
        </w:numPr>
        <w:jc w:val="both"/>
        <w:rPr>
          <w:rFonts w:ascii="Times New Roman" w:hAnsi="Times New Roman"/>
          <w:sz w:val="24"/>
        </w:rPr>
      </w:pPr>
      <w:r>
        <w:rPr>
          <w:rFonts w:ascii="Times New Roman" w:hAnsi="Times New Roman"/>
          <w:sz w:val="24"/>
        </w:rPr>
        <w:t xml:space="preserve">O využití finančních prostředků poskytnutých na základě této smlouvy je společnost povinna informovat akcionáře zejména na valné hromadě. Mimo valnou hromadu je společnost povinna sdělit informace o využití finančních prostředků poskytnutých jako příspěvek dle této smlouvy na základě písemné žádosti akcionáře. Lhůta k poskytnutí takové informace činí 15 dnů od </w:t>
      </w:r>
      <w:r w:rsidR="0018328E">
        <w:rPr>
          <w:rFonts w:ascii="Times New Roman" w:hAnsi="Times New Roman"/>
          <w:sz w:val="24"/>
        </w:rPr>
        <w:t>obdržení žádosti</w:t>
      </w:r>
      <w:r>
        <w:rPr>
          <w:rFonts w:ascii="Times New Roman" w:hAnsi="Times New Roman"/>
          <w:sz w:val="24"/>
        </w:rPr>
        <w:t xml:space="preserve">. </w:t>
      </w:r>
    </w:p>
    <w:p w14:paraId="60B258F7" w14:textId="77777777" w:rsidR="00646A5C" w:rsidRDefault="00646A5C" w:rsidP="00646A5C">
      <w:pPr>
        <w:pStyle w:val="Odstavecseseznamem"/>
        <w:rPr>
          <w:rFonts w:ascii="Times New Roman" w:hAnsi="Times New Roman"/>
          <w:sz w:val="24"/>
        </w:rPr>
      </w:pPr>
    </w:p>
    <w:p w14:paraId="350BDF9D" w14:textId="77777777" w:rsidR="00646A5C" w:rsidRDefault="00646A5C" w:rsidP="00646A5C">
      <w:pPr>
        <w:pStyle w:val="Odstavecseseznamem"/>
        <w:rPr>
          <w:rFonts w:ascii="Times New Roman" w:hAnsi="Times New Roman"/>
          <w:sz w:val="24"/>
        </w:rPr>
      </w:pPr>
    </w:p>
    <w:p w14:paraId="238E5963" w14:textId="77777777" w:rsidR="00646A5C" w:rsidRPr="00691C7C" w:rsidRDefault="00646A5C" w:rsidP="00646A5C">
      <w:pPr>
        <w:pStyle w:val="Odstavecseseznamem"/>
        <w:numPr>
          <w:ilvl w:val="0"/>
          <w:numId w:val="11"/>
        </w:numPr>
        <w:jc w:val="center"/>
        <w:rPr>
          <w:rFonts w:ascii="Times New Roman" w:hAnsi="Times New Roman"/>
          <w:b/>
          <w:sz w:val="24"/>
        </w:rPr>
      </w:pPr>
      <w:r w:rsidRPr="00691C7C">
        <w:rPr>
          <w:rFonts w:ascii="Times New Roman" w:hAnsi="Times New Roman"/>
          <w:b/>
          <w:sz w:val="24"/>
        </w:rPr>
        <w:t>Závěrečná ujednání</w:t>
      </w:r>
    </w:p>
    <w:p w14:paraId="2707EC28" w14:textId="77777777" w:rsidR="00646A5C" w:rsidRPr="0072796E" w:rsidRDefault="00646A5C" w:rsidP="00646A5C">
      <w:pPr>
        <w:pStyle w:val="Odstavecseseznamem"/>
        <w:numPr>
          <w:ilvl w:val="1"/>
          <w:numId w:val="11"/>
        </w:numPr>
        <w:jc w:val="both"/>
        <w:rPr>
          <w:rFonts w:ascii="Times New Roman" w:hAnsi="Times New Roman"/>
          <w:sz w:val="24"/>
        </w:rPr>
      </w:pPr>
      <w:r>
        <w:rPr>
          <w:rFonts w:ascii="Times New Roman" w:hAnsi="Times New Roman"/>
          <w:sz w:val="24"/>
        </w:rPr>
        <w:t>Tato smlouva nabývá platnosti podpisem</w:t>
      </w:r>
      <w:r w:rsidR="00D505E3">
        <w:rPr>
          <w:rFonts w:ascii="Times New Roman" w:hAnsi="Times New Roman"/>
          <w:sz w:val="24"/>
        </w:rPr>
        <w:t xml:space="preserve"> všemi smluvními stranami</w:t>
      </w:r>
      <w:r>
        <w:rPr>
          <w:rFonts w:ascii="Times New Roman" w:hAnsi="Times New Roman"/>
          <w:sz w:val="24"/>
        </w:rPr>
        <w:t xml:space="preserve">. Účinnosti nabývá smlouva dnem zveřejnění v registru smluv dle </w:t>
      </w:r>
      <w:r w:rsidRPr="004B289B">
        <w:rPr>
          <w:rFonts w:ascii="Times New Roman" w:hAnsi="Times New Roman"/>
          <w:sz w:val="24"/>
          <w:szCs w:val="24"/>
        </w:rPr>
        <w:t>z. č. 340/2015 Sb., o zvláštních podmínkách účinnosti některých smluv, uveřejňování těchto smluv a o registru smluv (zákon o registru smluv), ve znění pozdějších předpisů</w:t>
      </w:r>
      <w:r>
        <w:rPr>
          <w:rFonts w:ascii="Times New Roman" w:hAnsi="Times New Roman"/>
          <w:sz w:val="24"/>
          <w:szCs w:val="24"/>
        </w:rPr>
        <w:t>.</w:t>
      </w:r>
    </w:p>
    <w:p w14:paraId="75FB6F0E" w14:textId="77777777" w:rsidR="00646A5C" w:rsidRPr="0072796E" w:rsidRDefault="00646A5C" w:rsidP="00646A5C">
      <w:pPr>
        <w:pStyle w:val="Odstavecseseznamem"/>
        <w:ind w:left="718"/>
        <w:jc w:val="both"/>
        <w:rPr>
          <w:rFonts w:ascii="Times New Roman" w:hAnsi="Times New Roman"/>
          <w:sz w:val="24"/>
        </w:rPr>
      </w:pPr>
    </w:p>
    <w:p w14:paraId="49E05296" w14:textId="77777777" w:rsidR="00646A5C" w:rsidRPr="0072796E" w:rsidRDefault="00646A5C" w:rsidP="00646A5C">
      <w:pPr>
        <w:pStyle w:val="Odstavecseseznamem"/>
        <w:numPr>
          <w:ilvl w:val="1"/>
          <w:numId w:val="11"/>
        </w:numPr>
        <w:jc w:val="both"/>
        <w:rPr>
          <w:rFonts w:ascii="Times New Roman" w:hAnsi="Times New Roman"/>
          <w:sz w:val="24"/>
        </w:rPr>
      </w:pPr>
      <w:r>
        <w:rPr>
          <w:rFonts w:ascii="Times New Roman" w:hAnsi="Times New Roman"/>
          <w:sz w:val="24"/>
          <w:szCs w:val="24"/>
        </w:rPr>
        <w:t>Smlouva s</w:t>
      </w:r>
      <w:r w:rsidR="00D505E3">
        <w:rPr>
          <w:rFonts w:ascii="Times New Roman" w:hAnsi="Times New Roman"/>
          <w:sz w:val="24"/>
          <w:szCs w:val="24"/>
        </w:rPr>
        <w:t>e</w:t>
      </w:r>
      <w:r>
        <w:rPr>
          <w:rFonts w:ascii="Times New Roman" w:hAnsi="Times New Roman"/>
          <w:sz w:val="24"/>
          <w:szCs w:val="24"/>
        </w:rPr>
        <w:t> řídí obecně závaznými právními předpisy České republiky, zejména pak z. č. 89/2012 Sb., občanský zákoník, ve znění pozdějších předpisů a z. č. 90/2012 Sb., o obchodních korporacích, ve znění pozdějších předpisů.</w:t>
      </w:r>
    </w:p>
    <w:p w14:paraId="3DCD30EA" w14:textId="77777777" w:rsidR="00646A5C" w:rsidRDefault="00646A5C" w:rsidP="00646A5C">
      <w:pPr>
        <w:pStyle w:val="Odstavecseseznamem"/>
        <w:rPr>
          <w:rFonts w:ascii="Times New Roman" w:hAnsi="Times New Roman"/>
          <w:sz w:val="24"/>
        </w:rPr>
      </w:pPr>
    </w:p>
    <w:p w14:paraId="03DA547B" w14:textId="77777777" w:rsidR="00646A5C" w:rsidRDefault="00646A5C" w:rsidP="00646A5C">
      <w:pPr>
        <w:pStyle w:val="Odstavecseseznamem"/>
        <w:numPr>
          <w:ilvl w:val="1"/>
          <w:numId w:val="11"/>
        </w:numPr>
        <w:jc w:val="both"/>
        <w:rPr>
          <w:rFonts w:ascii="Times New Roman" w:hAnsi="Times New Roman"/>
          <w:sz w:val="24"/>
        </w:rPr>
      </w:pPr>
      <w:r>
        <w:rPr>
          <w:rFonts w:ascii="Times New Roman" w:hAnsi="Times New Roman"/>
          <w:sz w:val="24"/>
        </w:rPr>
        <w:t>Tato smlouva je vyhotovena v</w:t>
      </w:r>
      <w:r w:rsidR="0018328E">
        <w:rPr>
          <w:rFonts w:ascii="Times New Roman" w:hAnsi="Times New Roman"/>
          <w:sz w:val="24"/>
        </w:rPr>
        <w:t xml:space="preserve">e </w:t>
      </w:r>
      <w:r w:rsidR="00D505E3">
        <w:rPr>
          <w:rFonts w:ascii="Times New Roman" w:hAnsi="Times New Roman"/>
          <w:sz w:val="24"/>
        </w:rPr>
        <w:t>dvou (2</w:t>
      </w:r>
      <w:r w:rsidRPr="004B289B">
        <w:rPr>
          <w:rFonts w:ascii="Times New Roman" w:hAnsi="Times New Roman"/>
          <w:sz w:val="24"/>
        </w:rPr>
        <w:t>) originálních vyhotoveních s platností originálu, z nichž po jednom (1) obdrží každá ze smluvních stran.</w:t>
      </w:r>
      <w:r>
        <w:rPr>
          <w:rFonts w:ascii="Times New Roman" w:hAnsi="Times New Roman"/>
          <w:sz w:val="24"/>
        </w:rPr>
        <w:t xml:space="preserve"> </w:t>
      </w:r>
      <w:r w:rsidRPr="004B289B">
        <w:rPr>
          <w:rFonts w:ascii="Times New Roman" w:hAnsi="Times New Roman"/>
          <w:sz w:val="24"/>
        </w:rPr>
        <w:t>Změny a dodatky této smlouvy jsou možné pouze se souhlasem obou smluvních stran, a to formou písemných vzestupně číslovaných dodatků k této smlouvě.</w:t>
      </w:r>
      <w:r>
        <w:rPr>
          <w:rFonts w:ascii="Times New Roman" w:hAnsi="Times New Roman"/>
          <w:sz w:val="24"/>
        </w:rPr>
        <w:t xml:space="preserve"> Smluvní strany tímto ujednávají, že za písemnou formu se pro účely tohoto ujednání nepovažuje komunikace učiněná prostřednictvím prostředku elektronické komunikace. </w:t>
      </w:r>
    </w:p>
    <w:p w14:paraId="69E7B37F" w14:textId="77777777" w:rsidR="00646A5C" w:rsidRDefault="00646A5C" w:rsidP="00646A5C">
      <w:pPr>
        <w:pStyle w:val="Odstavecseseznamem"/>
        <w:rPr>
          <w:rFonts w:ascii="Times New Roman" w:hAnsi="Times New Roman"/>
          <w:sz w:val="24"/>
        </w:rPr>
      </w:pPr>
    </w:p>
    <w:p w14:paraId="78DDED8B" w14:textId="77777777" w:rsidR="00646A5C" w:rsidRPr="00DA7323" w:rsidRDefault="00646A5C" w:rsidP="00646A5C">
      <w:pPr>
        <w:pStyle w:val="Odstavecseseznamem"/>
        <w:numPr>
          <w:ilvl w:val="1"/>
          <w:numId w:val="11"/>
        </w:numPr>
        <w:jc w:val="both"/>
        <w:rPr>
          <w:rFonts w:ascii="Times New Roman" w:hAnsi="Times New Roman"/>
          <w:sz w:val="24"/>
        </w:rPr>
      </w:pPr>
      <w:r w:rsidRPr="004B289B">
        <w:rPr>
          <w:rFonts w:ascii="Times New Roman" w:hAnsi="Times New Roman"/>
          <w:sz w:val="24"/>
          <w:szCs w:val="24"/>
        </w:rPr>
        <w:lastRenderedPageBreak/>
        <w:t>Smluvní strany společně prohlašují, že skutečnosti uvedené v této smlouvě nepovažují za obchodní tajemství ve smyslu § 504 z. č. 89/2012 Sb., občanský zákoník, ve znění pozdějších předpisů</w:t>
      </w:r>
      <w:r>
        <w:rPr>
          <w:rFonts w:ascii="Times New Roman" w:hAnsi="Times New Roman"/>
          <w:sz w:val="24"/>
          <w:szCs w:val="24"/>
        </w:rPr>
        <w:t>.</w:t>
      </w:r>
    </w:p>
    <w:p w14:paraId="74EEE89A" w14:textId="77777777" w:rsidR="00646A5C" w:rsidRDefault="00646A5C" w:rsidP="00646A5C">
      <w:pPr>
        <w:pStyle w:val="Odstavecseseznamem"/>
        <w:rPr>
          <w:rFonts w:ascii="Times New Roman" w:hAnsi="Times New Roman"/>
          <w:sz w:val="24"/>
        </w:rPr>
      </w:pPr>
    </w:p>
    <w:p w14:paraId="0C5E4692" w14:textId="77777777" w:rsidR="00646A5C" w:rsidRPr="00AC0A36" w:rsidRDefault="00646A5C" w:rsidP="00AC0A36">
      <w:pPr>
        <w:pStyle w:val="Odstavecseseznamem"/>
        <w:numPr>
          <w:ilvl w:val="1"/>
          <w:numId w:val="11"/>
        </w:numPr>
        <w:jc w:val="both"/>
        <w:rPr>
          <w:rFonts w:ascii="Times New Roman" w:hAnsi="Times New Roman"/>
          <w:sz w:val="24"/>
        </w:rPr>
      </w:pPr>
      <w:r>
        <w:rPr>
          <w:rFonts w:ascii="Times New Roman" w:hAnsi="Times New Roman"/>
          <w:sz w:val="24"/>
        </w:rPr>
        <w:t>Smluvní strany si smlouvu přečetly, s jejím obsahem souhlasí a na důkaz toho připojují vlastnoruční podpisy svých oprávněných zástupců.</w:t>
      </w:r>
    </w:p>
    <w:p w14:paraId="17C614CD" w14:textId="77777777" w:rsidR="0018328E" w:rsidRDefault="0018328E" w:rsidP="00AC0A36">
      <w:pPr>
        <w:pStyle w:val="Odstavecseseznamem"/>
        <w:ind w:left="0"/>
        <w:rPr>
          <w:rFonts w:ascii="Times New Roman" w:hAnsi="Times New Roman"/>
          <w:sz w:val="24"/>
        </w:rPr>
      </w:pPr>
    </w:p>
    <w:p w14:paraId="2518B412" w14:textId="77777777" w:rsidR="00646A5C" w:rsidRDefault="00646A5C" w:rsidP="00646A5C">
      <w:pPr>
        <w:pStyle w:val="Odstavecseseznamem"/>
        <w:rPr>
          <w:rFonts w:ascii="Times New Roman" w:hAnsi="Times New Roman"/>
          <w:sz w:val="24"/>
        </w:rPr>
      </w:pPr>
    </w:p>
    <w:p w14:paraId="3FC0E7D6" w14:textId="77777777" w:rsidR="00646A5C" w:rsidRPr="00F95E15" w:rsidRDefault="00646A5C" w:rsidP="00646A5C">
      <w:pPr>
        <w:pStyle w:val="Odstavecseseznamem"/>
        <w:numPr>
          <w:ilvl w:val="0"/>
          <w:numId w:val="11"/>
        </w:numPr>
        <w:jc w:val="center"/>
        <w:rPr>
          <w:rFonts w:ascii="Times New Roman" w:hAnsi="Times New Roman"/>
          <w:b/>
          <w:sz w:val="24"/>
        </w:rPr>
      </w:pPr>
      <w:r w:rsidRPr="00F95E15">
        <w:rPr>
          <w:rFonts w:ascii="Times New Roman" w:hAnsi="Times New Roman"/>
          <w:b/>
          <w:sz w:val="24"/>
        </w:rPr>
        <w:t>Doložk</w:t>
      </w:r>
      <w:r>
        <w:rPr>
          <w:rFonts w:ascii="Times New Roman" w:hAnsi="Times New Roman"/>
          <w:b/>
          <w:sz w:val="24"/>
        </w:rPr>
        <w:t>a</w:t>
      </w:r>
      <w:r w:rsidRPr="00F95E15">
        <w:rPr>
          <w:rFonts w:ascii="Times New Roman" w:hAnsi="Times New Roman"/>
          <w:b/>
          <w:sz w:val="24"/>
        </w:rPr>
        <w:t xml:space="preserve"> schválení právního jednání</w:t>
      </w:r>
    </w:p>
    <w:p w14:paraId="668AD9A7" w14:textId="77777777" w:rsidR="00646A5C" w:rsidRDefault="00D505E3" w:rsidP="00646A5C">
      <w:pPr>
        <w:pStyle w:val="Odstavecseseznamem"/>
        <w:numPr>
          <w:ilvl w:val="1"/>
          <w:numId w:val="11"/>
        </w:numPr>
        <w:jc w:val="both"/>
        <w:rPr>
          <w:rFonts w:ascii="Times New Roman" w:hAnsi="Times New Roman"/>
          <w:sz w:val="24"/>
        </w:rPr>
      </w:pPr>
      <w:r>
        <w:rPr>
          <w:rFonts w:ascii="Times New Roman" w:hAnsi="Times New Roman"/>
          <w:sz w:val="24"/>
        </w:rPr>
        <w:t>S ohledem na to, že akcionář je obec</w:t>
      </w:r>
      <w:r w:rsidR="00646A5C">
        <w:rPr>
          <w:rFonts w:ascii="Times New Roman" w:hAnsi="Times New Roman"/>
          <w:sz w:val="24"/>
        </w:rPr>
        <w:t>, kter</w:t>
      </w:r>
      <w:r>
        <w:rPr>
          <w:rFonts w:ascii="Times New Roman" w:hAnsi="Times New Roman"/>
          <w:sz w:val="24"/>
        </w:rPr>
        <w:t>á</w:t>
      </w:r>
      <w:r w:rsidR="00646A5C">
        <w:rPr>
          <w:rFonts w:ascii="Times New Roman" w:hAnsi="Times New Roman"/>
          <w:sz w:val="24"/>
        </w:rPr>
        <w:t xml:space="preserve"> j</w:t>
      </w:r>
      <w:r>
        <w:rPr>
          <w:rFonts w:ascii="Times New Roman" w:hAnsi="Times New Roman"/>
          <w:sz w:val="24"/>
        </w:rPr>
        <w:t>e vázána</w:t>
      </w:r>
      <w:r w:rsidR="00646A5C">
        <w:rPr>
          <w:rFonts w:ascii="Times New Roman" w:hAnsi="Times New Roman"/>
          <w:sz w:val="24"/>
        </w:rPr>
        <w:t xml:space="preserve"> povinnostmi stanovenými z. č. 128/2000 Sb., o obcích, ve znění pozdějších předpisů (dále </w:t>
      </w:r>
      <w:r>
        <w:rPr>
          <w:rFonts w:ascii="Times New Roman" w:hAnsi="Times New Roman"/>
          <w:sz w:val="24"/>
        </w:rPr>
        <w:t>jen „ZO“), připojuje akcionář níže uvedenou doložku</w:t>
      </w:r>
      <w:r w:rsidR="00646A5C">
        <w:rPr>
          <w:rFonts w:ascii="Times New Roman" w:hAnsi="Times New Roman"/>
          <w:sz w:val="24"/>
        </w:rPr>
        <w:t xml:space="preserve"> ve smyslu § 41 odst. 1 ve spojení s § 85 písm. e) ZO. Uzavření této smlouvy bylo schváleno:</w:t>
      </w:r>
    </w:p>
    <w:p w14:paraId="77CCBE7F" w14:textId="77777777" w:rsidR="00646A5C" w:rsidRDefault="00646A5C" w:rsidP="00646A5C">
      <w:pPr>
        <w:pStyle w:val="Odstavecseseznamem"/>
        <w:ind w:left="718"/>
        <w:jc w:val="both"/>
        <w:rPr>
          <w:rFonts w:ascii="Times New Roman" w:hAnsi="Times New Roman"/>
          <w:sz w:val="24"/>
        </w:rPr>
      </w:pPr>
    </w:p>
    <w:p w14:paraId="04B4FE62" w14:textId="2B4A123F" w:rsidR="00646A5C" w:rsidRPr="001715CB" w:rsidRDefault="00646A5C" w:rsidP="00EF7468">
      <w:pPr>
        <w:pStyle w:val="Odstavecseseznamem"/>
        <w:numPr>
          <w:ilvl w:val="2"/>
          <w:numId w:val="11"/>
        </w:numPr>
        <w:jc w:val="both"/>
        <w:rPr>
          <w:rFonts w:ascii="Times New Roman" w:hAnsi="Times New Roman"/>
          <w:sz w:val="24"/>
        </w:rPr>
      </w:pPr>
      <w:r>
        <w:rPr>
          <w:rFonts w:ascii="Times New Roman" w:hAnsi="Times New Roman"/>
          <w:sz w:val="24"/>
        </w:rPr>
        <w:t xml:space="preserve">Zastupitelstvem </w:t>
      </w:r>
      <w:r w:rsidR="00212A57">
        <w:rPr>
          <w:rFonts w:ascii="Times New Roman" w:hAnsi="Times New Roman"/>
          <w:sz w:val="24"/>
        </w:rPr>
        <w:t>města Úsov</w:t>
      </w:r>
      <w:r>
        <w:rPr>
          <w:rFonts w:ascii="Times New Roman" w:hAnsi="Times New Roman"/>
          <w:sz w:val="24"/>
        </w:rPr>
        <w:t xml:space="preserve"> usnesením č. </w:t>
      </w:r>
      <w:proofErr w:type="gramStart"/>
      <w:r w:rsidRPr="00DA7323">
        <w:rPr>
          <w:rFonts w:ascii="Times New Roman" w:hAnsi="Times New Roman"/>
          <w:sz w:val="24"/>
          <w:highlight w:val="yellow"/>
        </w:rPr>
        <w:t>…….</w:t>
      </w:r>
      <w:proofErr w:type="gramEnd"/>
      <w:r w:rsidRPr="00DA7323">
        <w:rPr>
          <w:rFonts w:ascii="Times New Roman" w:hAnsi="Times New Roman"/>
          <w:sz w:val="24"/>
          <w:highlight w:val="yellow"/>
        </w:rPr>
        <w:t>.</w:t>
      </w:r>
      <w:r>
        <w:rPr>
          <w:rFonts w:ascii="Times New Roman" w:hAnsi="Times New Roman"/>
          <w:sz w:val="24"/>
        </w:rPr>
        <w:t xml:space="preserve"> ze dne </w:t>
      </w:r>
      <w:r w:rsidRPr="00DA7323">
        <w:rPr>
          <w:rFonts w:ascii="Times New Roman" w:hAnsi="Times New Roman"/>
          <w:sz w:val="24"/>
          <w:highlight w:val="yellow"/>
        </w:rPr>
        <w:t>…….</w:t>
      </w:r>
    </w:p>
    <w:p w14:paraId="2E8FACFA" w14:textId="77777777" w:rsidR="00646A5C" w:rsidRDefault="00646A5C" w:rsidP="000033EF">
      <w:pPr>
        <w:pStyle w:val="Odstavecseseznamem"/>
        <w:ind w:left="0"/>
        <w:rPr>
          <w:rFonts w:ascii="Times New Roman" w:hAnsi="Times New Roman"/>
          <w:sz w:val="24"/>
        </w:rPr>
      </w:pPr>
    </w:p>
    <w:p w14:paraId="58EBAF36" w14:textId="77777777" w:rsidR="00646A5C" w:rsidRDefault="00646A5C" w:rsidP="0018328E">
      <w:pPr>
        <w:pStyle w:val="Odstavecseseznamem"/>
        <w:numPr>
          <w:ilvl w:val="1"/>
          <w:numId w:val="11"/>
        </w:numPr>
        <w:jc w:val="both"/>
        <w:rPr>
          <w:rFonts w:ascii="Times New Roman" w:hAnsi="Times New Roman"/>
          <w:sz w:val="24"/>
        </w:rPr>
      </w:pPr>
      <w:r>
        <w:rPr>
          <w:rFonts w:ascii="Times New Roman" w:hAnsi="Times New Roman"/>
          <w:sz w:val="24"/>
        </w:rPr>
        <w:t xml:space="preserve">Na straně společnosti byla tato smlouva schválena valnou hromadou společnosti dne </w:t>
      </w:r>
      <w:r w:rsidR="0018328E">
        <w:rPr>
          <w:rFonts w:ascii="Times New Roman" w:hAnsi="Times New Roman"/>
          <w:sz w:val="24"/>
        </w:rPr>
        <w:t>6. 6</w:t>
      </w:r>
      <w:r>
        <w:rPr>
          <w:rFonts w:ascii="Times New Roman" w:hAnsi="Times New Roman"/>
          <w:sz w:val="24"/>
        </w:rPr>
        <w:t xml:space="preserve">. 2023 a představenstvem společnosti dne </w:t>
      </w:r>
      <w:r w:rsidR="000033EF">
        <w:rPr>
          <w:rFonts w:ascii="Times New Roman" w:hAnsi="Times New Roman"/>
          <w:sz w:val="24"/>
        </w:rPr>
        <w:t>18. 4. 2023.</w:t>
      </w:r>
    </w:p>
    <w:p w14:paraId="64AD93E4" w14:textId="77777777" w:rsidR="00646A5C" w:rsidRDefault="00646A5C" w:rsidP="00646A5C">
      <w:pPr>
        <w:pStyle w:val="Odstavecseseznamem"/>
        <w:rPr>
          <w:rFonts w:ascii="Times New Roman" w:hAnsi="Times New Roman"/>
          <w:sz w:val="24"/>
        </w:rPr>
      </w:pPr>
    </w:p>
    <w:p w14:paraId="720F7388" w14:textId="77777777" w:rsidR="00646A5C" w:rsidRDefault="00646A5C" w:rsidP="00646A5C">
      <w:pPr>
        <w:pStyle w:val="Odstavecseseznamem"/>
        <w:rPr>
          <w:rFonts w:ascii="Times New Roman" w:hAnsi="Times New Roman"/>
          <w:sz w:val="24"/>
        </w:rPr>
      </w:pPr>
    </w:p>
    <w:p w14:paraId="55D02336" w14:textId="77777777" w:rsidR="00646A5C" w:rsidRPr="00D26504" w:rsidRDefault="00646A5C" w:rsidP="00646A5C">
      <w:pPr>
        <w:pStyle w:val="Odstavecseseznamem"/>
        <w:numPr>
          <w:ilvl w:val="0"/>
          <w:numId w:val="11"/>
        </w:numPr>
        <w:jc w:val="center"/>
        <w:rPr>
          <w:rFonts w:ascii="Times New Roman" w:hAnsi="Times New Roman"/>
          <w:b/>
          <w:sz w:val="24"/>
        </w:rPr>
      </w:pPr>
      <w:r w:rsidRPr="00D26504">
        <w:rPr>
          <w:rFonts w:ascii="Times New Roman" w:hAnsi="Times New Roman"/>
          <w:b/>
          <w:sz w:val="24"/>
        </w:rPr>
        <w:t>Podpisy smluvní stran</w:t>
      </w:r>
    </w:p>
    <w:p w14:paraId="2CE3C3BB" w14:textId="77777777" w:rsidR="00646A5C" w:rsidRDefault="00646A5C" w:rsidP="00646A5C">
      <w:pPr>
        <w:pStyle w:val="Odstavecseseznamem"/>
        <w:ind w:left="0"/>
        <w:rPr>
          <w:rFonts w:ascii="Times New Roman" w:hAnsi="Times New Roman"/>
          <w:sz w:val="24"/>
        </w:rPr>
      </w:pPr>
    </w:p>
    <w:p w14:paraId="38D8B31A" w14:textId="77777777" w:rsidR="00646A5C" w:rsidRDefault="00646A5C" w:rsidP="00646A5C">
      <w:pPr>
        <w:pStyle w:val="Odstavecseseznamem"/>
        <w:ind w:left="0"/>
        <w:rPr>
          <w:rFonts w:ascii="Times New Roman" w:hAnsi="Times New Roman"/>
          <w:sz w:val="24"/>
        </w:rPr>
      </w:pPr>
      <w:r>
        <w:rPr>
          <w:rFonts w:ascii="Times New Roman" w:hAnsi="Times New Roman"/>
          <w:sz w:val="24"/>
        </w:rPr>
        <w:t>Za společnost:</w:t>
      </w:r>
    </w:p>
    <w:p w14:paraId="6C5BC1F0" w14:textId="77777777" w:rsidR="00646A5C" w:rsidRDefault="00646A5C" w:rsidP="00646A5C">
      <w:pPr>
        <w:pStyle w:val="Odstavecseseznamem"/>
        <w:ind w:left="0"/>
        <w:rPr>
          <w:rFonts w:ascii="Times New Roman" w:hAnsi="Times New Roman"/>
          <w:sz w:val="24"/>
        </w:rPr>
      </w:pPr>
    </w:p>
    <w:p w14:paraId="172BF7B2" w14:textId="77777777" w:rsidR="00646A5C" w:rsidRDefault="00646A5C" w:rsidP="00646A5C">
      <w:pPr>
        <w:pStyle w:val="Odstavecseseznamem"/>
        <w:ind w:left="0"/>
        <w:rPr>
          <w:rFonts w:ascii="Times New Roman" w:hAnsi="Times New Roman"/>
          <w:sz w:val="24"/>
        </w:rPr>
      </w:pPr>
      <w:r>
        <w:rPr>
          <w:rFonts w:ascii="Times New Roman" w:hAnsi="Times New Roman"/>
          <w:sz w:val="24"/>
        </w:rPr>
        <w:t>V ……………………. dne</w:t>
      </w:r>
      <w:proofErr w:type="gramStart"/>
      <w:r>
        <w:rPr>
          <w:rFonts w:ascii="Times New Roman" w:hAnsi="Times New Roman"/>
          <w:sz w:val="24"/>
        </w:rPr>
        <w:t xml:space="preserve"> ….</w:t>
      </w:r>
      <w:proofErr w:type="gramEnd"/>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t>V ……………………. dne …..</w:t>
      </w:r>
    </w:p>
    <w:p w14:paraId="0CCA2389" w14:textId="77777777" w:rsidR="00646A5C" w:rsidRDefault="00646A5C" w:rsidP="00646A5C">
      <w:pPr>
        <w:pStyle w:val="Odstavecseseznamem"/>
        <w:ind w:left="0"/>
        <w:rPr>
          <w:rFonts w:ascii="Times New Roman" w:hAnsi="Times New Roman"/>
          <w:sz w:val="24"/>
        </w:rPr>
      </w:pPr>
      <w:r>
        <w:rPr>
          <w:rFonts w:ascii="Times New Roman" w:hAnsi="Times New Roman"/>
          <w:sz w:val="24"/>
        </w:rPr>
        <w:t xml:space="preserve"> </w:t>
      </w:r>
    </w:p>
    <w:p w14:paraId="41C1F744" w14:textId="77777777" w:rsidR="00646A5C" w:rsidRDefault="00646A5C" w:rsidP="00646A5C">
      <w:pPr>
        <w:pStyle w:val="Odstavecseseznamem"/>
        <w:ind w:left="0"/>
        <w:rPr>
          <w:rFonts w:ascii="Times New Roman" w:hAnsi="Times New Roman"/>
          <w:sz w:val="24"/>
        </w:rPr>
      </w:pPr>
    </w:p>
    <w:p w14:paraId="4937C3E5" w14:textId="77777777" w:rsidR="00646A5C" w:rsidRDefault="00646A5C" w:rsidP="00646A5C">
      <w:pPr>
        <w:pStyle w:val="Odstavecseseznamem"/>
        <w:ind w:left="0"/>
        <w:rPr>
          <w:rFonts w:ascii="Times New Roman" w:hAnsi="Times New Roman"/>
          <w:sz w:val="24"/>
        </w:rPr>
      </w:pPr>
    </w:p>
    <w:p w14:paraId="7B62FA03" w14:textId="77777777" w:rsidR="00646A5C" w:rsidRDefault="00646A5C" w:rsidP="00646A5C">
      <w:pPr>
        <w:pStyle w:val="Odstavecseseznamem"/>
        <w:ind w:left="0"/>
        <w:rPr>
          <w:rFonts w:ascii="Times New Roman" w:hAnsi="Times New Roman"/>
          <w:sz w:val="24"/>
        </w:rPr>
      </w:pPr>
    </w:p>
    <w:p w14:paraId="1F1E2C6B" w14:textId="77777777" w:rsidR="00646A5C" w:rsidRDefault="00646A5C" w:rsidP="00646A5C">
      <w:pPr>
        <w:pStyle w:val="Odstavecseseznamem"/>
        <w:ind w:left="0"/>
        <w:rPr>
          <w:rFonts w:ascii="Times New Roman" w:hAnsi="Times New Roman"/>
          <w:sz w:val="24"/>
        </w:rPr>
      </w:pPr>
      <w:r>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w:t>
      </w:r>
    </w:p>
    <w:p w14:paraId="639ACAED" w14:textId="0756B5C7" w:rsidR="00646A5C" w:rsidRDefault="00224C6D" w:rsidP="00646A5C">
      <w:pPr>
        <w:pStyle w:val="Odstavecseseznamem"/>
        <w:ind w:left="0"/>
        <w:rPr>
          <w:rFonts w:ascii="Times New Roman" w:hAnsi="Times New Roman"/>
          <w:sz w:val="24"/>
        </w:rPr>
      </w:pPr>
      <w:r>
        <w:rPr>
          <w:rFonts w:ascii="Times New Roman" w:hAnsi="Times New Roman"/>
          <w:sz w:val="24"/>
        </w:rPr>
        <w:t>P</w:t>
      </w:r>
      <w:r w:rsidR="00646A5C">
        <w:rPr>
          <w:rFonts w:ascii="Times New Roman" w:hAnsi="Times New Roman"/>
          <w:sz w:val="24"/>
        </w:rPr>
        <w:t>ředseda představenstva</w:t>
      </w:r>
      <w:r w:rsidR="00646A5C">
        <w:rPr>
          <w:rFonts w:ascii="Times New Roman" w:hAnsi="Times New Roman"/>
          <w:sz w:val="24"/>
        </w:rPr>
        <w:tab/>
      </w:r>
      <w:r w:rsidR="00646A5C">
        <w:rPr>
          <w:rFonts w:ascii="Times New Roman" w:hAnsi="Times New Roman"/>
          <w:sz w:val="24"/>
        </w:rPr>
        <w:tab/>
      </w:r>
      <w:r w:rsidR="00646A5C">
        <w:rPr>
          <w:rFonts w:ascii="Times New Roman" w:hAnsi="Times New Roman"/>
          <w:sz w:val="24"/>
        </w:rPr>
        <w:tab/>
      </w:r>
      <w:r>
        <w:rPr>
          <w:rFonts w:ascii="Times New Roman" w:hAnsi="Times New Roman"/>
          <w:sz w:val="24"/>
        </w:rPr>
        <w:tab/>
        <w:t>Místopředseda</w:t>
      </w:r>
      <w:r w:rsidR="00646A5C">
        <w:rPr>
          <w:rFonts w:ascii="Times New Roman" w:hAnsi="Times New Roman"/>
          <w:sz w:val="24"/>
        </w:rPr>
        <w:t xml:space="preserve"> představenstva</w:t>
      </w:r>
    </w:p>
    <w:p w14:paraId="4467DFEE" w14:textId="58A33339" w:rsidR="00646A5C" w:rsidRDefault="00224C6D" w:rsidP="00646A5C">
      <w:pPr>
        <w:pStyle w:val="Odstavecseseznamem"/>
        <w:ind w:left="0"/>
        <w:rPr>
          <w:rFonts w:ascii="Times New Roman" w:hAnsi="Times New Roman"/>
          <w:sz w:val="24"/>
        </w:rPr>
      </w:pPr>
      <w:r>
        <w:rPr>
          <w:rFonts w:ascii="Times New Roman" w:hAnsi="Times New Roman"/>
          <w:sz w:val="24"/>
        </w:rPr>
        <w:t xml:space="preserve">Mgr. Miroslav </w:t>
      </w:r>
      <w:proofErr w:type="spellStart"/>
      <w:r>
        <w:rPr>
          <w:rFonts w:ascii="Times New Roman" w:hAnsi="Times New Roman"/>
          <w:sz w:val="24"/>
        </w:rPr>
        <w:t>Žbánek</w:t>
      </w:r>
      <w:proofErr w:type="spellEnd"/>
      <w:r>
        <w:rPr>
          <w:rFonts w:ascii="Times New Roman" w:hAnsi="Times New Roman"/>
          <w:sz w:val="24"/>
        </w:rPr>
        <w:t>, MPA</w:t>
      </w:r>
      <w:r w:rsidR="003C41EB">
        <w:rPr>
          <w:rFonts w:ascii="Times New Roman" w:hAnsi="Times New Roman"/>
          <w:sz w:val="24"/>
        </w:rPr>
        <w:tab/>
      </w:r>
      <w:r w:rsidR="003C41EB">
        <w:rPr>
          <w:rFonts w:ascii="Times New Roman" w:hAnsi="Times New Roman"/>
          <w:sz w:val="24"/>
        </w:rPr>
        <w:tab/>
      </w:r>
      <w:r w:rsidR="003C41EB">
        <w:rPr>
          <w:rFonts w:ascii="Times New Roman" w:hAnsi="Times New Roman"/>
          <w:sz w:val="24"/>
        </w:rPr>
        <w:tab/>
      </w:r>
      <w:r w:rsidR="003C41EB">
        <w:rPr>
          <w:rFonts w:ascii="Times New Roman" w:hAnsi="Times New Roman"/>
          <w:sz w:val="24"/>
        </w:rPr>
        <w:tab/>
        <w:t xml:space="preserve">Ing. </w:t>
      </w:r>
      <w:r>
        <w:rPr>
          <w:rFonts w:ascii="Times New Roman" w:hAnsi="Times New Roman"/>
          <w:sz w:val="24"/>
        </w:rPr>
        <w:t xml:space="preserve">Aleš </w:t>
      </w:r>
      <w:proofErr w:type="spellStart"/>
      <w:r>
        <w:rPr>
          <w:rFonts w:ascii="Times New Roman" w:hAnsi="Times New Roman"/>
          <w:sz w:val="24"/>
        </w:rPr>
        <w:t>Matyášek</w:t>
      </w:r>
      <w:proofErr w:type="spellEnd"/>
    </w:p>
    <w:p w14:paraId="600694A3" w14:textId="77777777" w:rsidR="00646A5C" w:rsidRDefault="00646A5C" w:rsidP="00646A5C">
      <w:pPr>
        <w:pStyle w:val="Odstavecseseznamem"/>
        <w:ind w:left="0"/>
        <w:rPr>
          <w:rFonts w:ascii="Times New Roman" w:hAnsi="Times New Roman"/>
          <w:sz w:val="24"/>
        </w:rPr>
      </w:pPr>
    </w:p>
    <w:p w14:paraId="77810F9F" w14:textId="77777777" w:rsidR="00646A5C" w:rsidRDefault="00646A5C" w:rsidP="00646A5C">
      <w:pPr>
        <w:pStyle w:val="Odstavecseseznamem"/>
        <w:ind w:left="0"/>
        <w:rPr>
          <w:rFonts w:ascii="Times New Roman" w:hAnsi="Times New Roman"/>
          <w:sz w:val="24"/>
        </w:rPr>
      </w:pPr>
    </w:p>
    <w:p w14:paraId="2D4141DF" w14:textId="77777777" w:rsidR="00646A5C" w:rsidRDefault="00646A5C" w:rsidP="00646A5C">
      <w:pPr>
        <w:pStyle w:val="Odstavecseseznamem"/>
        <w:ind w:left="0"/>
        <w:rPr>
          <w:rFonts w:ascii="Times New Roman" w:hAnsi="Times New Roman"/>
          <w:sz w:val="24"/>
        </w:rPr>
      </w:pPr>
      <w:r>
        <w:rPr>
          <w:rFonts w:ascii="Times New Roman" w:hAnsi="Times New Roman"/>
          <w:sz w:val="24"/>
        </w:rPr>
        <w:t>Za akcionáře:</w:t>
      </w:r>
    </w:p>
    <w:p w14:paraId="3B88CC46" w14:textId="77777777" w:rsidR="00646A5C" w:rsidRDefault="00646A5C" w:rsidP="00646A5C">
      <w:pPr>
        <w:pStyle w:val="Odstavecseseznamem"/>
        <w:ind w:left="0"/>
        <w:rPr>
          <w:rFonts w:ascii="Times New Roman" w:hAnsi="Times New Roman"/>
          <w:sz w:val="24"/>
        </w:rPr>
      </w:pPr>
    </w:p>
    <w:p w14:paraId="0A115F1E" w14:textId="77777777" w:rsidR="00646A5C" w:rsidRDefault="0018328E" w:rsidP="00646A5C">
      <w:pPr>
        <w:pStyle w:val="Odstavecseseznamem"/>
        <w:ind w:left="0"/>
        <w:rPr>
          <w:rFonts w:ascii="Times New Roman" w:hAnsi="Times New Roman"/>
          <w:sz w:val="24"/>
        </w:rPr>
      </w:pPr>
      <w:r>
        <w:rPr>
          <w:rFonts w:ascii="Times New Roman" w:hAnsi="Times New Roman"/>
          <w:sz w:val="24"/>
        </w:rPr>
        <w:t>V ……………………. dne</w:t>
      </w:r>
      <w:proofErr w:type="gramStart"/>
      <w:r>
        <w:rPr>
          <w:rFonts w:ascii="Times New Roman" w:hAnsi="Times New Roman"/>
          <w:sz w:val="24"/>
        </w:rPr>
        <w:t xml:space="preserve"> ….</w:t>
      </w:r>
      <w:proofErr w:type="gramEnd"/>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p>
    <w:p w14:paraId="577AB287" w14:textId="77777777" w:rsidR="00646A5C" w:rsidRDefault="00646A5C" w:rsidP="00646A5C">
      <w:pPr>
        <w:pStyle w:val="Odstavecseseznamem"/>
        <w:ind w:left="0"/>
        <w:rPr>
          <w:rFonts w:ascii="Times New Roman" w:hAnsi="Times New Roman"/>
          <w:sz w:val="24"/>
        </w:rPr>
      </w:pPr>
      <w:r>
        <w:rPr>
          <w:rFonts w:ascii="Times New Roman" w:hAnsi="Times New Roman"/>
          <w:sz w:val="24"/>
        </w:rPr>
        <w:t xml:space="preserve"> </w:t>
      </w:r>
    </w:p>
    <w:p w14:paraId="191FBA77" w14:textId="77777777" w:rsidR="00646A5C" w:rsidRDefault="00646A5C" w:rsidP="00646A5C">
      <w:pPr>
        <w:pStyle w:val="Odstavecseseznamem"/>
        <w:ind w:left="0"/>
        <w:rPr>
          <w:rFonts w:ascii="Times New Roman" w:hAnsi="Times New Roman"/>
          <w:sz w:val="24"/>
        </w:rPr>
      </w:pPr>
    </w:p>
    <w:p w14:paraId="71411D67" w14:textId="77777777" w:rsidR="00646A5C" w:rsidRDefault="00646A5C" w:rsidP="00646A5C">
      <w:pPr>
        <w:pStyle w:val="Odstavecseseznamem"/>
        <w:ind w:left="0"/>
        <w:rPr>
          <w:rFonts w:ascii="Times New Roman" w:hAnsi="Times New Roman"/>
          <w:sz w:val="24"/>
        </w:rPr>
      </w:pPr>
    </w:p>
    <w:p w14:paraId="6A11DEC5" w14:textId="77777777" w:rsidR="00646A5C" w:rsidRDefault="00646A5C" w:rsidP="00646A5C">
      <w:pPr>
        <w:pStyle w:val="Odstavecseseznamem"/>
        <w:ind w:left="0"/>
        <w:rPr>
          <w:rFonts w:ascii="Times New Roman" w:hAnsi="Times New Roman"/>
          <w:sz w:val="24"/>
        </w:rPr>
      </w:pPr>
    </w:p>
    <w:p w14:paraId="4A9C0A33" w14:textId="77777777" w:rsidR="00646A5C" w:rsidRDefault="00646A5C" w:rsidP="00646A5C">
      <w:pPr>
        <w:pStyle w:val="Odstavecseseznamem"/>
        <w:ind w:left="0"/>
        <w:rPr>
          <w:rFonts w:ascii="Times New Roman" w:hAnsi="Times New Roman"/>
          <w:sz w:val="24"/>
        </w:rPr>
      </w:pPr>
      <w:r>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5F40302D" w14:textId="2B772668" w:rsidR="00646A5C" w:rsidRDefault="00224C6D" w:rsidP="00646A5C">
      <w:pPr>
        <w:pStyle w:val="Odstavecseseznamem"/>
        <w:ind w:left="0"/>
        <w:rPr>
          <w:rFonts w:ascii="Times New Roman" w:hAnsi="Times New Roman"/>
          <w:sz w:val="24"/>
        </w:rPr>
      </w:pPr>
      <w:r>
        <w:rPr>
          <w:rFonts w:ascii="Times New Roman" w:hAnsi="Times New Roman"/>
          <w:sz w:val="24"/>
        </w:rPr>
        <w:t>Starosta</w:t>
      </w:r>
    </w:p>
    <w:p w14:paraId="3C850C88" w14:textId="6C38A73E" w:rsidR="00784949" w:rsidRPr="000033EF" w:rsidRDefault="00212A57" w:rsidP="000033EF">
      <w:pPr>
        <w:pStyle w:val="Odstavecseseznamem"/>
        <w:ind w:left="0"/>
        <w:rPr>
          <w:rFonts w:ascii="Times New Roman" w:hAnsi="Times New Roman"/>
          <w:sz w:val="24"/>
        </w:rPr>
      </w:pPr>
      <w:r>
        <w:rPr>
          <w:rFonts w:ascii="Times New Roman" w:hAnsi="Times New Roman"/>
          <w:sz w:val="24"/>
        </w:rPr>
        <w:t>Mgr. Benedikt Lavrinčík</w:t>
      </w:r>
    </w:p>
    <w:sectPr w:rsidR="00784949" w:rsidRPr="000033EF" w:rsidSect="00AA6C8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25CE3"/>
    <w:multiLevelType w:val="hybridMultilevel"/>
    <w:tmpl w:val="09E857A6"/>
    <w:lvl w:ilvl="0" w:tplc="3C5A91AC">
      <w:start w:val="3"/>
      <w:numFmt w:val="bullet"/>
      <w:lvlText w:val="-"/>
      <w:lvlJc w:val="left"/>
      <w:pPr>
        <w:ind w:left="1224" w:hanging="360"/>
      </w:pPr>
      <w:rPr>
        <w:rFonts w:ascii="Times New Roman" w:eastAsia="Calibri" w:hAnsi="Times New Roman" w:cs="Times New Roman" w:hint="default"/>
      </w:rPr>
    </w:lvl>
    <w:lvl w:ilvl="1" w:tplc="04050003" w:tentative="1">
      <w:start w:val="1"/>
      <w:numFmt w:val="bullet"/>
      <w:lvlText w:val="o"/>
      <w:lvlJc w:val="left"/>
      <w:pPr>
        <w:ind w:left="1944" w:hanging="360"/>
      </w:pPr>
      <w:rPr>
        <w:rFonts w:ascii="Courier New" w:hAnsi="Courier New" w:cs="Courier New" w:hint="default"/>
      </w:rPr>
    </w:lvl>
    <w:lvl w:ilvl="2" w:tplc="04050005" w:tentative="1">
      <w:start w:val="1"/>
      <w:numFmt w:val="bullet"/>
      <w:lvlText w:val=""/>
      <w:lvlJc w:val="left"/>
      <w:pPr>
        <w:ind w:left="2664" w:hanging="360"/>
      </w:pPr>
      <w:rPr>
        <w:rFonts w:ascii="Wingdings" w:hAnsi="Wingdings" w:hint="default"/>
      </w:rPr>
    </w:lvl>
    <w:lvl w:ilvl="3" w:tplc="04050001" w:tentative="1">
      <w:start w:val="1"/>
      <w:numFmt w:val="bullet"/>
      <w:lvlText w:val=""/>
      <w:lvlJc w:val="left"/>
      <w:pPr>
        <w:ind w:left="3384" w:hanging="360"/>
      </w:pPr>
      <w:rPr>
        <w:rFonts w:ascii="Symbol" w:hAnsi="Symbol" w:hint="default"/>
      </w:rPr>
    </w:lvl>
    <w:lvl w:ilvl="4" w:tplc="04050003" w:tentative="1">
      <w:start w:val="1"/>
      <w:numFmt w:val="bullet"/>
      <w:lvlText w:val="o"/>
      <w:lvlJc w:val="left"/>
      <w:pPr>
        <w:ind w:left="4104" w:hanging="360"/>
      </w:pPr>
      <w:rPr>
        <w:rFonts w:ascii="Courier New" w:hAnsi="Courier New" w:cs="Courier New" w:hint="default"/>
      </w:rPr>
    </w:lvl>
    <w:lvl w:ilvl="5" w:tplc="04050005" w:tentative="1">
      <w:start w:val="1"/>
      <w:numFmt w:val="bullet"/>
      <w:lvlText w:val=""/>
      <w:lvlJc w:val="left"/>
      <w:pPr>
        <w:ind w:left="4824" w:hanging="360"/>
      </w:pPr>
      <w:rPr>
        <w:rFonts w:ascii="Wingdings" w:hAnsi="Wingdings" w:hint="default"/>
      </w:rPr>
    </w:lvl>
    <w:lvl w:ilvl="6" w:tplc="04050001" w:tentative="1">
      <w:start w:val="1"/>
      <w:numFmt w:val="bullet"/>
      <w:lvlText w:val=""/>
      <w:lvlJc w:val="left"/>
      <w:pPr>
        <w:ind w:left="5544" w:hanging="360"/>
      </w:pPr>
      <w:rPr>
        <w:rFonts w:ascii="Symbol" w:hAnsi="Symbol" w:hint="default"/>
      </w:rPr>
    </w:lvl>
    <w:lvl w:ilvl="7" w:tplc="04050003" w:tentative="1">
      <w:start w:val="1"/>
      <w:numFmt w:val="bullet"/>
      <w:lvlText w:val="o"/>
      <w:lvlJc w:val="left"/>
      <w:pPr>
        <w:ind w:left="6264" w:hanging="360"/>
      </w:pPr>
      <w:rPr>
        <w:rFonts w:ascii="Courier New" w:hAnsi="Courier New" w:cs="Courier New" w:hint="default"/>
      </w:rPr>
    </w:lvl>
    <w:lvl w:ilvl="8" w:tplc="04050005" w:tentative="1">
      <w:start w:val="1"/>
      <w:numFmt w:val="bullet"/>
      <w:lvlText w:val=""/>
      <w:lvlJc w:val="left"/>
      <w:pPr>
        <w:ind w:left="6984" w:hanging="360"/>
      </w:pPr>
      <w:rPr>
        <w:rFonts w:ascii="Wingdings" w:hAnsi="Wingdings" w:hint="default"/>
      </w:rPr>
    </w:lvl>
  </w:abstractNum>
  <w:abstractNum w:abstractNumId="1" w15:restartNumberingAfterBreak="0">
    <w:nsid w:val="0E0D4DCF"/>
    <w:multiLevelType w:val="multilevel"/>
    <w:tmpl w:val="8E74603C"/>
    <w:lvl w:ilvl="0">
      <w:start w:val="1"/>
      <w:numFmt w:val="decimal"/>
      <w:pStyle w:val="Nadpis1"/>
      <w:suff w:val="nothing"/>
      <w:lvlText w:val="Článek %1."/>
      <w:lvlJc w:val="center"/>
      <w:pPr>
        <w:ind w:left="-1134" w:firstLine="4820"/>
      </w:pPr>
      <w:rPr>
        <w:rFonts w:ascii="Arial" w:hAnsi="Arial" w:cs="Arial" w:hint="default"/>
        <w:b/>
        <w:bCs w:val="0"/>
        <w:i w:val="0"/>
        <w:iCs w:val="0"/>
        <w:caps w:val="0"/>
        <w:smallCaps w:val="0"/>
        <w:strike w:val="0"/>
        <w:dstrike w:val="0"/>
        <w:noProof w:val="0"/>
        <w:vanish w:val="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Zero"/>
      <w:pStyle w:val="Nadpis2"/>
      <w:isLgl/>
      <w:lvlText w:val="Oddíl %1.%2"/>
      <w:lvlJc w:val="left"/>
      <w:pPr>
        <w:ind w:left="0" w:firstLine="0"/>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2" w15:restartNumberingAfterBreak="0">
    <w:nsid w:val="36994B3A"/>
    <w:multiLevelType w:val="multilevel"/>
    <w:tmpl w:val="2F88E18A"/>
    <w:lvl w:ilvl="0">
      <w:start w:val="1"/>
      <w:numFmt w:val="decimal"/>
      <w:lvlText w:val="%1."/>
      <w:lvlJc w:val="left"/>
      <w:pPr>
        <w:ind w:left="432" w:hanging="432"/>
      </w:pPr>
      <w:rPr>
        <w:rFonts w:hint="default"/>
        <w:b/>
        <w:i w:val="0"/>
        <w:sz w:val="24"/>
        <w:u w:val="none"/>
      </w:rPr>
    </w:lvl>
    <w:lvl w:ilvl="1">
      <w:start w:val="1"/>
      <w:numFmt w:val="decimal"/>
      <w:lvlText w:val="%1.%2"/>
      <w:lvlJc w:val="left"/>
      <w:pPr>
        <w:ind w:left="718" w:hanging="576"/>
      </w:pPr>
      <w:rPr>
        <w:rFonts w:hint="default"/>
        <w:b w:val="0"/>
        <w:i w:val="0"/>
        <w:sz w:val="24"/>
      </w:rPr>
    </w:lvl>
    <w:lvl w:ilvl="2">
      <w:start w:val="1"/>
      <w:numFmt w:val="lowerLetter"/>
      <w:lvlText w:val="(%3)"/>
      <w:lvlJc w:val="left"/>
      <w:pPr>
        <w:ind w:left="720" w:hanging="720"/>
      </w:pPr>
      <w:rPr>
        <w:rFonts w:hint="default"/>
        <w:b w:val="0"/>
        <w:i w:val="0"/>
        <w:sz w:val="22"/>
      </w:rPr>
    </w:lvl>
    <w:lvl w:ilvl="3">
      <w:start w:val="1"/>
      <w:numFmt w:val="decimal"/>
      <w:lvlText w:val="%1.%2.%3.%4"/>
      <w:lvlJc w:val="left"/>
      <w:pPr>
        <w:ind w:left="864" w:hanging="864"/>
      </w:pPr>
      <w:rPr>
        <w:rFonts w:hint="default"/>
        <w:b/>
        <w:i w:val="0"/>
        <w:sz w:val="22"/>
      </w:rPr>
    </w:lvl>
    <w:lvl w:ilvl="4">
      <w:start w:val="1"/>
      <w:numFmt w:val="decimal"/>
      <w:lvlText w:val="%1.%2.%3.%4.%5"/>
      <w:lvlJc w:val="left"/>
      <w:pPr>
        <w:ind w:left="1008" w:hanging="1008"/>
      </w:pPr>
      <w:rPr>
        <w:rFonts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494E086F"/>
    <w:multiLevelType w:val="hybridMultilevel"/>
    <w:tmpl w:val="32B26808"/>
    <w:lvl w:ilvl="0" w:tplc="52B2D468">
      <w:start w:val="1"/>
      <w:numFmt w:val="decimal"/>
      <w:pStyle w:val="Cislovani123"/>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3"/>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5C"/>
    <w:rsid w:val="000033EF"/>
    <w:rsid w:val="00037B31"/>
    <w:rsid w:val="00111106"/>
    <w:rsid w:val="00155ACD"/>
    <w:rsid w:val="0017061B"/>
    <w:rsid w:val="00177123"/>
    <w:rsid w:val="0018328E"/>
    <w:rsid w:val="00212A57"/>
    <w:rsid w:val="00224C6D"/>
    <w:rsid w:val="003C41EB"/>
    <w:rsid w:val="00417370"/>
    <w:rsid w:val="004559C3"/>
    <w:rsid w:val="00646A5C"/>
    <w:rsid w:val="00690309"/>
    <w:rsid w:val="00784949"/>
    <w:rsid w:val="007D1C26"/>
    <w:rsid w:val="007E59B4"/>
    <w:rsid w:val="008843FC"/>
    <w:rsid w:val="009047EC"/>
    <w:rsid w:val="009B2EEE"/>
    <w:rsid w:val="00A26D74"/>
    <w:rsid w:val="00AA6C8C"/>
    <w:rsid w:val="00AC0A36"/>
    <w:rsid w:val="00BB59CF"/>
    <w:rsid w:val="00C067C7"/>
    <w:rsid w:val="00C25BD3"/>
    <w:rsid w:val="00CA260B"/>
    <w:rsid w:val="00CD39ED"/>
    <w:rsid w:val="00D505E3"/>
    <w:rsid w:val="00DE4946"/>
    <w:rsid w:val="00EF7468"/>
    <w:rsid w:val="00F00BBC"/>
    <w:rsid w:val="00F11DEA"/>
    <w:rsid w:val="00FC4C4F"/>
    <w:rsid w:val="00FD1D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6839"/>
  <w15:docId w15:val="{1BD56AA0-0404-174E-BD4C-854B9CF7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6A5C"/>
    <w:rPr>
      <w:rFonts w:ascii="Times New Roman" w:hAnsi="Times New Roman"/>
    </w:rPr>
  </w:style>
  <w:style w:type="paragraph" w:styleId="Nadpis1">
    <w:name w:val="heading 1"/>
    <w:basedOn w:val="Normln"/>
    <w:next w:val="Normln"/>
    <w:link w:val="Nadpis1Char"/>
    <w:qFormat/>
    <w:rsid w:val="0017061B"/>
    <w:pPr>
      <w:keepNext/>
      <w:numPr>
        <w:numId w:val="9"/>
      </w:numPr>
      <w:tabs>
        <w:tab w:val="left" w:leader="hyphen" w:pos="284"/>
        <w:tab w:val="left" w:leader="hyphen" w:pos="9639"/>
      </w:tabs>
      <w:outlineLvl w:val="0"/>
    </w:pPr>
    <w:rPr>
      <w:rFonts w:ascii="Arial" w:eastAsia="Times New Roman" w:hAnsi="Arial" w:cs="Times New Roman"/>
      <w:sz w:val="24"/>
    </w:rPr>
  </w:style>
  <w:style w:type="paragraph" w:styleId="Nadpis2">
    <w:name w:val="heading 2"/>
    <w:basedOn w:val="Normln"/>
    <w:next w:val="Normln"/>
    <w:link w:val="Nadpis2Char"/>
    <w:qFormat/>
    <w:rsid w:val="0017061B"/>
    <w:pPr>
      <w:keepNext/>
      <w:numPr>
        <w:ilvl w:val="1"/>
        <w:numId w:val="9"/>
      </w:numPr>
      <w:tabs>
        <w:tab w:val="left" w:leader="hyphen" w:pos="284"/>
        <w:tab w:val="left" w:leader="hyphen" w:pos="9639"/>
      </w:tabs>
      <w:jc w:val="center"/>
      <w:outlineLvl w:val="1"/>
    </w:pPr>
    <w:rPr>
      <w:rFonts w:ascii="Arial" w:eastAsia="Times New Roman" w:hAnsi="Arial" w:cs="Times New Roman"/>
      <w:b/>
      <w:sz w:val="24"/>
      <w:u w:val="single"/>
    </w:rPr>
  </w:style>
  <w:style w:type="paragraph" w:styleId="Nadpis3">
    <w:name w:val="heading 3"/>
    <w:basedOn w:val="Normln"/>
    <w:next w:val="Normln"/>
    <w:link w:val="Nadpis3Char"/>
    <w:qFormat/>
    <w:rsid w:val="0017061B"/>
    <w:pPr>
      <w:keepNext/>
      <w:numPr>
        <w:ilvl w:val="2"/>
        <w:numId w:val="9"/>
      </w:numPr>
      <w:tabs>
        <w:tab w:val="left" w:leader="hyphen" w:pos="284"/>
        <w:tab w:val="left" w:leader="hyphen" w:pos="3119"/>
        <w:tab w:val="left" w:leader="hyphen" w:pos="9639"/>
      </w:tabs>
      <w:jc w:val="center"/>
      <w:outlineLvl w:val="2"/>
    </w:pPr>
    <w:rPr>
      <w:rFonts w:ascii="Arial" w:eastAsia="Times New Roman" w:hAnsi="Arial" w:cs="Times New Roman"/>
      <w:sz w:val="24"/>
    </w:rPr>
  </w:style>
  <w:style w:type="paragraph" w:styleId="Nadpis4">
    <w:name w:val="heading 4"/>
    <w:basedOn w:val="Normln"/>
    <w:next w:val="Normln"/>
    <w:link w:val="Nadpis4Char"/>
    <w:qFormat/>
    <w:rsid w:val="0017061B"/>
    <w:pPr>
      <w:keepNext/>
      <w:widowControl w:val="0"/>
      <w:numPr>
        <w:ilvl w:val="3"/>
        <w:numId w:val="9"/>
      </w:numPr>
      <w:tabs>
        <w:tab w:val="left" w:pos="1320"/>
      </w:tabs>
      <w:jc w:val="center"/>
      <w:outlineLvl w:val="3"/>
    </w:pPr>
    <w:rPr>
      <w:rFonts w:ascii="Arial" w:eastAsia="Times New Roman" w:hAnsi="Arial" w:cs="Times New Roman"/>
      <w:b/>
      <w:sz w:val="24"/>
    </w:rPr>
  </w:style>
  <w:style w:type="paragraph" w:styleId="Nadpis5">
    <w:name w:val="heading 5"/>
    <w:basedOn w:val="Normln"/>
    <w:next w:val="Normln"/>
    <w:link w:val="Nadpis5Char"/>
    <w:qFormat/>
    <w:rsid w:val="0017061B"/>
    <w:pPr>
      <w:keepNext/>
      <w:widowControl w:val="0"/>
      <w:numPr>
        <w:ilvl w:val="4"/>
        <w:numId w:val="9"/>
      </w:numPr>
      <w:tabs>
        <w:tab w:val="left" w:pos="391"/>
        <w:tab w:val="left" w:pos="1320"/>
      </w:tabs>
      <w:jc w:val="center"/>
      <w:outlineLvl w:val="4"/>
    </w:pPr>
    <w:rPr>
      <w:rFonts w:ascii="Arial" w:eastAsia="Times New Roman" w:hAnsi="Arial" w:cs="Times New Roman"/>
      <w:b/>
      <w:sz w:val="24"/>
    </w:rPr>
  </w:style>
  <w:style w:type="paragraph" w:styleId="Nadpis6">
    <w:name w:val="heading 6"/>
    <w:basedOn w:val="Normln"/>
    <w:next w:val="Normln"/>
    <w:link w:val="Nadpis6Char"/>
    <w:qFormat/>
    <w:rsid w:val="0017061B"/>
    <w:pPr>
      <w:keepNext/>
      <w:widowControl w:val="0"/>
      <w:numPr>
        <w:ilvl w:val="5"/>
        <w:numId w:val="9"/>
      </w:numPr>
      <w:tabs>
        <w:tab w:val="left" w:pos="1440"/>
        <w:tab w:val="left" w:pos="2006"/>
        <w:tab w:val="left" w:pos="2857"/>
      </w:tabs>
      <w:jc w:val="center"/>
      <w:outlineLvl w:val="5"/>
    </w:pPr>
    <w:rPr>
      <w:rFonts w:ascii="Arial" w:eastAsia="Times New Roman" w:hAnsi="Arial" w:cs="Times New Roman"/>
      <w:b/>
      <w:sz w:val="24"/>
    </w:rPr>
  </w:style>
  <w:style w:type="paragraph" w:styleId="Nadpis7">
    <w:name w:val="heading 7"/>
    <w:basedOn w:val="Normln"/>
    <w:next w:val="Normln"/>
    <w:link w:val="Nadpis7Char"/>
    <w:qFormat/>
    <w:rsid w:val="0017061B"/>
    <w:pPr>
      <w:keepNext/>
      <w:numPr>
        <w:ilvl w:val="6"/>
        <w:numId w:val="9"/>
      </w:numPr>
      <w:tabs>
        <w:tab w:val="left" w:leader="hyphen" w:pos="284"/>
        <w:tab w:val="left" w:pos="567"/>
        <w:tab w:val="left" w:leader="hyphen" w:pos="9639"/>
      </w:tabs>
      <w:outlineLvl w:val="6"/>
    </w:pPr>
    <w:rPr>
      <w:rFonts w:ascii="Arial" w:eastAsia="Times New Roman" w:hAnsi="Arial" w:cs="Times New Roman"/>
      <w:b/>
      <w:i/>
      <w:sz w:val="24"/>
    </w:rPr>
  </w:style>
  <w:style w:type="paragraph" w:styleId="Nadpis8">
    <w:name w:val="heading 8"/>
    <w:basedOn w:val="Normln"/>
    <w:next w:val="Normln"/>
    <w:link w:val="Nadpis8Char"/>
    <w:uiPriority w:val="9"/>
    <w:semiHidden/>
    <w:unhideWhenUsed/>
    <w:qFormat/>
    <w:rsid w:val="0017061B"/>
    <w:pPr>
      <w:numPr>
        <w:ilvl w:val="7"/>
        <w:numId w:val="9"/>
      </w:numPr>
      <w:spacing w:before="240" w:after="60"/>
      <w:outlineLvl w:val="7"/>
    </w:pPr>
    <w:rPr>
      <w:rFonts w:ascii="Calibri" w:eastAsia="Times New Roman" w:hAnsi="Calibri" w:cs="Times New Roman"/>
      <w:i/>
      <w:iCs/>
      <w:sz w:val="24"/>
      <w:szCs w:val="24"/>
    </w:rPr>
  </w:style>
  <w:style w:type="paragraph" w:styleId="Nadpis9">
    <w:name w:val="heading 9"/>
    <w:basedOn w:val="Normln"/>
    <w:next w:val="Normln"/>
    <w:link w:val="Nadpis9Char"/>
    <w:uiPriority w:val="9"/>
    <w:semiHidden/>
    <w:unhideWhenUsed/>
    <w:qFormat/>
    <w:rsid w:val="0017061B"/>
    <w:pPr>
      <w:numPr>
        <w:ilvl w:val="8"/>
        <w:numId w:val="9"/>
      </w:numPr>
      <w:spacing w:before="240" w:after="60"/>
      <w:outlineLvl w:val="8"/>
    </w:pPr>
    <w:rPr>
      <w:rFonts w:ascii="Cambria" w:eastAsia="Times New Roman" w:hAnsi="Cambria"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7061B"/>
    <w:rPr>
      <w:rFonts w:eastAsia="Times New Roman" w:cs="Times New Roman"/>
      <w:sz w:val="24"/>
    </w:rPr>
  </w:style>
  <w:style w:type="character" w:customStyle="1" w:styleId="Nadpis2Char">
    <w:name w:val="Nadpis 2 Char"/>
    <w:link w:val="Nadpis2"/>
    <w:rsid w:val="0017061B"/>
    <w:rPr>
      <w:rFonts w:eastAsia="Times New Roman" w:cs="Times New Roman"/>
      <w:b/>
      <w:sz w:val="24"/>
      <w:u w:val="single"/>
    </w:rPr>
  </w:style>
  <w:style w:type="character" w:customStyle="1" w:styleId="Nadpis3Char">
    <w:name w:val="Nadpis 3 Char"/>
    <w:link w:val="Nadpis3"/>
    <w:rsid w:val="0017061B"/>
    <w:rPr>
      <w:rFonts w:eastAsia="Times New Roman" w:cs="Times New Roman"/>
      <w:sz w:val="24"/>
    </w:rPr>
  </w:style>
  <w:style w:type="character" w:customStyle="1" w:styleId="Nadpis4Char">
    <w:name w:val="Nadpis 4 Char"/>
    <w:link w:val="Nadpis4"/>
    <w:rsid w:val="0017061B"/>
    <w:rPr>
      <w:rFonts w:eastAsia="Times New Roman" w:cs="Times New Roman"/>
      <w:b/>
      <w:sz w:val="24"/>
    </w:rPr>
  </w:style>
  <w:style w:type="character" w:customStyle="1" w:styleId="Nadpis5Char">
    <w:name w:val="Nadpis 5 Char"/>
    <w:link w:val="Nadpis5"/>
    <w:rsid w:val="0017061B"/>
    <w:rPr>
      <w:rFonts w:eastAsia="Times New Roman" w:cs="Times New Roman"/>
      <w:b/>
      <w:sz w:val="24"/>
    </w:rPr>
  </w:style>
  <w:style w:type="character" w:customStyle="1" w:styleId="Nadpis6Char">
    <w:name w:val="Nadpis 6 Char"/>
    <w:link w:val="Nadpis6"/>
    <w:rsid w:val="0017061B"/>
    <w:rPr>
      <w:rFonts w:eastAsia="Times New Roman" w:cs="Times New Roman"/>
      <w:b/>
      <w:sz w:val="24"/>
    </w:rPr>
  </w:style>
  <w:style w:type="character" w:customStyle="1" w:styleId="Nadpis7Char">
    <w:name w:val="Nadpis 7 Char"/>
    <w:link w:val="Nadpis7"/>
    <w:rsid w:val="0017061B"/>
    <w:rPr>
      <w:rFonts w:eastAsia="Times New Roman" w:cs="Times New Roman"/>
      <w:b/>
      <w:i/>
      <w:sz w:val="24"/>
    </w:rPr>
  </w:style>
  <w:style w:type="character" w:customStyle="1" w:styleId="Nadpis8Char">
    <w:name w:val="Nadpis 8 Char"/>
    <w:link w:val="Nadpis8"/>
    <w:uiPriority w:val="9"/>
    <w:semiHidden/>
    <w:rsid w:val="0017061B"/>
    <w:rPr>
      <w:rFonts w:ascii="Calibri" w:eastAsia="Times New Roman" w:hAnsi="Calibri" w:cs="Times New Roman"/>
      <w:i/>
      <w:iCs/>
      <w:sz w:val="24"/>
      <w:szCs w:val="24"/>
    </w:rPr>
  </w:style>
  <w:style w:type="character" w:customStyle="1" w:styleId="Nadpis9Char">
    <w:name w:val="Nadpis 9 Char"/>
    <w:link w:val="Nadpis9"/>
    <w:uiPriority w:val="9"/>
    <w:semiHidden/>
    <w:rsid w:val="0017061B"/>
    <w:rPr>
      <w:rFonts w:ascii="Cambria" w:eastAsia="Times New Roman" w:hAnsi="Cambria" w:cs="Times New Roman"/>
      <w:lang w:eastAsia="cs-CZ"/>
    </w:rPr>
  </w:style>
  <w:style w:type="paragraph" w:styleId="Odstavecseseznamem">
    <w:name w:val="List Paragraph"/>
    <w:basedOn w:val="Normln"/>
    <w:uiPriority w:val="34"/>
    <w:qFormat/>
    <w:rsid w:val="0017061B"/>
    <w:pPr>
      <w:spacing w:after="200" w:line="276" w:lineRule="auto"/>
      <w:ind w:left="720"/>
      <w:contextualSpacing/>
    </w:pPr>
    <w:rPr>
      <w:rFonts w:ascii="Calibri" w:hAnsi="Calibri" w:cs="Times New Roman"/>
      <w:sz w:val="22"/>
      <w:szCs w:val="22"/>
      <w:lang w:eastAsia="en-US"/>
    </w:rPr>
  </w:style>
  <w:style w:type="paragraph" w:customStyle="1" w:styleId="Cislovani123">
    <w:name w:val="Cislovani 123"/>
    <w:basedOn w:val="Normln"/>
    <w:link w:val="Cislovani123Char"/>
    <w:qFormat/>
    <w:rsid w:val="0017061B"/>
    <w:pPr>
      <w:numPr>
        <w:numId w:val="10"/>
      </w:numPr>
      <w:tabs>
        <w:tab w:val="left" w:pos="426"/>
        <w:tab w:val="right" w:leader="hyphen" w:pos="9072"/>
      </w:tabs>
      <w:overflowPunct w:val="0"/>
      <w:autoSpaceDE w:val="0"/>
      <w:autoSpaceDN w:val="0"/>
      <w:adjustRightInd w:val="0"/>
      <w:spacing w:line="360" w:lineRule="auto"/>
      <w:jc w:val="both"/>
      <w:textAlignment w:val="baseline"/>
    </w:pPr>
    <w:rPr>
      <w:rFonts w:ascii="Arial" w:eastAsia="Times New Roman" w:hAnsi="Arial" w:cs="Times New Roman"/>
    </w:rPr>
  </w:style>
  <w:style w:type="character" w:customStyle="1" w:styleId="Cislovani123Char">
    <w:name w:val="Cislovani 123 Char"/>
    <w:link w:val="Cislovani123"/>
    <w:rsid w:val="0017061B"/>
    <w:rPr>
      <w:rFonts w:eastAsia="Times New Roman" w:cs="Times New Roman"/>
    </w:rPr>
  </w:style>
  <w:style w:type="paragraph" w:styleId="Textbubliny">
    <w:name w:val="Balloon Text"/>
    <w:basedOn w:val="Normln"/>
    <w:link w:val="TextbublinyChar"/>
    <w:uiPriority w:val="99"/>
    <w:semiHidden/>
    <w:unhideWhenUsed/>
    <w:rsid w:val="003C41EB"/>
    <w:rPr>
      <w:rFonts w:cs="Times New Roman"/>
      <w:sz w:val="18"/>
      <w:szCs w:val="18"/>
    </w:rPr>
  </w:style>
  <w:style w:type="character" w:customStyle="1" w:styleId="TextbublinyChar">
    <w:name w:val="Text bubliny Char"/>
    <w:link w:val="Textbubliny"/>
    <w:uiPriority w:val="99"/>
    <w:semiHidden/>
    <w:rsid w:val="003C41E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6453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Matyáš</dc:creator>
  <cp:lastModifiedBy>Benedikt Lavrinčík</cp:lastModifiedBy>
  <cp:revision>2</cp:revision>
  <dcterms:created xsi:type="dcterms:W3CDTF">2023-08-16T08:07:00Z</dcterms:created>
  <dcterms:modified xsi:type="dcterms:W3CDTF">2023-08-16T08:07:00Z</dcterms:modified>
</cp:coreProperties>
</file>