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F2795" w14:textId="667F7C0E" w:rsidR="00A47420" w:rsidRPr="00A47420" w:rsidRDefault="00A47420" w:rsidP="00A47420">
      <w:pPr>
        <w:pStyle w:val="Nadpis1"/>
        <w:jc w:val="center"/>
        <w:rPr>
          <w:rFonts w:cstheme="majorHAnsi"/>
        </w:rPr>
      </w:pPr>
      <w:bookmarkStart w:id="0" w:name="_Hlk215052230"/>
      <w:r w:rsidRPr="00A47420">
        <w:rPr>
          <w:rFonts w:cstheme="majorHAnsi"/>
        </w:rPr>
        <w:t>SMLOUVA O DÍLO – dodatek č.1.</w:t>
      </w:r>
    </w:p>
    <w:p w14:paraId="6E30E8EC" w14:textId="2DBA032B" w:rsidR="008E2CFE" w:rsidRPr="008E2CFE" w:rsidRDefault="008E2CFE" w:rsidP="008E2CFE">
      <w:pPr>
        <w:rPr>
          <w:rFonts w:asciiTheme="majorHAnsi" w:hAnsiTheme="majorHAnsi" w:cstheme="majorHAnsi"/>
          <w:i/>
          <w:iCs/>
        </w:rPr>
      </w:pPr>
      <w:proofErr w:type="spellStart"/>
      <w:r w:rsidRPr="008E2CFE">
        <w:rPr>
          <w:rFonts w:asciiTheme="majorHAnsi" w:hAnsiTheme="majorHAnsi" w:cstheme="majorHAnsi"/>
          <w:i/>
          <w:iCs/>
        </w:rPr>
        <w:t>Předmětem</w:t>
      </w:r>
      <w:proofErr w:type="spellEnd"/>
      <w:r w:rsidRPr="008E2CFE">
        <w:rPr>
          <w:rFonts w:asciiTheme="majorHAnsi" w:hAnsiTheme="majorHAnsi" w:cstheme="majorHAnsi"/>
          <w:i/>
          <w:iCs/>
        </w:rPr>
        <w:t xml:space="preserve"> </w:t>
      </w:r>
      <w:proofErr w:type="spellStart"/>
      <w:r w:rsidRPr="008E2CFE">
        <w:rPr>
          <w:rFonts w:asciiTheme="majorHAnsi" w:hAnsiTheme="majorHAnsi" w:cstheme="majorHAnsi"/>
          <w:i/>
          <w:iCs/>
        </w:rPr>
        <w:t>této</w:t>
      </w:r>
      <w:proofErr w:type="spellEnd"/>
      <w:r w:rsidRPr="008E2CFE">
        <w:rPr>
          <w:rFonts w:asciiTheme="majorHAnsi" w:hAnsiTheme="majorHAnsi" w:cstheme="majorHAnsi"/>
          <w:i/>
          <w:iCs/>
        </w:rPr>
        <w:t xml:space="preserve"> </w:t>
      </w:r>
      <w:proofErr w:type="spellStart"/>
      <w:r w:rsidRPr="008E2CFE">
        <w:rPr>
          <w:rFonts w:asciiTheme="majorHAnsi" w:hAnsiTheme="majorHAnsi" w:cstheme="majorHAnsi"/>
          <w:i/>
          <w:iCs/>
        </w:rPr>
        <w:t>smlouvy</w:t>
      </w:r>
      <w:proofErr w:type="spellEnd"/>
      <w:r w:rsidRPr="008E2CFE">
        <w:rPr>
          <w:rFonts w:asciiTheme="majorHAnsi" w:hAnsiTheme="majorHAnsi" w:cstheme="majorHAnsi"/>
          <w:i/>
          <w:iCs/>
        </w:rPr>
        <w:t xml:space="preserve"> je </w:t>
      </w:r>
      <w:proofErr w:type="spellStart"/>
      <w:r w:rsidRPr="008E2CFE">
        <w:rPr>
          <w:rFonts w:asciiTheme="majorHAnsi" w:hAnsiTheme="majorHAnsi" w:cstheme="majorHAnsi"/>
          <w:i/>
          <w:iCs/>
        </w:rPr>
        <w:t>vypracování</w:t>
      </w:r>
      <w:proofErr w:type="spellEnd"/>
      <w:r w:rsidRPr="008E2CFE">
        <w:rPr>
          <w:rFonts w:asciiTheme="majorHAnsi" w:hAnsiTheme="majorHAnsi" w:cstheme="majorHAnsi"/>
          <w:i/>
          <w:iCs/>
        </w:rPr>
        <w:t xml:space="preserve"> </w:t>
      </w:r>
      <w:proofErr w:type="spellStart"/>
      <w:r w:rsidRPr="008E2CFE">
        <w:rPr>
          <w:rFonts w:asciiTheme="majorHAnsi" w:hAnsiTheme="majorHAnsi" w:cstheme="majorHAnsi"/>
          <w:i/>
          <w:iCs/>
        </w:rPr>
        <w:t>kompletní</w:t>
      </w:r>
      <w:proofErr w:type="spellEnd"/>
      <w:r w:rsidRPr="008E2CFE">
        <w:rPr>
          <w:rFonts w:asciiTheme="majorHAnsi" w:hAnsiTheme="majorHAnsi" w:cstheme="majorHAnsi"/>
          <w:i/>
          <w:iCs/>
        </w:rPr>
        <w:t xml:space="preserve"> </w:t>
      </w:r>
      <w:proofErr w:type="spellStart"/>
      <w:r w:rsidRPr="008E2CFE">
        <w:rPr>
          <w:rFonts w:asciiTheme="majorHAnsi" w:hAnsiTheme="majorHAnsi" w:cstheme="majorHAnsi"/>
          <w:i/>
          <w:iCs/>
        </w:rPr>
        <w:t>projektové</w:t>
      </w:r>
      <w:proofErr w:type="spellEnd"/>
      <w:r w:rsidRPr="008E2CFE">
        <w:rPr>
          <w:rFonts w:asciiTheme="majorHAnsi" w:hAnsiTheme="majorHAnsi" w:cstheme="majorHAnsi"/>
          <w:i/>
          <w:iCs/>
        </w:rPr>
        <w:t xml:space="preserve"> </w:t>
      </w:r>
      <w:proofErr w:type="spellStart"/>
      <w:r w:rsidRPr="008E2CFE">
        <w:rPr>
          <w:rFonts w:asciiTheme="majorHAnsi" w:hAnsiTheme="majorHAnsi" w:cstheme="majorHAnsi"/>
          <w:i/>
          <w:iCs/>
        </w:rPr>
        <w:t>dokumentace</w:t>
      </w:r>
      <w:proofErr w:type="spellEnd"/>
      <w:r w:rsidRPr="008E2CFE">
        <w:rPr>
          <w:rFonts w:asciiTheme="majorHAnsi" w:hAnsiTheme="majorHAnsi" w:cstheme="majorHAnsi"/>
          <w:i/>
          <w:iCs/>
        </w:rPr>
        <w:t xml:space="preserve"> pro </w:t>
      </w:r>
      <w:proofErr w:type="spellStart"/>
      <w:r w:rsidRPr="008E2CFE">
        <w:rPr>
          <w:rFonts w:asciiTheme="majorHAnsi" w:hAnsiTheme="majorHAnsi" w:cstheme="majorHAnsi"/>
          <w:i/>
          <w:iCs/>
        </w:rPr>
        <w:t>vybudování</w:t>
      </w:r>
      <w:proofErr w:type="spellEnd"/>
      <w:r w:rsidRPr="008E2CFE">
        <w:rPr>
          <w:rFonts w:asciiTheme="majorHAnsi" w:hAnsiTheme="majorHAnsi" w:cstheme="majorHAnsi"/>
          <w:i/>
          <w:iCs/>
        </w:rPr>
        <w:t xml:space="preserve"> „</w:t>
      </w:r>
      <w:proofErr w:type="spellStart"/>
      <w:r w:rsidRPr="008E2CFE">
        <w:rPr>
          <w:rFonts w:asciiTheme="majorHAnsi" w:hAnsiTheme="majorHAnsi" w:cstheme="majorHAnsi"/>
          <w:i/>
          <w:iCs/>
        </w:rPr>
        <w:t>Sběrného</w:t>
      </w:r>
      <w:proofErr w:type="spellEnd"/>
      <w:r w:rsidRPr="008E2CFE">
        <w:rPr>
          <w:rFonts w:asciiTheme="majorHAnsi" w:hAnsiTheme="majorHAnsi" w:cstheme="majorHAnsi"/>
          <w:i/>
          <w:iCs/>
        </w:rPr>
        <w:t xml:space="preserve"> Dvora pod </w:t>
      </w:r>
      <w:proofErr w:type="spellStart"/>
      <w:r w:rsidRPr="008E2CFE">
        <w:rPr>
          <w:rFonts w:asciiTheme="majorHAnsi" w:hAnsiTheme="majorHAnsi" w:cstheme="majorHAnsi"/>
          <w:i/>
          <w:iCs/>
        </w:rPr>
        <w:t>Obecním</w:t>
      </w:r>
      <w:proofErr w:type="spellEnd"/>
      <w:r w:rsidRPr="008E2CFE">
        <w:rPr>
          <w:rFonts w:asciiTheme="majorHAnsi" w:hAnsiTheme="majorHAnsi" w:cstheme="majorHAnsi"/>
          <w:i/>
          <w:iCs/>
        </w:rPr>
        <w:t xml:space="preserve"> </w:t>
      </w:r>
      <w:proofErr w:type="spellStart"/>
      <w:r w:rsidRPr="008E2CFE">
        <w:rPr>
          <w:rFonts w:asciiTheme="majorHAnsi" w:hAnsiTheme="majorHAnsi" w:cstheme="majorHAnsi"/>
          <w:i/>
          <w:iCs/>
        </w:rPr>
        <w:t>úřadem</w:t>
      </w:r>
      <w:proofErr w:type="spellEnd"/>
      <w:r w:rsidRPr="008E2CFE">
        <w:rPr>
          <w:rFonts w:asciiTheme="majorHAnsi" w:hAnsiTheme="majorHAnsi" w:cstheme="majorHAnsi"/>
          <w:i/>
          <w:iCs/>
        </w:rPr>
        <w:t xml:space="preserve"> v </w:t>
      </w:r>
      <w:proofErr w:type="spellStart"/>
      <w:r w:rsidRPr="008E2CFE">
        <w:rPr>
          <w:rFonts w:asciiTheme="majorHAnsi" w:hAnsiTheme="majorHAnsi" w:cstheme="majorHAnsi"/>
          <w:i/>
          <w:iCs/>
        </w:rPr>
        <w:t>Kunčicích</w:t>
      </w:r>
      <w:proofErr w:type="spellEnd"/>
      <w:r w:rsidRPr="008E2CFE">
        <w:rPr>
          <w:rFonts w:asciiTheme="majorHAnsi" w:hAnsiTheme="majorHAnsi" w:cstheme="majorHAnsi"/>
          <w:i/>
          <w:iCs/>
        </w:rPr>
        <w:t xml:space="preserve"> pod </w:t>
      </w:r>
      <w:proofErr w:type="spellStart"/>
      <w:proofErr w:type="gramStart"/>
      <w:r w:rsidRPr="008E2CFE">
        <w:rPr>
          <w:rFonts w:asciiTheme="majorHAnsi" w:hAnsiTheme="majorHAnsi" w:cstheme="majorHAnsi"/>
          <w:i/>
          <w:iCs/>
        </w:rPr>
        <w:t>Ondřejníkem</w:t>
      </w:r>
      <w:proofErr w:type="spellEnd"/>
      <w:r w:rsidRPr="008E2CFE">
        <w:rPr>
          <w:rFonts w:asciiTheme="majorHAnsi" w:hAnsiTheme="majorHAnsi" w:cstheme="majorHAnsi"/>
          <w:i/>
          <w:iCs/>
        </w:rPr>
        <w:t>“</w:t>
      </w:r>
      <w:proofErr w:type="gramEnd"/>
      <w:r w:rsidRPr="008E2CFE">
        <w:rPr>
          <w:rFonts w:asciiTheme="majorHAnsi" w:hAnsiTheme="majorHAnsi" w:cstheme="majorHAnsi"/>
          <w:i/>
          <w:iCs/>
        </w:rPr>
        <w:t>.</w:t>
      </w:r>
    </w:p>
    <w:p w14:paraId="31AE2BCA" w14:textId="6564AAE1" w:rsidR="00A47420" w:rsidRPr="00A47420" w:rsidRDefault="00A47420" w:rsidP="00A47420">
      <w:pPr>
        <w:pStyle w:val="Odstavecseseznamem"/>
        <w:numPr>
          <w:ilvl w:val="0"/>
          <w:numId w:val="10"/>
        </w:numPr>
        <w:rPr>
          <w:rFonts w:asciiTheme="majorHAnsi" w:hAnsiTheme="majorHAnsi" w:cstheme="majorHAnsi"/>
        </w:rPr>
      </w:pPr>
      <w:proofErr w:type="spellStart"/>
      <w:r w:rsidRPr="00A47420">
        <w:rPr>
          <w:rFonts w:asciiTheme="majorHAnsi" w:hAnsiTheme="majorHAnsi" w:cstheme="majorHAnsi"/>
        </w:rPr>
        <w:t>Obec</w:t>
      </w:r>
      <w:proofErr w:type="spellEnd"/>
      <w:r w:rsidRPr="00A47420">
        <w:rPr>
          <w:rFonts w:asciiTheme="majorHAnsi" w:hAnsiTheme="majorHAnsi" w:cstheme="majorHAnsi"/>
        </w:rPr>
        <w:t xml:space="preserve"> </w:t>
      </w:r>
      <w:proofErr w:type="spellStart"/>
      <w:r w:rsidRPr="00A47420">
        <w:rPr>
          <w:rFonts w:asciiTheme="majorHAnsi" w:hAnsiTheme="majorHAnsi" w:cstheme="majorHAnsi"/>
        </w:rPr>
        <w:t>Kunčice</w:t>
      </w:r>
      <w:proofErr w:type="spellEnd"/>
      <w:r w:rsidRPr="00A47420">
        <w:rPr>
          <w:rFonts w:asciiTheme="majorHAnsi" w:hAnsiTheme="majorHAnsi" w:cstheme="majorHAnsi"/>
        </w:rPr>
        <w:t xml:space="preserve"> pod </w:t>
      </w:r>
      <w:proofErr w:type="spellStart"/>
      <w:r w:rsidRPr="00A47420">
        <w:rPr>
          <w:rFonts w:asciiTheme="majorHAnsi" w:hAnsiTheme="majorHAnsi" w:cstheme="majorHAnsi"/>
        </w:rPr>
        <w:t>Ondřejníkem</w:t>
      </w:r>
      <w:proofErr w:type="spellEnd"/>
    </w:p>
    <w:p w14:paraId="01D2A1C1" w14:textId="77777777" w:rsidR="00A47420" w:rsidRPr="00A47420" w:rsidRDefault="00A47420" w:rsidP="00A47420">
      <w:pPr>
        <w:pStyle w:val="Odstavecseseznamem"/>
        <w:numPr>
          <w:ilvl w:val="0"/>
          <w:numId w:val="10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Kunčice pod Ondřejníkem č. 569, 739 13 Kunčice pod Ondřejníkem</w:t>
      </w:r>
    </w:p>
    <w:p w14:paraId="08942A88" w14:textId="77777777" w:rsidR="00A47420" w:rsidRPr="00A47420" w:rsidRDefault="00A47420" w:rsidP="00A47420">
      <w:pPr>
        <w:pStyle w:val="Odstavecseseznamem"/>
        <w:numPr>
          <w:ilvl w:val="0"/>
          <w:numId w:val="10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IČO: 00296856 / DIČ: CZ00296856</w:t>
      </w:r>
    </w:p>
    <w:p w14:paraId="3730467A" w14:textId="77777777" w:rsidR="00A47420" w:rsidRPr="00A47420" w:rsidRDefault="00A47420" w:rsidP="00A47420">
      <w:pPr>
        <w:pStyle w:val="Odstavecseseznamem"/>
        <w:numPr>
          <w:ilvl w:val="0"/>
          <w:numId w:val="10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Zastoupená: Ing. Jiřím Mikalou, starostou obce</w:t>
      </w:r>
    </w:p>
    <w:p w14:paraId="520C8117" w14:textId="77777777" w:rsidR="00A47420" w:rsidRPr="00A47420" w:rsidRDefault="00A47420" w:rsidP="00A47420">
      <w:p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(dále jen „Objednatel“)</w:t>
      </w:r>
    </w:p>
    <w:p w14:paraId="44C1248D" w14:textId="77777777" w:rsidR="00A47420" w:rsidRPr="00A47420" w:rsidRDefault="00A47420" w:rsidP="00A47420">
      <w:p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a</w:t>
      </w:r>
    </w:p>
    <w:p w14:paraId="40A3FCDB" w14:textId="77777777" w:rsidR="00A47420" w:rsidRPr="00A47420" w:rsidRDefault="00A47420" w:rsidP="00A47420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Projektanti Ostrava s.r.o.</w:t>
      </w:r>
    </w:p>
    <w:p w14:paraId="6E2829E8" w14:textId="77777777" w:rsidR="00A47420" w:rsidRPr="00A47420" w:rsidRDefault="00A47420" w:rsidP="00A47420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Sídlo: Bratří Sedláčků 828/51, 721 00 Ostrava - Svinov</w:t>
      </w:r>
    </w:p>
    <w:p w14:paraId="15DCAD02" w14:textId="77777777" w:rsidR="00A47420" w:rsidRPr="00A47420" w:rsidRDefault="00A47420" w:rsidP="00A47420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Provozovna: Bratří Sedláčků 812/46, 721 00 Ostrava – Svinov</w:t>
      </w:r>
    </w:p>
    <w:p w14:paraId="4DE5E5CA" w14:textId="77777777" w:rsidR="00A47420" w:rsidRPr="00A47420" w:rsidRDefault="00A47420" w:rsidP="00A47420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Zastoupená: Ing. Lukáš Kozák</w:t>
      </w:r>
    </w:p>
    <w:p w14:paraId="07AD5BD7" w14:textId="77777777" w:rsidR="00A47420" w:rsidRPr="00A47420" w:rsidRDefault="00A47420" w:rsidP="00A47420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IČO: 07293640</w:t>
      </w:r>
    </w:p>
    <w:p w14:paraId="0D4BBBAF" w14:textId="63ABEBD9" w:rsidR="00A47420" w:rsidRPr="00A47420" w:rsidRDefault="00A47420" w:rsidP="00A47420">
      <w:pPr>
        <w:pStyle w:val="Odstavecseseznamem"/>
        <w:numPr>
          <w:ilvl w:val="0"/>
          <w:numId w:val="11"/>
        </w:num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 xml:space="preserve">E-mail: </w:t>
      </w:r>
      <w:hyperlink r:id="rId6" w:history="1">
        <w:r w:rsidRPr="00A47420">
          <w:rPr>
            <w:rStyle w:val="Hypertextovodkaz"/>
            <w:rFonts w:asciiTheme="majorHAnsi" w:hAnsiTheme="majorHAnsi" w:cstheme="majorHAnsi"/>
          </w:rPr>
          <w:t>info@projektant-ostrava.cz</w:t>
        </w:r>
      </w:hyperlink>
      <w:r w:rsidRPr="00A47420">
        <w:rPr>
          <w:rFonts w:asciiTheme="majorHAnsi" w:hAnsiTheme="majorHAnsi" w:cstheme="majorHAnsi"/>
        </w:rPr>
        <w:t xml:space="preserve"> / Tel.: 773 551 782</w:t>
      </w:r>
    </w:p>
    <w:p w14:paraId="2D6BE425" w14:textId="77777777" w:rsidR="00A47420" w:rsidRPr="00A47420" w:rsidRDefault="00A47420" w:rsidP="00A47420">
      <w:p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(dále jen „Zhotovitel“)</w:t>
      </w:r>
    </w:p>
    <w:bookmarkEnd w:id="0"/>
    <w:p w14:paraId="537FD18A" w14:textId="77777777" w:rsidR="009D5B96" w:rsidRPr="00A47420" w:rsidRDefault="00000000">
      <w:pPr>
        <w:pStyle w:val="Nadpis2"/>
        <w:rPr>
          <w:rFonts w:cstheme="majorHAnsi"/>
        </w:rPr>
      </w:pPr>
      <w:r w:rsidRPr="00A47420">
        <w:rPr>
          <w:rFonts w:cstheme="majorHAnsi"/>
        </w:rPr>
        <w:t>Článek 1 – Předmět dodatku</w:t>
      </w:r>
    </w:p>
    <w:p w14:paraId="69966C6E" w14:textId="77777777" w:rsidR="009D5B96" w:rsidRPr="00A47420" w:rsidRDefault="00000000">
      <w:p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1.1 Tento dodatek upravuje Smlouvu o dílo ze dne 21. 8. 2025 výhradně v oblasti termínů plnění.</w:t>
      </w:r>
      <w:r w:rsidRPr="00A47420">
        <w:rPr>
          <w:rFonts w:asciiTheme="majorHAnsi" w:hAnsiTheme="majorHAnsi" w:cstheme="majorHAnsi"/>
        </w:rPr>
        <w:br/>
        <w:t>1.2 Ostatní ustanovení smlouvy zůstávají beze změny.</w:t>
      </w:r>
    </w:p>
    <w:p w14:paraId="4ACA94DF" w14:textId="77777777" w:rsidR="009D5B96" w:rsidRPr="00A47420" w:rsidRDefault="00000000">
      <w:pPr>
        <w:pStyle w:val="Nadpis2"/>
        <w:rPr>
          <w:rFonts w:cstheme="majorHAnsi"/>
        </w:rPr>
      </w:pPr>
      <w:r w:rsidRPr="00A47420">
        <w:rPr>
          <w:rFonts w:cstheme="majorHAnsi"/>
        </w:rPr>
        <w:t>Článek 2 – Změna termínů</w:t>
      </w:r>
    </w:p>
    <w:p w14:paraId="58BE11D7" w14:textId="72470334" w:rsidR="009D5B96" w:rsidRPr="00A47420" w:rsidRDefault="00000000">
      <w:p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2.1 Termín pro vypracování kompletní projektové dokumentace se mění na: 31. 8. 2026.</w:t>
      </w:r>
      <w:r w:rsidRPr="00A47420">
        <w:rPr>
          <w:rFonts w:asciiTheme="majorHAnsi" w:hAnsiTheme="majorHAnsi" w:cstheme="majorHAnsi"/>
        </w:rPr>
        <w:br/>
        <w:t xml:space="preserve">2.2 Termín pro spolupráci na získání pravomocného stavebního povolení se mění na: 31. </w:t>
      </w:r>
      <w:r w:rsidR="00DE3575">
        <w:rPr>
          <w:rFonts w:asciiTheme="majorHAnsi" w:hAnsiTheme="majorHAnsi" w:cstheme="majorHAnsi"/>
        </w:rPr>
        <w:t>10</w:t>
      </w:r>
      <w:r w:rsidRPr="00A47420">
        <w:rPr>
          <w:rFonts w:asciiTheme="majorHAnsi" w:hAnsiTheme="majorHAnsi" w:cstheme="majorHAnsi"/>
        </w:rPr>
        <w:t>. 2026.</w:t>
      </w:r>
      <w:r w:rsidRPr="00A47420">
        <w:rPr>
          <w:rFonts w:asciiTheme="majorHAnsi" w:hAnsiTheme="majorHAnsi" w:cstheme="majorHAnsi"/>
        </w:rPr>
        <w:br/>
        <w:t>2.3 Ostatní podmínky týkající se součinnosti a odpovědnosti stran zůstávají beze změny.</w:t>
      </w:r>
    </w:p>
    <w:p w14:paraId="0EBF555A" w14:textId="77777777" w:rsidR="009D5B96" w:rsidRPr="00A47420" w:rsidRDefault="00000000">
      <w:pPr>
        <w:pStyle w:val="Nadpis2"/>
        <w:rPr>
          <w:rFonts w:cstheme="majorHAnsi"/>
        </w:rPr>
      </w:pPr>
      <w:r w:rsidRPr="00A47420">
        <w:rPr>
          <w:rFonts w:cstheme="majorHAnsi"/>
        </w:rPr>
        <w:t>Článek 3 – Závěrečná ustanovení</w:t>
      </w:r>
    </w:p>
    <w:p w14:paraId="2B4FAA13" w14:textId="4DDB548A" w:rsidR="00A47420" w:rsidRPr="00A47420" w:rsidRDefault="00000000">
      <w:p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>3.1 Tento dodatek nabývá účinnosti dnem podpisu oběma smluvními stranami.</w:t>
      </w:r>
      <w:r w:rsidRPr="00A47420">
        <w:rPr>
          <w:rFonts w:asciiTheme="majorHAnsi" w:hAnsiTheme="majorHAnsi" w:cstheme="majorHAnsi"/>
        </w:rPr>
        <w:br/>
        <w:t>3.2 Dodatek je nedílnou součástí Smlouvy o dílo.</w:t>
      </w:r>
      <w:r w:rsidRPr="00A47420">
        <w:rPr>
          <w:rFonts w:asciiTheme="majorHAnsi" w:hAnsiTheme="majorHAnsi" w:cstheme="majorHAnsi"/>
        </w:rPr>
        <w:br/>
        <w:t>3.3 Dodatek je vyhotoven ve dvou stejnopisech, z nichž každá smluvní strana obdrží jeden.</w:t>
      </w:r>
      <w:r w:rsidR="00A47420" w:rsidRPr="00A47420">
        <w:rPr>
          <w:rFonts w:asciiTheme="majorHAnsi" w:hAnsiTheme="majorHAnsi" w:cstheme="majorHAnsi"/>
        </w:rPr>
        <w:br/>
      </w:r>
      <w:bookmarkStart w:id="1" w:name="_Hlk215052349"/>
      <w:r w:rsidR="00A47420" w:rsidRPr="00A47420">
        <w:rPr>
          <w:rFonts w:asciiTheme="majorHAnsi" w:hAnsiTheme="majorHAnsi" w:cstheme="majorHAnsi"/>
        </w:rPr>
        <w:t xml:space="preserve">3.4 Právní doložka: Tato </w:t>
      </w:r>
      <w:proofErr w:type="spellStart"/>
      <w:r w:rsidR="00A47420" w:rsidRPr="00A47420">
        <w:rPr>
          <w:rFonts w:asciiTheme="majorHAnsi" w:hAnsiTheme="majorHAnsi" w:cstheme="majorHAnsi"/>
        </w:rPr>
        <w:t>smlouva</w:t>
      </w:r>
      <w:proofErr w:type="spellEnd"/>
      <w:r w:rsidR="00A47420" w:rsidRPr="00A47420">
        <w:rPr>
          <w:rFonts w:asciiTheme="majorHAnsi" w:hAnsiTheme="majorHAnsi" w:cstheme="majorHAnsi"/>
        </w:rPr>
        <w:t xml:space="preserve"> </w:t>
      </w:r>
      <w:proofErr w:type="spellStart"/>
      <w:r w:rsidR="00A47420" w:rsidRPr="00A47420">
        <w:rPr>
          <w:rFonts w:asciiTheme="majorHAnsi" w:hAnsiTheme="majorHAnsi" w:cstheme="majorHAnsi"/>
        </w:rPr>
        <w:t>byla</w:t>
      </w:r>
      <w:proofErr w:type="spellEnd"/>
      <w:r w:rsidR="00A47420" w:rsidRPr="00A47420">
        <w:rPr>
          <w:rFonts w:asciiTheme="majorHAnsi" w:hAnsiTheme="majorHAnsi" w:cstheme="majorHAnsi"/>
        </w:rPr>
        <w:t xml:space="preserve"> </w:t>
      </w:r>
      <w:proofErr w:type="spellStart"/>
      <w:r w:rsidR="00A47420" w:rsidRPr="00A47420">
        <w:rPr>
          <w:rFonts w:asciiTheme="majorHAnsi" w:hAnsiTheme="majorHAnsi" w:cstheme="majorHAnsi"/>
        </w:rPr>
        <w:t>schválena</w:t>
      </w:r>
      <w:proofErr w:type="spellEnd"/>
      <w:r w:rsidR="00A47420" w:rsidRPr="00A47420">
        <w:rPr>
          <w:rFonts w:asciiTheme="majorHAnsi" w:hAnsiTheme="majorHAnsi" w:cstheme="majorHAnsi"/>
        </w:rPr>
        <w:t xml:space="preserve"> </w:t>
      </w:r>
      <w:proofErr w:type="spellStart"/>
      <w:r w:rsidR="00A47420" w:rsidRPr="00A47420">
        <w:rPr>
          <w:rFonts w:asciiTheme="majorHAnsi" w:hAnsiTheme="majorHAnsi" w:cstheme="majorHAnsi"/>
        </w:rPr>
        <w:t>usnesením</w:t>
      </w:r>
      <w:proofErr w:type="spellEnd"/>
      <w:r w:rsidR="00A47420" w:rsidRPr="00A47420">
        <w:rPr>
          <w:rFonts w:asciiTheme="majorHAnsi" w:hAnsiTheme="majorHAnsi" w:cstheme="majorHAnsi"/>
        </w:rPr>
        <w:t xml:space="preserve"> RO106/2025/</w:t>
      </w:r>
      <w:r w:rsidR="008E2CFE">
        <w:rPr>
          <w:rFonts w:asciiTheme="majorHAnsi" w:hAnsiTheme="majorHAnsi" w:cstheme="majorHAnsi"/>
        </w:rPr>
        <w:t>5</w:t>
      </w:r>
      <w:r w:rsidR="00A47420" w:rsidRPr="00A47420">
        <w:rPr>
          <w:rFonts w:asciiTheme="majorHAnsi" w:hAnsiTheme="majorHAnsi" w:cstheme="majorHAnsi"/>
        </w:rPr>
        <w:t xml:space="preserve">, </w:t>
      </w:r>
      <w:r w:rsidR="008E2CFE">
        <w:rPr>
          <w:rFonts w:asciiTheme="majorHAnsi" w:hAnsiTheme="majorHAnsi" w:cstheme="majorHAnsi"/>
        </w:rPr>
        <w:t xml:space="preserve">ze </w:t>
      </w:r>
      <w:proofErr w:type="spellStart"/>
      <w:r w:rsidR="00A47420" w:rsidRPr="00A47420">
        <w:rPr>
          <w:rFonts w:asciiTheme="majorHAnsi" w:hAnsiTheme="majorHAnsi" w:cstheme="majorHAnsi"/>
        </w:rPr>
        <w:t>dne</w:t>
      </w:r>
      <w:proofErr w:type="spellEnd"/>
      <w:r w:rsidR="00A47420" w:rsidRPr="00A47420">
        <w:rPr>
          <w:rFonts w:asciiTheme="majorHAnsi" w:hAnsiTheme="majorHAnsi" w:cstheme="majorHAnsi"/>
        </w:rPr>
        <w:t xml:space="preserve"> 25. 11. 2025.</w:t>
      </w:r>
    </w:p>
    <w:bookmarkEnd w:id="1"/>
    <w:p w14:paraId="18415031" w14:textId="6AC97315" w:rsidR="009D5B96" w:rsidRPr="00A47420" w:rsidRDefault="00000000">
      <w:p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 xml:space="preserve">V </w:t>
      </w:r>
      <w:proofErr w:type="spellStart"/>
      <w:r w:rsidRPr="00A47420">
        <w:rPr>
          <w:rFonts w:asciiTheme="majorHAnsi" w:hAnsiTheme="majorHAnsi" w:cstheme="majorHAnsi"/>
        </w:rPr>
        <w:t>Kunčicích</w:t>
      </w:r>
      <w:proofErr w:type="spellEnd"/>
      <w:r w:rsidRPr="00A47420">
        <w:rPr>
          <w:rFonts w:asciiTheme="majorHAnsi" w:hAnsiTheme="majorHAnsi" w:cstheme="majorHAnsi"/>
        </w:rPr>
        <w:t xml:space="preserve"> pod </w:t>
      </w:r>
      <w:proofErr w:type="spellStart"/>
      <w:r w:rsidRPr="00A47420">
        <w:rPr>
          <w:rFonts w:asciiTheme="majorHAnsi" w:hAnsiTheme="majorHAnsi" w:cstheme="majorHAnsi"/>
        </w:rPr>
        <w:t>Ondřejníkem</w:t>
      </w:r>
      <w:proofErr w:type="spellEnd"/>
      <w:r w:rsidRPr="00A47420">
        <w:rPr>
          <w:rFonts w:asciiTheme="majorHAnsi" w:hAnsiTheme="majorHAnsi" w:cstheme="majorHAnsi"/>
        </w:rPr>
        <w:t xml:space="preserve"> </w:t>
      </w:r>
      <w:proofErr w:type="spellStart"/>
      <w:r w:rsidRPr="00A47420">
        <w:rPr>
          <w:rFonts w:asciiTheme="majorHAnsi" w:hAnsiTheme="majorHAnsi" w:cstheme="majorHAnsi"/>
        </w:rPr>
        <w:t>dne</w:t>
      </w:r>
      <w:proofErr w:type="spellEnd"/>
      <w:r w:rsidRPr="00A47420">
        <w:rPr>
          <w:rFonts w:asciiTheme="majorHAnsi" w:hAnsiTheme="majorHAnsi" w:cstheme="majorHAnsi"/>
        </w:rPr>
        <w:t xml:space="preserve"> </w:t>
      </w:r>
      <w:r w:rsidR="00A47420" w:rsidRPr="00A47420">
        <w:rPr>
          <w:rFonts w:asciiTheme="majorHAnsi" w:hAnsiTheme="majorHAnsi" w:cstheme="majorHAnsi"/>
        </w:rPr>
        <w:t>2</w:t>
      </w:r>
      <w:r w:rsidR="008E2CFE">
        <w:rPr>
          <w:rFonts w:asciiTheme="majorHAnsi" w:hAnsiTheme="majorHAnsi" w:cstheme="majorHAnsi"/>
        </w:rPr>
        <w:t>7</w:t>
      </w:r>
      <w:r w:rsidR="00A47420" w:rsidRPr="00A47420">
        <w:rPr>
          <w:rFonts w:asciiTheme="majorHAnsi" w:hAnsiTheme="majorHAnsi" w:cstheme="majorHAnsi"/>
        </w:rPr>
        <w:t>.11.2025</w:t>
      </w:r>
    </w:p>
    <w:p w14:paraId="1CAE32F5" w14:textId="77777777" w:rsidR="009D5B96" w:rsidRPr="00A47420" w:rsidRDefault="00000000">
      <w:pPr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br/>
        <w:t>.....................................................</w:t>
      </w:r>
      <w:r w:rsidRPr="00A47420">
        <w:rPr>
          <w:rFonts w:asciiTheme="majorHAnsi" w:hAnsiTheme="majorHAnsi" w:cstheme="majorHAnsi"/>
        </w:rPr>
        <w:br/>
        <w:t>Za Objednatele: Ing. Jiří Mikala, starosta obce</w:t>
      </w:r>
    </w:p>
    <w:p w14:paraId="1DFA9F61" w14:textId="77777777" w:rsidR="00A47420" w:rsidRPr="00A47420" w:rsidRDefault="00A47420">
      <w:pPr>
        <w:rPr>
          <w:rFonts w:asciiTheme="majorHAnsi" w:hAnsiTheme="majorHAnsi" w:cstheme="majorHAnsi"/>
        </w:rPr>
      </w:pPr>
    </w:p>
    <w:p w14:paraId="61E59B99" w14:textId="7409C46A" w:rsidR="009D5B96" w:rsidRPr="00A47420" w:rsidRDefault="00A47420" w:rsidP="00AA7FBE">
      <w:pPr>
        <w:jc w:val="right"/>
        <w:rPr>
          <w:rFonts w:asciiTheme="majorHAnsi" w:hAnsiTheme="majorHAnsi" w:cstheme="majorHAnsi"/>
        </w:rPr>
      </w:pPr>
      <w:r w:rsidRPr="00A47420">
        <w:rPr>
          <w:rFonts w:asciiTheme="majorHAnsi" w:hAnsiTheme="majorHAnsi" w:cstheme="majorHAnsi"/>
        </w:rPr>
        <w:t xml:space="preserve">V </w:t>
      </w:r>
      <w:proofErr w:type="spellStart"/>
      <w:proofErr w:type="gramStart"/>
      <w:r w:rsidRPr="00A47420">
        <w:rPr>
          <w:rFonts w:asciiTheme="majorHAnsi" w:hAnsiTheme="majorHAnsi" w:cstheme="majorHAnsi"/>
        </w:rPr>
        <w:t>Ostravě</w:t>
      </w:r>
      <w:proofErr w:type="spellEnd"/>
      <w:r w:rsidRPr="00A47420">
        <w:rPr>
          <w:rFonts w:asciiTheme="majorHAnsi" w:hAnsiTheme="majorHAnsi" w:cstheme="majorHAnsi"/>
        </w:rPr>
        <w:t xml:space="preserve">  </w:t>
      </w:r>
      <w:proofErr w:type="spellStart"/>
      <w:r w:rsidRPr="00A47420">
        <w:rPr>
          <w:rFonts w:asciiTheme="majorHAnsi" w:hAnsiTheme="majorHAnsi" w:cstheme="majorHAnsi"/>
        </w:rPr>
        <w:t>dne</w:t>
      </w:r>
      <w:proofErr w:type="spellEnd"/>
      <w:proofErr w:type="gramEnd"/>
      <w:r w:rsidRPr="00A47420">
        <w:rPr>
          <w:rFonts w:asciiTheme="majorHAnsi" w:hAnsiTheme="majorHAnsi" w:cstheme="majorHAnsi"/>
        </w:rPr>
        <w:t xml:space="preserve"> 27.11.2025</w:t>
      </w:r>
      <w:r w:rsidR="00AA7FBE">
        <w:rPr>
          <w:rFonts w:asciiTheme="majorHAnsi" w:hAnsiTheme="majorHAnsi" w:cstheme="majorHAnsi"/>
        </w:rPr>
        <w:tab/>
      </w:r>
      <w:r w:rsidR="00AA7FBE">
        <w:rPr>
          <w:rFonts w:asciiTheme="majorHAnsi" w:hAnsiTheme="majorHAnsi" w:cstheme="majorHAnsi"/>
        </w:rPr>
        <w:tab/>
      </w:r>
      <w:r w:rsidR="00AA7FBE">
        <w:rPr>
          <w:rFonts w:asciiTheme="majorHAnsi" w:hAnsiTheme="majorHAnsi" w:cstheme="majorHAnsi"/>
        </w:rPr>
        <w:tab/>
      </w:r>
      <w:r w:rsidR="00AA7FBE">
        <w:rPr>
          <w:rFonts w:asciiTheme="majorHAnsi" w:hAnsiTheme="majorHAnsi" w:cstheme="majorHAnsi"/>
        </w:rPr>
        <w:tab/>
      </w:r>
      <w:r w:rsidR="00AA7FBE">
        <w:rPr>
          <w:rFonts w:asciiTheme="majorHAnsi" w:hAnsiTheme="majorHAnsi" w:cstheme="majorHAnsi"/>
        </w:rPr>
        <w:tab/>
      </w:r>
      <w:r w:rsidR="00000000" w:rsidRPr="00A47420">
        <w:rPr>
          <w:rFonts w:asciiTheme="majorHAnsi" w:hAnsiTheme="majorHAnsi" w:cstheme="majorHAnsi"/>
        </w:rPr>
        <w:br/>
        <w:t>.....................................................</w:t>
      </w:r>
      <w:r w:rsidR="00000000" w:rsidRPr="00A47420">
        <w:rPr>
          <w:rFonts w:asciiTheme="majorHAnsi" w:hAnsiTheme="majorHAnsi" w:cstheme="majorHAnsi"/>
        </w:rPr>
        <w:br/>
        <w:t>Za Zhotovitele: Ing. Lukáš Kozák, jednatel</w:t>
      </w:r>
    </w:p>
    <w:sectPr w:rsidR="009D5B96" w:rsidRPr="00A47420" w:rsidSect="008E2CFE">
      <w:pgSz w:w="12240" w:h="15840"/>
      <w:pgMar w:top="567" w:right="1134" w:bottom="42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4C47E0"/>
    <w:multiLevelType w:val="hybridMultilevel"/>
    <w:tmpl w:val="63B69A5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A7330"/>
    <w:multiLevelType w:val="hybridMultilevel"/>
    <w:tmpl w:val="97F29E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266927">
    <w:abstractNumId w:val="8"/>
  </w:num>
  <w:num w:numId="2" w16cid:durableId="2142653299">
    <w:abstractNumId w:val="6"/>
  </w:num>
  <w:num w:numId="3" w16cid:durableId="834540315">
    <w:abstractNumId w:val="5"/>
  </w:num>
  <w:num w:numId="4" w16cid:durableId="1279990730">
    <w:abstractNumId w:val="4"/>
  </w:num>
  <w:num w:numId="5" w16cid:durableId="1538857660">
    <w:abstractNumId w:val="7"/>
  </w:num>
  <w:num w:numId="6" w16cid:durableId="345519948">
    <w:abstractNumId w:val="3"/>
  </w:num>
  <w:num w:numId="7" w16cid:durableId="831409931">
    <w:abstractNumId w:val="2"/>
  </w:num>
  <w:num w:numId="8" w16cid:durableId="161899965">
    <w:abstractNumId w:val="1"/>
  </w:num>
  <w:num w:numId="9" w16cid:durableId="1097211295">
    <w:abstractNumId w:val="0"/>
  </w:num>
  <w:num w:numId="10" w16cid:durableId="1583174535">
    <w:abstractNumId w:val="10"/>
  </w:num>
  <w:num w:numId="11" w16cid:durableId="2274186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E09B5"/>
    <w:rsid w:val="005758BE"/>
    <w:rsid w:val="00671BF6"/>
    <w:rsid w:val="008E2CFE"/>
    <w:rsid w:val="009D5B96"/>
    <w:rsid w:val="00A47420"/>
    <w:rsid w:val="00A81348"/>
    <w:rsid w:val="00AA1D8D"/>
    <w:rsid w:val="00AA7FBE"/>
    <w:rsid w:val="00B3562F"/>
    <w:rsid w:val="00B47730"/>
    <w:rsid w:val="00CB0664"/>
    <w:rsid w:val="00DE35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0FF02C"/>
  <w14:defaultImageDpi w14:val="300"/>
  <w15:docId w15:val="{E8454EE8-24F7-4D8F-8FBD-7A65956A2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odkaz">
    <w:name w:val="Hyperlink"/>
    <w:basedOn w:val="Standardnpsmoodstavce"/>
    <w:uiPriority w:val="99"/>
    <w:unhideWhenUsed/>
    <w:rsid w:val="00A47420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A474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projektant-ostrava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257</Words>
  <Characters>1517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1771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/>
  <cp:lastModifiedBy>Petr Tryščuk</cp:lastModifiedBy>
  <cp:revision>4</cp:revision>
  <dcterms:created xsi:type="dcterms:W3CDTF">2013-12-23T23:15:00Z</dcterms:created>
  <dcterms:modified xsi:type="dcterms:W3CDTF">2025-11-27T14:20:00Z</dcterms:modified>
  <cp:category/>
</cp:coreProperties>
</file>