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8F813" w14:textId="77777777" w:rsidR="004077E0" w:rsidRPr="000E45DB" w:rsidRDefault="00983CC9" w:rsidP="004077E0">
      <w:pPr>
        <w:jc w:val="center"/>
        <w:rPr>
          <w:rFonts w:ascii="Tahoma" w:hAnsi="Tahoma" w:cs="Tahoma"/>
          <w:b/>
          <w:sz w:val="32"/>
          <w:szCs w:val="24"/>
        </w:rPr>
      </w:pPr>
      <w:r>
        <w:rPr>
          <w:rFonts w:ascii="Tahoma" w:hAnsi="Tahoma" w:cs="Tahoma"/>
          <w:b/>
          <w:sz w:val="32"/>
          <w:szCs w:val="24"/>
        </w:rPr>
        <w:t xml:space="preserve"> </w:t>
      </w:r>
      <w:r w:rsidR="004077E0" w:rsidRPr="000E45DB">
        <w:rPr>
          <w:rFonts w:ascii="Tahoma" w:hAnsi="Tahoma" w:cs="Tahoma"/>
          <w:b/>
          <w:sz w:val="32"/>
          <w:szCs w:val="24"/>
        </w:rPr>
        <w:t>KUPNÍ SMLOUVA</w:t>
      </w:r>
    </w:p>
    <w:p w14:paraId="6A81B77C" w14:textId="77777777" w:rsidR="004077E0" w:rsidRPr="004077E0" w:rsidRDefault="004077E0" w:rsidP="000E45DB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4077E0">
        <w:rPr>
          <w:rFonts w:ascii="Tahoma" w:hAnsi="Tahoma" w:cs="Tahoma"/>
          <w:b/>
          <w:sz w:val="24"/>
          <w:szCs w:val="24"/>
        </w:rPr>
        <w:t>KOUPĚ A PRODEJ NEMOVITÉ VĚCI</w:t>
      </w:r>
    </w:p>
    <w:p w14:paraId="0D68EDEF" w14:textId="77777777" w:rsidR="004077E0" w:rsidRDefault="004077E0" w:rsidP="000E45DB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4077E0">
        <w:rPr>
          <w:rFonts w:ascii="Tahoma" w:hAnsi="Tahoma" w:cs="Tahoma"/>
          <w:b/>
          <w:sz w:val="24"/>
          <w:szCs w:val="24"/>
        </w:rPr>
        <w:t>uzavřená dle ustanovení § 2079 a násl. zákona č. 89/2012 sb., občanský zákoník</w:t>
      </w:r>
    </w:p>
    <w:p w14:paraId="0D7CB428" w14:textId="77777777" w:rsidR="004077E0" w:rsidRDefault="004077E0" w:rsidP="004077E0">
      <w:pPr>
        <w:jc w:val="left"/>
        <w:rPr>
          <w:rFonts w:ascii="Tahoma" w:hAnsi="Tahoma" w:cs="Tahoma"/>
          <w:sz w:val="24"/>
          <w:szCs w:val="24"/>
        </w:rPr>
      </w:pPr>
    </w:p>
    <w:p w14:paraId="04181D34" w14:textId="77777777" w:rsidR="004077E0" w:rsidRPr="00BD2E40" w:rsidRDefault="004077E0" w:rsidP="000E45DB">
      <w:pPr>
        <w:spacing w:after="0"/>
        <w:jc w:val="left"/>
        <w:rPr>
          <w:rFonts w:ascii="Tahoma" w:hAnsi="Tahoma" w:cs="Tahoma"/>
          <w:b/>
          <w:sz w:val="24"/>
          <w:szCs w:val="24"/>
        </w:rPr>
      </w:pPr>
      <w:r w:rsidRPr="00BD2E40">
        <w:rPr>
          <w:rFonts w:ascii="Tahoma" w:hAnsi="Tahoma" w:cs="Tahoma"/>
          <w:b/>
          <w:sz w:val="24"/>
          <w:szCs w:val="24"/>
        </w:rPr>
        <w:t>Obec Ondratice</w:t>
      </w:r>
    </w:p>
    <w:p w14:paraId="2C250FFC" w14:textId="77777777" w:rsidR="004077E0" w:rsidRDefault="00DA2149" w:rsidP="000E45DB">
      <w:pPr>
        <w:spacing w:after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se sídlem Ondratice 31</w:t>
      </w:r>
      <w:r w:rsidR="004077E0">
        <w:rPr>
          <w:rFonts w:ascii="Tahoma" w:hAnsi="Tahoma" w:cs="Tahoma"/>
          <w:sz w:val="24"/>
          <w:szCs w:val="24"/>
        </w:rPr>
        <w:t>,</w:t>
      </w:r>
      <w:r w:rsidR="004E37FF">
        <w:rPr>
          <w:rFonts w:ascii="Tahoma" w:hAnsi="Tahoma" w:cs="Tahoma"/>
          <w:sz w:val="24"/>
          <w:szCs w:val="24"/>
        </w:rPr>
        <w:t xml:space="preserve"> </w:t>
      </w:r>
      <w:r w:rsidR="004077E0">
        <w:rPr>
          <w:rFonts w:ascii="Tahoma" w:hAnsi="Tahoma" w:cs="Tahoma"/>
          <w:sz w:val="24"/>
          <w:szCs w:val="24"/>
        </w:rPr>
        <w:t>798 07 pošta Brodek u Prostějova</w:t>
      </w:r>
    </w:p>
    <w:p w14:paraId="24E303F3" w14:textId="77777777" w:rsidR="004077E0" w:rsidRDefault="004077E0" w:rsidP="000E45DB">
      <w:pPr>
        <w:spacing w:after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IČ: 00288578</w:t>
      </w:r>
    </w:p>
    <w:p w14:paraId="341B4D1B" w14:textId="77777777" w:rsidR="004077E0" w:rsidRDefault="004077E0" w:rsidP="000E45DB">
      <w:pPr>
        <w:spacing w:after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zastoupená Mgr. Bohuslavem Koštanským, starostou obce,</w:t>
      </w:r>
    </w:p>
    <w:p w14:paraId="1669D7C2" w14:textId="4C503102" w:rsidR="004077E0" w:rsidRPr="004077E0" w:rsidRDefault="006F130F" w:rsidP="000E45DB">
      <w:pPr>
        <w:spacing w:after="0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na straně jedné, </w:t>
      </w:r>
      <w:r w:rsidR="004077E0">
        <w:rPr>
          <w:rFonts w:ascii="Tahoma" w:hAnsi="Tahoma" w:cs="Tahoma"/>
          <w:sz w:val="24"/>
          <w:szCs w:val="24"/>
        </w:rPr>
        <w:t>(dále jen "</w:t>
      </w:r>
      <w:r w:rsidR="0055634F">
        <w:rPr>
          <w:rFonts w:ascii="Tahoma" w:hAnsi="Tahoma" w:cs="Tahoma"/>
          <w:b/>
          <w:sz w:val="24"/>
          <w:szCs w:val="24"/>
        </w:rPr>
        <w:t>P</w:t>
      </w:r>
      <w:r w:rsidR="004077E0" w:rsidRPr="004077E0">
        <w:rPr>
          <w:rFonts w:ascii="Tahoma" w:hAnsi="Tahoma" w:cs="Tahoma"/>
          <w:b/>
          <w:sz w:val="24"/>
          <w:szCs w:val="24"/>
        </w:rPr>
        <w:t>rodávající</w:t>
      </w:r>
      <w:r w:rsidR="004077E0">
        <w:rPr>
          <w:rFonts w:ascii="Tahoma" w:hAnsi="Tahoma" w:cs="Tahoma"/>
          <w:sz w:val="24"/>
          <w:szCs w:val="24"/>
        </w:rPr>
        <w:t>")</w:t>
      </w:r>
    </w:p>
    <w:p w14:paraId="7586E3DF" w14:textId="77777777" w:rsidR="00FF56B6" w:rsidRDefault="004077E0" w:rsidP="000E45DB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</w:t>
      </w:r>
    </w:p>
    <w:p w14:paraId="52E0DD45" w14:textId="77777777" w:rsidR="000E45DB" w:rsidRDefault="000E45DB" w:rsidP="000E45DB">
      <w:pPr>
        <w:spacing w:after="0"/>
        <w:rPr>
          <w:rFonts w:ascii="Tahoma" w:hAnsi="Tahoma" w:cs="Tahoma"/>
          <w:sz w:val="24"/>
          <w:szCs w:val="24"/>
        </w:rPr>
      </w:pPr>
    </w:p>
    <w:p w14:paraId="3DD44DDD" w14:textId="3E4C61AE" w:rsidR="008A2494" w:rsidRDefault="0004618C" w:rsidP="008A2494">
      <w:pPr>
        <w:spacing w:after="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Myslivecký spolek Brodek u Prostějova-Ondratice</w:t>
      </w:r>
    </w:p>
    <w:p w14:paraId="4EA09C06" w14:textId="34AD8F91" w:rsidR="0004618C" w:rsidRDefault="0004618C" w:rsidP="008A2494">
      <w:pPr>
        <w:spacing w:after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se sídlem Ondratice č.p.183, 798 07 Ondratice</w:t>
      </w:r>
    </w:p>
    <w:p w14:paraId="77CA02D5" w14:textId="4FFCD146" w:rsidR="0004618C" w:rsidRDefault="0004618C" w:rsidP="008A2494">
      <w:pPr>
        <w:spacing w:after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IČ: 04629442</w:t>
      </w:r>
    </w:p>
    <w:p w14:paraId="52D182B6" w14:textId="286D2207" w:rsidR="008A2494" w:rsidRDefault="0004618C" w:rsidP="008A2494">
      <w:pPr>
        <w:spacing w:after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Zastoupený Ing. Stanislavem Kořínkem, předsedou</w:t>
      </w:r>
    </w:p>
    <w:p w14:paraId="02FB9D40" w14:textId="45A0C5BB" w:rsidR="006F130F" w:rsidRDefault="006F130F" w:rsidP="006F130F">
      <w:pPr>
        <w:spacing w:after="0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 straně druhé, (dále jen "</w:t>
      </w:r>
      <w:r>
        <w:rPr>
          <w:rFonts w:ascii="Tahoma" w:hAnsi="Tahoma" w:cs="Tahoma"/>
          <w:b/>
          <w:sz w:val="24"/>
          <w:szCs w:val="24"/>
        </w:rPr>
        <w:t>Kupující</w:t>
      </w:r>
      <w:r w:rsidRPr="004E37FF">
        <w:rPr>
          <w:rFonts w:ascii="Tahoma" w:hAnsi="Tahoma" w:cs="Tahoma"/>
          <w:sz w:val="24"/>
          <w:szCs w:val="24"/>
        </w:rPr>
        <w:t>"</w:t>
      </w:r>
      <w:r>
        <w:rPr>
          <w:rFonts w:ascii="Tahoma" w:hAnsi="Tahoma" w:cs="Tahoma"/>
          <w:sz w:val="24"/>
          <w:szCs w:val="24"/>
        </w:rPr>
        <w:t>)</w:t>
      </w:r>
    </w:p>
    <w:p w14:paraId="63358854" w14:textId="77777777" w:rsidR="004077E0" w:rsidRPr="006F130F" w:rsidRDefault="004077E0">
      <w:pPr>
        <w:rPr>
          <w:rFonts w:ascii="Tahoma" w:hAnsi="Tahoma" w:cs="Tahoma"/>
          <w:sz w:val="2"/>
          <w:szCs w:val="2"/>
        </w:rPr>
      </w:pPr>
    </w:p>
    <w:p w14:paraId="17BBE026" w14:textId="77777777" w:rsidR="0090274F" w:rsidRPr="0090274F" w:rsidRDefault="0090274F" w:rsidP="0090274F">
      <w:pPr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obě smluvní strany společně dále jen "</w:t>
      </w:r>
      <w:r>
        <w:rPr>
          <w:rFonts w:ascii="Tahoma" w:hAnsi="Tahoma" w:cs="Tahoma"/>
          <w:b/>
          <w:sz w:val="24"/>
          <w:szCs w:val="24"/>
        </w:rPr>
        <w:t>Smluvní strany</w:t>
      </w:r>
      <w:r>
        <w:rPr>
          <w:rFonts w:ascii="Tahoma" w:hAnsi="Tahoma" w:cs="Tahoma"/>
          <w:sz w:val="24"/>
          <w:szCs w:val="24"/>
        </w:rPr>
        <w:t>")</w:t>
      </w:r>
    </w:p>
    <w:p w14:paraId="1D92DF48" w14:textId="77777777" w:rsidR="004E37FF" w:rsidRDefault="004E37F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uzavřeli níže uvedeného dne podle § 2079 a dalších zákona č.89/2012 Sb. , Občanský zákoník tuto </w:t>
      </w:r>
      <w:r>
        <w:rPr>
          <w:rFonts w:ascii="Tahoma" w:hAnsi="Tahoma" w:cs="Tahoma"/>
          <w:b/>
          <w:sz w:val="24"/>
          <w:szCs w:val="24"/>
        </w:rPr>
        <w:t xml:space="preserve">kupní smlouvu </w:t>
      </w:r>
      <w:r>
        <w:rPr>
          <w:rFonts w:ascii="Tahoma" w:hAnsi="Tahoma" w:cs="Tahoma"/>
          <w:sz w:val="24"/>
          <w:szCs w:val="24"/>
        </w:rPr>
        <w:t xml:space="preserve">(dále jen </w:t>
      </w:r>
      <w:r w:rsidRPr="004E37FF">
        <w:rPr>
          <w:rFonts w:ascii="Tahoma" w:hAnsi="Tahoma" w:cs="Tahoma"/>
          <w:sz w:val="24"/>
          <w:szCs w:val="24"/>
        </w:rPr>
        <w:t>"</w:t>
      </w:r>
      <w:r>
        <w:rPr>
          <w:rFonts w:ascii="Tahoma" w:hAnsi="Tahoma" w:cs="Tahoma"/>
          <w:b/>
          <w:sz w:val="24"/>
          <w:szCs w:val="24"/>
        </w:rPr>
        <w:t>smlouva</w:t>
      </w:r>
      <w:r w:rsidRPr="004E37FF">
        <w:rPr>
          <w:rFonts w:ascii="Tahoma" w:hAnsi="Tahoma" w:cs="Tahoma"/>
          <w:sz w:val="24"/>
          <w:szCs w:val="24"/>
        </w:rPr>
        <w:t>"</w:t>
      </w:r>
      <w:r>
        <w:rPr>
          <w:rFonts w:ascii="Tahoma" w:hAnsi="Tahoma" w:cs="Tahoma"/>
          <w:sz w:val="24"/>
          <w:szCs w:val="24"/>
        </w:rPr>
        <w:t>)</w:t>
      </w:r>
    </w:p>
    <w:p w14:paraId="268C9FF4" w14:textId="77777777" w:rsidR="00F9520D" w:rsidRDefault="00F9520D" w:rsidP="00C350A5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I. </w:t>
      </w:r>
    </w:p>
    <w:p w14:paraId="7BE12276" w14:textId="77777777" w:rsidR="00403962" w:rsidRDefault="00403962" w:rsidP="00C350A5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Preambule</w:t>
      </w:r>
    </w:p>
    <w:p w14:paraId="06F40C5F" w14:textId="77777777" w:rsidR="00C350A5" w:rsidRPr="00C350A5" w:rsidRDefault="00C350A5" w:rsidP="00C350A5">
      <w:pPr>
        <w:spacing w:after="0"/>
        <w:jc w:val="center"/>
        <w:rPr>
          <w:rFonts w:ascii="Tahoma" w:hAnsi="Tahoma" w:cs="Tahoma"/>
          <w:b/>
          <w:sz w:val="12"/>
          <w:szCs w:val="24"/>
        </w:rPr>
      </w:pPr>
    </w:p>
    <w:p w14:paraId="58300B1F" w14:textId="57853568" w:rsidR="00F627A6" w:rsidRDefault="00F9520D" w:rsidP="00F627A6">
      <w:pPr>
        <w:pStyle w:val="Odstavecseseznamem"/>
        <w:numPr>
          <w:ilvl w:val="0"/>
          <w:numId w:val="5"/>
        </w:numPr>
        <w:spacing w:after="120"/>
        <w:ind w:left="709" w:hanging="709"/>
        <w:contextualSpacing w:val="0"/>
        <w:jc w:val="left"/>
        <w:rPr>
          <w:rFonts w:ascii="Tahoma" w:hAnsi="Tahoma" w:cs="Tahoma"/>
          <w:sz w:val="24"/>
          <w:szCs w:val="24"/>
        </w:rPr>
      </w:pPr>
      <w:r w:rsidRPr="00F627A6">
        <w:rPr>
          <w:rFonts w:ascii="Tahoma" w:hAnsi="Tahoma" w:cs="Tahoma"/>
          <w:sz w:val="24"/>
          <w:szCs w:val="24"/>
        </w:rPr>
        <w:t>Prodávající prohlašuje, že je výlučným vlastní</w:t>
      </w:r>
      <w:r w:rsidR="0068140F" w:rsidRPr="00F627A6">
        <w:rPr>
          <w:rFonts w:ascii="Tahoma" w:hAnsi="Tahoma" w:cs="Tahoma"/>
          <w:sz w:val="24"/>
          <w:szCs w:val="24"/>
        </w:rPr>
        <w:t>kem pozemku parc</w:t>
      </w:r>
      <w:r w:rsidR="009F0B00">
        <w:rPr>
          <w:rFonts w:ascii="Tahoma" w:hAnsi="Tahoma" w:cs="Tahoma"/>
          <w:sz w:val="24"/>
          <w:szCs w:val="24"/>
        </w:rPr>
        <w:t>.</w:t>
      </w:r>
      <w:r w:rsidR="0068140F" w:rsidRPr="00F627A6">
        <w:rPr>
          <w:rFonts w:ascii="Tahoma" w:hAnsi="Tahoma" w:cs="Tahoma"/>
          <w:sz w:val="24"/>
          <w:szCs w:val="24"/>
        </w:rPr>
        <w:t xml:space="preserve"> </w:t>
      </w:r>
      <w:r w:rsidR="00A917E7" w:rsidRPr="00F627A6">
        <w:rPr>
          <w:rFonts w:ascii="Tahoma" w:hAnsi="Tahoma" w:cs="Tahoma"/>
          <w:sz w:val="24"/>
          <w:szCs w:val="24"/>
        </w:rPr>
        <w:t>č</w:t>
      </w:r>
      <w:r w:rsidR="009F0B00">
        <w:rPr>
          <w:rFonts w:ascii="Tahoma" w:hAnsi="Tahoma" w:cs="Tahoma"/>
          <w:sz w:val="24"/>
          <w:szCs w:val="24"/>
        </w:rPr>
        <w:t>.</w:t>
      </w:r>
      <w:r w:rsidR="00A917E7" w:rsidRPr="00F627A6">
        <w:rPr>
          <w:rFonts w:ascii="Tahoma" w:hAnsi="Tahoma" w:cs="Tahoma"/>
          <w:sz w:val="24"/>
          <w:szCs w:val="24"/>
        </w:rPr>
        <w:t xml:space="preserve"> </w:t>
      </w:r>
      <w:r w:rsidR="0004618C">
        <w:rPr>
          <w:rFonts w:ascii="Tahoma" w:hAnsi="Tahoma" w:cs="Tahoma"/>
          <w:sz w:val="24"/>
          <w:szCs w:val="24"/>
        </w:rPr>
        <w:t>776/1</w:t>
      </w:r>
      <w:r w:rsidRPr="00F627A6">
        <w:rPr>
          <w:rFonts w:ascii="Tahoma" w:hAnsi="Tahoma" w:cs="Tahoma"/>
          <w:sz w:val="24"/>
          <w:szCs w:val="24"/>
        </w:rPr>
        <w:t xml:space="preserve"> o celkové výměře </w:t>
      </w:r>
      <w:r w:rsidR="0004618C">
        <w:rPr>
          <w:rFonts w:ascii="Tahoma" w:hAnsi="Tahoma" w:cs="Tahoma"/>
          <w:sz w:val="24"/>
          <w:szCs w:val="24"/>
        </w:rPr>
        <w:t>6.011</w:t>
      </w:r>
      <w:r w:rsidR="000E45DB" w:rsidRPr="00F627A6">
        <w:rPr>
          <w:rFonts w:ascii="Tahoma" w:hAnsi="Tahoma" w:cs="Tahoma"/>
          <w:sz w:val="24"/>
          <w:szCs w:val="24"/>
        </w:rPr>
        <w:t xml:space="preserve"> </w:t>
      </w:r>
      <w:r w:rsidRPr="00F627A6">
        <w:rPr>
          <w:rFonts w:ascii="Tahoma" w:hAnsi="Tahoma" w:cs="Tahoma"/>
          <w:sz w:val="24"/>
          <w:szCs w:val="24"/>
        </w:rPr>
        <w:t>m</w:t>
      </w:r>
      <w:r w:rsidRPr="00F627A6">
        <w:rPr>
          <w:rFonts w:ascii="Tahoma" w:hAnsi="Tahoma" w:cs="Tahoma"/>
          <w:sz w:val="24"/>
          <w:szCs w:val="24"/>
          <w:vertAlign w:val="superscript"/>
        </w:rPr>
        <w:t>2</w:t>
      </w:r>
      <w:r w:rsidRPr="00F627A6">
        <w:rPr>
          <w:rFonts w:ascii="Tahoma" w:hAnsi="Tahoma" w:cs="Tahoma"/>
          <w:sz w:val="24"/>
          <w:szCs w:val="24"/>
        </w:rPr>
        <w:t xml:space="preserve">, druh pozemku </w:t>
      </w:r>
      <w:r w:rsidR="009104F9">
        <w:rPr>
          <w:rFonts w:ascii="Tahoma" w:hAnsi="Tahoma" w:cs="Tahoma"/>
          <w:sz w:val="24"/>
          <w:szCs w:val="24"/>
        </w:rPr>
        <w:t xml:space="preserve">ostatní plocha, </w:t>
      </w:r>
      <w:r w:rsidR="0004618C">
        <w:rPr>
          <w:rFonts w:ascii="Tahoma" w:hAnsi="Tahoma" w:cs="Tahoma"/>
          <w:sz w:val="24"/>
          <w:szCs w:val="24"/>
        </w:rPr>
        <w:t>neplodná půda</w:t>
      </w:r>
      <w:r w:rsidR="00F71DFE" w:rsidRPr="00F627A6">
        <w:rPr>
          <w:rFonts w:ascii="Tahoma" w:hAnsi="Tahoma" w:cs="Tahoma"/>
          <w:sz w:val="24"/>
          <w:szCs w:val="24"/>
        </w:rPr>
        <w:t>,</w:t>
      </w:r>
      <w:r w:rsidR="00A917E7" w:rsidRPr="00F627A6">
        <w:rPr>
          <w:rFonts w:ascii="Tahoma" w:hAnsi="Tahoma" w:cs="Tahoma"/>
          <w:sz w:val="24"/>
          <w:szCs w:val="24"/>
        </w:rPr>
        <w:t xml:space="preserve"> zapsaného</w:t>
      </w:r>
      <w:r w:rsidR="00D55272" w:rsidRPr="00F627A6">
        <w:rPr>
          <w:rFonts w:ascii="Tahoma" w:hAnsi="Tahoma" w:cs="Tahoma"/>
          <w:sz w:val="24"/>
          <w:szCs w:val="24"/>
        </w:rPr>
        <w:t xml:space="preserve"> na LV č.1 vede</w:t>
      </w:r>
      <w:r w:rsidRPr="00F627A6">
        <w:rPr>
          <w:rFonts w:ascii="Tahoma" w:hAnsi="Tahoma" w:cs="Tahoma"/>
          <w:sz w:val="24"/>
          <w:szCs w:val="24"/>
        </w:rPr>
        <w:t xml:space="preserve">ném Katastrálním úřadem pro </w:t>
      </w:r>
      <w:r w:rsidR="00403962" w:rsidRPr="00F627A6">
        <w:rPr>
          <w:rFonts w:ascii="Tahoma" w:hAnsi="Tahoma" w:cs="Tahoma"/>
          <w:sz w:val="24"/>
          <w:szCs w:val="24"/>
        </w:rPr>
        <w:t>Olomoucký</w:t>
      </w:r>
      <w:r w:rsidRPr="00F627A6">
        <w:rPr>
          <w:rFonts w:ascii="Tahoma" w:hAnsi="Tahoma" w:cs="Tahoma"/>
          <w:sz w:val="24"/>
          <w:szCs w:val="24"/>
        </w:rPr>
        <w:t xml:space="preserve"> kraj , Katastrální pracoviště Prostějov</w:t>
      </w:r>
      <w:r w:rsidR="00FF716F" w:rsidRPr="00F627A6">
        <w:rPr>
          <w:rFonts w:ascii="Tahoma" w:hAnsi="Tahoma" w:cs="Tahoma"/>
          <w:sz w:val="24"/>
          <w:szCs w:val="24"/>
        </w:rPr>
        <w:t>, pro katastrální území a obec Ondratice</w:t>
      </w:r>
      <w:r w:rsidR="00214013" w:rsidRPr="00F627A6">
        <w:rPr>
          <w:rFonts w:ascii="Tahoma" w:hAnsi="Tahoma" w:cs="Tahoma"/>
          <w:sz w:val="24"/>
          <w:szCs w:val="24"/>
        </w:rPr>
        <w:t>.</w:t>
      </w:r>
    </w:p>
    <w:p w14:paraId="08AD0912" w14:textId="3B630141" w:rsidR="00214013" w:rsidRPr="00F627A6" w:rsidRDefault="00DA2149" w:rsidP="00F627A6">
      <w:pPr>
        <w:pStyle w:val="Odstavecseseznamem"/>
        <w:numPr>
          <w:ilvl w:val="0"/>
          <w:numId w:val="5"/>
        </w:numPr>
        <w:spacing w:after="120"/>
        <w:ind w:left="709" w:hanging="709"/>
        <w:contextualSpacing w:val="0"/>
        <w:jc w:val="left"/>
        <w:rPr>
          <w:rFonts w:ascii="Tahoma" w:hAnsi="Tahoma" w:cs="Tahoma"/>
          <w:sz w:val="24"/>
          <w:szCs w:val="24"/>
        </w:rPr>
      </w:pPr>
      <w:r w:rsidRPr="00F627A6">
        <w:rPr>
          <w:rFonts w:ascii="Tahoma" w:hAnsi="Tahoma" w:cs="Tahoma"/>
          <w:sz w:val="24"/>
          <w:szCs w:val="24"/>
        </w:rPr>
        <w:t xml:space="preserve">Smluvní strany se dohodly </w:t>
      </w:r>
      <w:r w:rsidR="00214013" w:rsidRPr="00F627A6">
        <w:rPr>
          <w:rFonts w:ascii="Tahoma" w:hAnsi="Tahoma" w:cs="Tahoma"/>
          <w:sz w:val="24"/>
          <w:szCs w:val="24"/>
        </w:rPr>
        <w:t>na rozdělení p</w:t>
      </w:r>
      <w:r w:rsidR="009F0B00">
        <w:rPr>
          <w:rFonts w:ascii="Tahoma" w:hAnsi="Tahoma" w:cs="Tahoma"/>
          <w:sz w:val="24"/>
          <w:szCs w:val="24"/>
        </w:rPr>
        <w:t>ozemku</w:t>
      </w:r>
      <w:r w:rsidR="00214013" w:rsidRPr="00F627A6">
        <w:rPr>
          <w:rFonts w:ascii="Tahoma" w:hAnsi="Tahoma" w:cs="Tahoma"/>
          <w:sz w:val="24"/>
          <w:szCs w:val="24"/>
        </w:rPr>
        <w:t xml:space="preserve"> uvedené</w:t>
      </w:r>
      <w:r w:rsidR="009F0B00">
        <w:rPr>
          <w:rFonts w:ascii="Tahoma" w:hAnsi="Tahoma" w:cs="Tahoma"/>
          <w:sz w:val="24"/>
          <w:szCs w:val="24"/>
        </w:rPr>
        <w:t>m</w:t>
      </w:r>
      <w:r w:rsidR="00214013" w:rsidRPr="00F627A6">
        <w:rPr>
          <w:rFonts w:ascii="Tahoma" w:hAnsi="Tahoma" w:cs="Tahoma"/>
          <w:sz w:val="24"/>
          <w:szCs w:val="24"/>
        </w:rPr>
        <w:t xml:space="preserve"> v předchozím odstavci tak, </w:t>
      </w:r>
      <w:r w:rsidR="008A2494">
        <w:rPr>
          <w:rFonts w:ascii="Tahoma" w:hAnsi="Tahoma" w:cs="Tahoma"/>
          <w:sz w:val="24"/>
          <w:szCs w:val="24"/>
        </w:rPr>
        <w:t>že vznikl</w:t>
      </w:r>
      <w:r w:rsidR="009F0B00">
        <w:rPr>
          <w:rFonts w:ascii="Tahoma" w:hAnsi="Tahoma" w:cs="Tahoma"/>
          <w:sz w:val="24"/>
          <w:szCs w:val="24"/>
        </w:rPr>
        <w:t xml:space="preserve"> </w:t>
      </w:r>
      <w:r w:rsidR="008A2494">
        <w:rPr>
          <w:rFonts w:ascii="Tahoma" w:hAnsi="Tahoma" w:cs="Tahoma"/>
          <w:sz w:val="24"/>
          <w:szCs w:val="24"/>
        </w:rPr>
        <w:t>nov</w:t>
      </w:r>
      <w:r w:rsidR="009F0B00">
        <w:rPr>
          <w:rFonts w:ascii="Tahoma" w:hAnsi="Tahoma" w:cs="Tahoma"/>
          <w:sz w:val="24"/>
          <w:szCs w:val="24"/>
        </w:rPr>
        <w:t>ý</w:t>
      </w:r>
      <w:r w:rsidR="008A2494">
        <w:rPr>
          <w:rFonts w:ascii="Tahoma" w:hAnsi="Tahoma" w:cs="Tahoma"/>
          <w:sz w:val="24"/>
          <w:szCs w:val="24"/>
        </w:rPr>
        <w:t xml:space="preserve"> pozem</w:t>
      </w:r>
      <w:r w:rsidR="009F0B00">
        <w:rPr>
          <w:rFonts w:ascii="Tahoma" w:hAnsi="Tahoma" w:cs="Tahoma"/>
          <w:sz w:val="24"/>
          <w:szCs w:val="24"/>
        </w:rPr>
        <w:t>e</w:t>
      </w:r>
      <w:r w:rsidR="008A2494">
        <w:rPr>
          <w:rFonts w:ascii="Tahoma" w:hAnsi="Tahoma" w:cs="Tahoma"/>
          <w:sz w:val="24"/>
          <w:szCs w:val="24"/>
        </w:rPr>
        <w:t xml:space="preserve">k s označením parc.č. </w:t>
      </w:r>
      <w:r w:rsidR="0004618C">
        <w:rPr>
          <w:rFonts w:ascii="Tahoma" w:hAnsi="Tahoma" w:cs="Tahoma"/>
          <w:b/>
          <w:bCs/>
          <w:sz w:val="24"/>
          <w:szCs w:val="24"/>
        </w:rPr>
        <w:t>776</w:t>
      </w:r>
      <w:r w:rsidR="008A2494" w:rsidRPr="008A2494">
        <w:rPr>
          <w:rFonts w:ascii="Tahoma" w:hAnsi="Tahoma" w:cs="Tahoma"/>
          <w:b/>
          <w:bCs/>
          <w:sz w:val="24"/>
          <w:szCs w:val="24"/>
        </w:rPr>
        <w:t>/</w:t>
      </w:r>
      <w:r w:rsidR="0004618C">
        <w:rPr>
          <w:rFonts w:ascii="Tahoma" w:hAnsi="Tahoma" w:cs="Tahoma"/>
          <w:b/>
          <w:bCs/>
          <w:sz w:val="24"/>
          <w:szCs w:val="24"/>
        </w:rPr>
        <w:t>10</w:t>
      </w:r>
      <w:r w:rsidR="009F0B00">
        <w:rPr>
          <w:rFonts w:ascii="Tahoma" w:hAnsi="Tahoma" w:cs="Tahoma"/>
          <w:sz w:val="24"/>
          <w:szCs w:val="24"/>
        </w:rPr>
        <w:t>,</w:t>
      </w:r>
      <w:r w:rsidR="009F0B00" w:rsidRPr="009F0B00">
        <w:rPr>
          <w:rFonts w:ascii="Tahoma" w:hAnsi="Tahoma" w:cs="Tahoma"/>
          <w:sz w:val="24"/>
          <w:szCs w:val="24"/>
        </w:rPr>
        <w:t xml:space="preserve"> </w:t>
      </w:r>
      <w:r w:rsidR="009F0B00" w:rsidRPr="00F627A6">
        <w:rPr>
          <w:rFonts w:ascii="Tahoma" w:hAnsi="Tahoma" w:cs="Tahoma"/>
          <w:sz w:val="24"/>
          <w:szCs w:val="24"/>
        </w:rPr>
        <w:t xml:space="preserve">druh pozemku </w:t>
      </w:r>
      <w:r w:rsidR="009F0B00">
        <w:rPr>
          <w:rFonts w:ascii="Tahoma" w:hAnsi="Tahoma" w:cs="Tahoma"/>
          <w:sz w:val="24"/>
          <w:szCs w:val="24"/>
        </w:rPr>
        <w:t>ostatní plocha, neplodná půda</w:t>
      </w:r>
      <w:r w:rsidR="009F0B00">
        <w:rPr>
          <w:rFonts w:ascii="Tahoma" w:hAnsi="Tahoma" w:cs="Tahoma"/>
          <w:sz w:val="24"/>
          <w:szCs w:val="24"/>
        </w:rPr>
        <w:t xml:space="preserve"> , </w:t>
      </w:r>
      <w:r w:rsidR="008A2494">
        <w:rPr>
          <w:rFonts w:ascii="Tahoma" w:hAnsi="Tahoma" w:cs="Tahoma"/>
          <w:sz w:val="24"/>
          <w:szCs w:val="24"/>
        </w:rPr>
        <w:t xml:space="preserve">o výměře </w:t>
      </w:r>
      <w:r w:rsidR="00A451D8">
        <w:rPr>
          <w:rFonts w:ascii="Tahoma" w:hAnsi="Tahoma" w:cs="Tahoma"/>
          <w:b/>
          <w:bCs/>
          <w:sz w:val="24"/>
          <w:szCs w:val="24"/>
        </w:rPr>
        <w:t>1.259</w:t>
      </w:r>
      <w:r w:rsidR="008A2494" w:rsidRPr="008A2494">
        <w:rPr>
          <w:rFonts w:ascii="Tahoma" w:hAnsi="Tahoma" w:cs="Tahoma"/>
          <w:b/>
          <w:bCs/>
          <w:sz w:val="24"/>
          <w:szCs w:val="24"/>
        </w:rPr>
        <w:t xml:space="preserve"> m</w:t>
      </w:r>
      <w:r w:rsidR="008A2494" w:rsidRPr="008A2494">
        <w:rPr>
          <w:rFonts w:ascii="Tahoma" w:hAnsi="Tahoma" w:cs="Tahoma"/>
          <w:b/>
          <w:bCs/>
          <w:sz w:val="24"/>
          <w:szCs w:val="24"/>
          <w:vertAlign w:val="superscript"/>
        </w:rPr>
        <w:t>2</w:t>
      </w:r>
      <w:r w:rsidR="008A2494">
        <w:rPr>
          <w:rFonts w:ascii="Tahoma" w:hAnsi="Tahoma" w:cs="Tahoma"/>
          <w:sz w:val="24"/>
          <w:szCs w:val="24"/>
        </w:rPr>
        <w:t xml:space="preserve"> (dále jen "</w:t>
      </w:r>
      <w:r w:rsidR="008A2494" w:rsidRPr="006F130F">
        <w:rPr>
          <w:rFonts w:ascii="Tahoma" w:hAnsi="Tahoma" w:cs="Tahoma"/>
          <w:b/>
          <w:bCs/>
          <w:sz w:val="24"/>
          <w:szCs w:val="24"/>
        </w:rPr>
        <w:t>N</w:t>
      </w:r>
      <w:r w:rsidR="008A2494">
        <w:rPr>
          <w:rFonts w:ascii="Tahoma" w:hAnsi="Tahoma" w:cs="Tahoma"/>
          <w:b/>
          <w:sz w:val="24"/>
          <w:szCs w:val="24"/>
        </w:rPr>
        <w:t>emovitost</w:t>
      </w:r>
      <w:r w:rsidR="008A2494">
        <w:rPr>
          <w:rFonts w:ascii="Tahoma" w:hAnsi="Tahoma" w:cs="Tahoma"/>
          <w:sz w:val="24"/>
          <w:szCs w:val="24"/>
        </w:rPr>
        <w:t xml:space="preserve">"). </w:t>
      </w:r>
      <w:r w:rsidR="00802580" w:rsidRPr="00F627A6">
        <w:rPr>
          <w:rFonts w:ascii="Tahoma" w:hAnsi="Tahoma" w:cs="Tahoma"/>
          <w:sz w:val="24"/>
          <w:szCs w:val="24"/>
        </w:rPr>
        <w:t>Přesné zaměření této N</w:t>
      </w:r>
      <w:r w:rsidR="00214013" w:rsidRPr="00F627A6">
        <w:rPr>
          <w:rFonts w:ascii="Tahoma" w:hAnsi="Tahoma" w:cs="Tahoma"/>
          <w:sz w:val="24"/>
          <w:szCs w:val="24"/>
        </w:rPr>
        <w:t>emovitosti je uvedeno v Geometrickém plánu č.</w:t>
      </w:r>
      <w:r w:rsidR="00A451D8">
        <w:rPr>
          <w:rFonts w:ascii="Tahoma" w:hAnsi="Tahoma" w:cs="Tahoma"/>
          <w:sz w:val="24"/>
          <w:szCs w:val="24"/>
        </w:rPr>
        <w:t xml:space="preserve"> 366-212/2026</w:t>
      </w:r>
      <w:r w:rsidR="00CF4C74" w:rsidRPr="00F627A6">
        <w:rPr>
          <w:rFonts w:ascii="Tahoma" w:hAnsi="Tahoma" w:cs="Tahoma"/>
          <w:sz w:val="24"/>
          <w:szCs w:val="24"/>
        </w:rPr>
        <w:t xml:space="preserve"> </w:t>
      </w:r>
      <w:r w:rsidR="00214013" w:rsidRPr="00F627A6">
        <w:rPr>
          <w:rFonts w:ascii="Tahoma" w:hAnsi="Tahoma" w:cs="Tahoma"/>
          <w:sz w:val="24"/>
          <w:szCs w:val="24"/>
        </w:rPr>
        <w:t>pro okres Prostějov, obec a kat</w:t>
      </w:r>
      <w:r w:rsidR="000C172D" w:rsidRPr="00F627A6">
        <w:rPr>
          <w:rFonts w:ascii="Tahoma" w:hAnsi="Tahoma" w:cs="Tahoma"/>
          <w:sz w:val="24"/>
          <w:szCs w:val="24"/>
        </w:rPr>
        <w:t>a</w:t>
      </w:r>
      <w:r w:rsidR="00214013" w:rsidRPr="00F627A6">
        <w:rPr>
          <w:rFonts w:ascii="Tahoma" w:hAnsi="Tahoma" w:cs="Tahoma"/>
          <w:sz w:val="24"/>
          <w:szCs w:val="24"/>
        </w:rPr>
        <w:t xml:space="preserve">strální území Ondratice, Mapový list </w:t>
      </w:r>
      <w:r w:rsidR="00CF4C74" w:rsidRPr="00F627A6">
        <w:rPr>
          <w:rFonts w:ascii="Tahoma" w:hAnsi="Tahoma" w:cs="Tahoma"/>
          <w:sz w:val="24"/>
          <w:szCs w:val="24"/>
        </w:rPr>
        <w:t>Vyškov 5-2/4</w:t>
      </w:r>
      <w:r w:rsidR="008A2494">
        <w:rPr>
          <w:rFonts w:ascii="Tahoma" w:hAnsi="Tahoma" w:cs="Tahoma"/>
          <w:sz w:val="24"/>
          <w:szCs w:val="24"/>
        </w:rPr>
        <w:t>3</w:t>
      </w:r>
      <w:r w:rsidR="0091555E" w:rsidRPr="00F627A6">
        <w:rPr>
          <w:rFonts w:ascii="Tahoma" w:hAnsi="Tahoma" w:cs="Tahoma"/>
          <w:sz w:val="24"/>
          <w:szCs w:val="24"/>
        </w:rPr>
        <w:t xml:space="preserve">, </w:t>
      </w:r>
      <w:r w:rsidR="00214013" w:rsidRPr="00F627A6">
        <w:rPr>
          <w:rFonts w:ascii="Tahoma" w:hAnsi="Tahoma" w:cs="Tahoma"/>
          <w:sz w:val="24"/>
          <w:szCs w:val="24"/>
        </w:rPr>
        <w:t xml:space="preserve">zpracovaném firmou </w:t>
      </w:r>
      <w:r w:rsidR="00A451D8">
        <w:rPr>
          <w:rFonts w:ascii="Tahoma" w:hAnsi="Tahoma" w:cs="Tahoma"/>
          <w:sz w:val="24"/>
          <w:szCs w:val="24"/>
        </w:rPr>
        <w:t>1.Geo spol. s r.o.</w:t>
      </w:r>
      <w:r w:rsidR="008A2494">
        <w:rPr>
          <w:rFonts w:ascii="Tahoma" w:hAnsi="Tahoma" w:cs="Tahoma"/>
          <w:sz w:val="24"/>
          <w:szCs w:val="24"/>
        </w:rPr>
        <w:t xml:space="preserve">, </w:t>
      </w:r>
      <w:r w:rsidR="00A451D8">
        <w:rPr>
          <w:rFonts w:ascii="Tahoma" w:hAnsi="Tahoma" w:cs="Tahoma"/>
          <w:sz w:val="24"/>
          <w:szCs w:val="24"/>
        </w:rPr>
        <w:t xml:space="preserve">Hradební 6, Prostějov 796 01 </w:t>
      </w:r>
      <w:r w:rsidR="008B2DCD" w:rsidRPr="00F627A6">
        <w:rPr>
          <w:rFonts w:ascii="Tahoma" w:hAnsi="Tahoma" w:cs="Tahoma"/>
          <w:sz w:val="24"/>
          <w:szCs w:val="24"/>
        </w:rPr>
        <w:t xml:space="preserve">ke dni </w:t>
      </w:r>
      <w:r w:rsidR="00A451D8">
        <w:rPr>
          <w:rFonts w:ascii="Tahoma" w:hAnsi="Tahoma" w:cs="Tahoma"/>
          <w:sz w:val="24"/>
          <w:szCs w:val="24"/>
        </w:rPr>
        <w:t>……</w:t>
      </w:r>
      <w:r w:rsidR="00C015B7" w:rsidRPr="00F627A6">
        <w:rPr>
          <w:rFonts w:ascii="Tahoma" w:hAnsi="Tahoma" w:cs="Tahoma"/>
          <w:sz w:val="24"/>
          <w:szCs w:val="24"/>
        </w:rPr>
        <w:t xml:space="preserve"> </w:t>
      </w:r>
      <w:r w:rsidR="000C172D" w:rsidRPr="00F627A6">
        <w:rPr>
          <w:rFonts w:ascii="Tahoma" w:hAnsi="Tahoma" w:cs="Tahoma"/>
          <w:sz w:val="24"/>
          <w:szCs w:val="24"/>
        </w:rPr>
        <w:t xml:space="preserve">, ověřeným úředně oprávněným zeměměřičským inženýrem </w:t>
      </w:r>
      <w:r w:rsidR="00341996" w:rsidRPr="00F627A6">
        <w:rPr>
          <w:rFonts w:ascii="Tahoma" w:hAnsi="Tahoma" w:cs="Tahoma"/>
          <w:sz w:val="24"/>
          <w:szCs w:val="24"/>
        </w:rPr>
        <w:t xml:space="preserve">Ing. </w:t>
      </w:r>
      <w:r w:rsidR="00A451D8">
        <w:rPr>
          <w:rFonts w:ascii="Tahoma" w:hAnsi="Tahoma" w:cs="Tahoma"/>
          <w:sz w:val="24"/>
          <w:szCs w:val="24"/>
        </w:rPr>
        <w:t xml:space="preserve">Martinem Holinkou </w:t>
      </w:r>
      <w:r w:rsidR="000C172D" w:rsidRPr="00F627A6">
        <w:rPr>
          <w:rFonts w:ascii="Tahoma" w:hAnsi="Tahoma" w:cs="Tahoma"/>
          <w:sz w:val="24"/>
          <w:szCs w:val="24"/>
        </w:rPr>
        <w:t>dne</w:t>
      </w:r>
      <w:r w:rsidR="0055634F">
        <w:rPr>
          <w:rFonts w:ascii="Tahoma" w:hAnsi="Tahoma" w:cs="Tahoma"/>
          <w:sz w:val="24"/>
          <w:szCs w:val="24"/>
        </w:rPr>
        <w:t xml:space="preserve"> </w:t>
      </w:r>
      <w:r w:rsidR="00A451D8">
        <w:rPr>
          <w:rFonts w:ascii="Tahoma" w:hAnsi="Tahoma" w:cs="Tahoma"/>
          <w:sz w:val="24"/>
          <w:szCs w:val="24"/>
        </w:rPr>
        <w:t xml:space="preserve">……. 2026 </w:t>
      </w:r>
      <w:r w:rsidR="00214013" w:rsidRPr="00F627A6">
        <w:rPr>
          <w:rFonts w:ascii="Tahoma" w:hAnsi="Tahoma" w:cs="Tahoma"/>
          <w:sz w:val="24"/>
          <w:szCs w:val="24"/>
        </w:rPr>
        <w:t xml:space="preserve">a který schválil Katastrální úřad pro Olomoucký kraj, katastrální </w:t>
      </w:r>
      <w:r w:rsidR="000E45DB" w:rsidRPr="00F627A6">
        <w:rPr>
          <w:rFonts w:ascii="Tahoma" w:hAnsi="Tahoma" w:cs="Tahoma"/>
          <w:sz w:val="24"/>
          <w:szCs w:val="24"/>
        </w:rPr>
        <w:t>pracoviště</w:t>
      </w:r>
      <w:r w:rsidR="008B2DCD" w:rsidRPr="00F627A6">
        <w:rPr>
          <w:rFonts w:ascii="Tahoma" w:hAnsi="Tahoma" w:cs="Tahoma"/>
          <w:sz w:val="24"/>
          <w:szCs w:val="24"/>
        </w:rPr>
        <w:t xml:space="preserve"> Prostějov dne </w:t>
      </w:r>
      <w:r w:rsidR="00A451D8">
        <w:rPr>
          <w:rFonts w:ascii="Tahoma" w:hAnsi="Tahoma" w:cs="Tahoma"/>
          <w:sz w:val="24"/>
          <w:szCs w:val="24"/>
        </w:rPr>
        <w:t>……..</w:t>
      </w:r>
      <w:r w:rsidR="00C015B7" w:rsidRPr="00F627A6">
        <w:rPr>
          <w:rFonts w:ascii="Tahoma" w:hAnsi="Tahoma" w:cs="Tahoma"/>
          <w:sz w:val="24"/>
          <w:szCs w:val="24"/>
        </w:rPr>
        <w:t xml:space="preserve"> </w:t>
      </w:r>
      <w:r w:rsidR="00214013" w:rsidRPr="00F627A6">
        <w:rPr>
          <w:rFonts w:ascii="Tahoma" w:hAnsi="Tahoma" w:cs="Tahoma"/>
          <w:sz w:val="24"/>
          <w:szCs w:val="24"/>
        </w:rPr>
        <w:t>. Tento geometrický plán je Přílohou č.1 této smlouvy</w:t>
      </w:r>
    </w:p>
    <w:p w14:paraId="7141ABC3" w14:textId="5EDA5830" w:rsidR="006458E4" w:rsidRPr="00403962" w:rsidRDefault="00FF716F" w:rsidP="006458E4">
      <w:pPr>
        <w:pStyle w:val="Odstavecseseznamem"/>
        <w:numPr>
          <w:ilvl w:val="0"/>
          <w:numId w:val="5"/>
        </w:numPr>
        <w:spacing w:after="120"/>
        <w:ind w:left="714" w:hanging="357"/>
        <w:contextualSpacing w:val="0"/>
        <w:jc w:val="left"/>
        <w:rPr>
          <w:rFonts w:ascii="Tahoma" w:hAnsi="Tahoma" w:cs="Tahoma"/>
          <w:sz w:val="24"/>
          <w:szCs w:val="24"/>
        </w:rPr>
      </w:pPr>
      <w:r w:rsidRPr="00403962">
        <w:rPr>
          <w:rFonts w:ascii="Tahoma" w:hAnsi="Tahoma" w:cs="Tahoma"/>
          <w:sz w:val="24"/>
          <w:szCs w:val="24"/>
        </w:rPr>
        <w:lastRenderedPageBreak/>
        <w:t>Prodávající dále prohlašuje, že</w:t>
      </w:r>
      <w:r w:rsidR="006458E4" w:rsidRPr="006458E4">
        <w:rPr>
          <w:rFonts w:ascii="Tahoma" w:hAnsi="Tahoma" w:cs="Tahoma"/>
          <w:sz w:val="24"/>
          <w:szCs w:val="24"/>
        </w:rPr>
        <w:t xml:space="preserve"> </w:t>
      </w:r>
      <w:r w:rsidR="006F130F">
        <w:rPr>
          <w:rFonts w:ascii="Tahoma" w:hAnsi="Tahoma" w:cs="Tahoma"/>
          <w:sz w:val="24"/>
          <w:szCs w:val="24"/>
        </w:rPr>
        <w:t>N</w:t>
      </w:r>
      <w:r w:rsidR="006458E4" w:rsidRPr="00403962">
        <w:rPr>
          <w:rFonts w:ascii="Tahoma" w:hAnsi="Tahoma" w:cs="Tahoma"/>
          <w:sz w:val="24"/>
          <w:szCs w:val="24"/>
        </w:rPr>
        <w:t>emovitost není zatížena žádnou právní vadou, že její součástí není žádná stavba a že nebyla a není vystavena ekologické zátěži způsobené člověkem.</w:t>
      </w:r>
    </w:p>
    <w:p w14:paraId="7F6748D4" w14:textId="096F85DA" w:rsidR="006458E4" w:rsidRPr="00403962" w:rsidRDefault="006458E4" w:rsidP="006458E4">
      <w:pPr>
        <w:pStyle w:val="Odstavecseseznamem"/>
        <w:numPr>
          <w:ilvl w:val="0"/>
          <w:numId w:val="5"/>
        </w:numPr>
        <w:spacing w:after="120"/>
        <w:ind w:left="714" w:hanging="357"/>
        <w:contextualSpacing w:val="0"/>
        <w:jc w:val="left"/>
        <w:rPr>
          <w:rFonts w:ascii="Tahoma" w:hAnsi="Tahoma" w:cs="Tahoma"/>
          <w:sz w:val="24"/>
          <w:szCs w:val="24"/>
        </w:rPr>
      </w:pPr>
      <w:r w:rsidRPr="00403962">
        <w:rPr>
          <w:rFonts w:ascii="Tahoma" w:hAnsi="Tahoma" w:cs="Tahoma"/>
          <w:sz w:val="24"/>
          <w:szCs w:val="24"/>
        </w:rPr>
        <w:t>Kupující prohlašuj</w:t>
      </w:r>
      <w:r w:rsidR="00A451D8">
        <w:rPr>
          <w:rFonts w:ascii="Tahoma" w:hAnsi="Tahoma" w:cs="Tahoma"/>
          <w:sz w:val="24"/>
          <w:szCs w:val="24"/>
        </w:rPr>
        <w:t>e</w:t>
      </w:r>
      <w:r w:rsidRPr="00403962">
        <w:rPr>
          <w:rFonts w:ascii="Tahoma" w:hAnsi="Tahoma" w:cs="Tahoma"/>
          <w:sz w:val="24"/>
          <w:szCs w:val="24"/>
        </w:rPr>
        <w:t xml:space="preserve">, že je </w:t>
      </w:r>
      <w:r w:rsidR="00A451D8">
        <w:rPr>
          <w:rFonts w:ascii="Tahoma" w:hAnsi="Tahoma" w:cs="Tahoma"/>
          <w:sz w:val="24"/>
          <w:szCs w:val="24"/>
        </w:rPr>
        <w:t>mu</w:t>
      </w:r>
      <w:r w:rsidRPr="00403962">
        <w:rPr>
          <w:rFonts w:ascii="Tahoma" w:hAnsi="Tahoma" w:cs="Tahoma"/>
          <w:sz w:val="24"/>
          <w:szCs w:val="24"/>
        </w:rPr>
        <w:t xml:space="preserve"> znám jak fyzický stav kupované </w:t>
      </w:r>
      <w:r w:rsidR="006F130F">
        <w:rPr>
          <w:rFonts w:ascii="Tahoma" w:hAnsi="Tahoma" w:cs="Tahoma"/>
          <w:sz w:val="24"/>
          <w:szCs w:val="24"/>
        </w:rPr>
        <w:t>N</w:t>
      </w:r>
      <w:r w:rsidRPr="00403962">
        <w:rPr>
          <w:rFonts w:ascii="Tahoma" w:hAnsi="Tahoma" w:cs="Tahoma"/>
          <w:sz w:val="24"/>
          <w:szCs w:val="24"/>
        </w:rPr>
        <w:t>emovitosti na zák</w:t>
      </w:r>
      <w:r w:rsidR="0091555E">
        <w:rPr>
          <w:rFonts w:ascii="Tahoma" w:hAnsi="Tahoma" w:cs="Tahoma"/>
          <w:sz w:val="24"/>
          <w:szCs w:val="24"/>
        </w:rPr>
        <w:t>ladě prohlídky provedené dne</w:t>
      </w:r>
      <w:r w:rsidR="00AB00F7">
        <w:rPr>
          <w:rFonts w:ascii="Tahoma" w:hAnsi="Tahoma" w:cs="Tahoma"/>
          <w:sz w:val="24"/>
          <w:szCs w:val="24"/>
        </w:rPr>
        <w:t xml:space="preserve"> </w:t>
      </w:r>
      <w:r w:rsidR="00A451D8">
        <w:rPr>
          <w:rFonts w:ascii="Tahoma" w:hAnsi="Tahoma" w:cs="Tahoma"/>
          <w:sz w:val="24"/>
          <w:szCs w:val="24"/>
        </w:rPr>
        <w:t>8.6.2026</w:t>
      </w:r>
      <w:r w:rsidRPr="00403962">
        <w:rPr>
          <w:rFonts w:ascii="Tahoma" w:hAnsi="Tahoma" w:cs="Tahoma"/>
          <w:sz w:val="24"/>
          <w:szCs w:val="24"/>
        </w:rPr>
        <w:t>, tak právní stav na základě výpisu z katastru nemovitostí pořízeného v den podpisu této smlouvy.</w:t>
      </w:r>
    </w:p>
    <w:p w14:paraId="3861E9EC" w14:textId="77777777" w:rsidR="00C414CB" w:rsidRPr="00FF716F" w:rsidRDefault="00C414CB" w:rsidP="000E45DB">
      <w:pPr>
        <w:spacing w:after="120"/>
        <w:contextualSpacing/>
        <w:jc w:val="left"/>
        <w:rPr>
          <w:rFonts w:ascii="Tahoma" w:hAnsi="Tahoma" w:cs="Tahoma"/>
          <w:sz w:val="24"/>
          <w:szCs w:val="24"/>
        </w:rPr>
      </w:pPr>
    </w:p>
    <w:p w14:paraId="1F57D4C8" w14:textId="77777777" w:rsidR="00F9520D" w:rsidRDefault="00F9520D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II.</w:t>
      </w:r>
    </w:p>
    <w:p w14:paraId="078AD287" w14:textId="77777777" w:rsidR="00403962" w:rsidRDefault="00403962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Předmět smlouvy</w:t>
      </w:r>
    </w:p>
    <w:p w14:paraId="73BB3EA9" w14:textId="15D1BFF7" w:rsidR="00403962" w:rsidRPr="00802580" w:rsidRDefault="00403962" w:rsidP="00802580">
      <w:pPr>
        <w:pStyle w:val="Odstavecseseznamem"/>
        <w:numPr>
          <w:ilvl w:val="0"/>
          <w:numId w:val="7"/>
        </w:numPr>
        <w:spacing w:after="120"/>
        <w:jc w:val="left"/>
        <w:rPr>
          <w:rFonts w:ascii="Tahoma" w:hAnsi="Tahoma" w:cs="Tahoma"/>
          <w:sz w:val="24"/>
          <w:szCs w:val="24"/>
        </w:rPr>
      </w:pPr>
      <w:r w:rsidRPr="00F52A0B">
        <w:rPr>
          <w:rFonts w:ascii="Tahoma" w:hAnsi="Tahoma" w:cs="Tahoma"/>
          <w:sz w:val="24"/>
          <w:szCs w:val="24"/>
        </w:rPr>
        <w:t>Prodávající na základě této smlouvy prodává (za úp</w:t>
      </w:r>
      <w:r w:rsidR="009007BF">
        <w:rPr>
          <w:rFonts w:ascii="Tahoma" w:hAnsi="Tahoma" w:cs="Tahoma"/>
          <w:sz w:val="24"/>
          <w:szCs w:val="24"/>
        </w:rPr>
        <w:t>latu odevzdává)</w:t>
      </w:r>
      <w:r w:rsidR="009F6AE9">
        <w:rPr>
          <w:rFonts w:ascii="Tahoma" w:hAnsi="Tahoma" w:cs="Tahoma"/>
          <w:sz w:val="24"/>
          <w:szCs w:val="24"/>
        </w:rPr>
        <w:t xml:space="preserve"> </w:t>
      </w:r>
      <w:r w:rsidR="0055634F">
        <w:rPr>
          <w:rFonts w:ascii="Tahoma" w:hAnsi="Tahoma" w:cs="Tahoma"/>
          <w:sz w:val="24"/>
          <w:szCs w:val="24"/>
        </w:rPr>
        <w:t>K</w:t>
      </w:r>
      <w:r w:rsidR="009007BF">
        <w:rPr>
          <w:rFonts w:ascii="Tahoma" w:hAnsi="Tahoma" w:cs="Tahoma"/>
          <w:sz w:val="24"/>
          <w:szCs w:val="24"/>
        </w:rPr>
        <w:t>upující</w:t>
      </w:r>
      <w:r w:rsidR="00785637">
        <w:rPr>
          <w:rFonts w:ascii="Tahoma" w:hAnsi="Tahoma" w:cs="Tahoma"/>
          <w:sz w:val="24"/>
          <w:szCs w:val="24"/>
        </w:rPr>
        <w:t>m</w:t>
      </w:r>
      <w:r w:rsidR="00A451D8">
        <w:rPr>
          <w:rFonts w:ascii="Tahoma" w:hAnsi="Tahoma" w:cs="Tahoma"/>
          <w:sz w:val="24"/>
          <w:szCs w:val="24"/>
        </w:rPr>
        <w:t>u</w:t>
      </w:r>
      <w:r w:rsidR="000C172D">
        <w:rPr>
          <w:rFonts w:ascii="Tahoma" w:hAnsi="Tahoma" w:cs="Tahoma"/>
          <w:sz w:val="24"/>
          <w:szCs w:val="24"/>
        </w:rPr>
        <w:t xml:space="preserve"> </w:t>
      </w:r>
      <w:r w:rsidR="00802580" w:rsidRPr="006F130F">
        <w:rPr>
          <w:rFonts w:ascii="Tahoma" w:hAnsi="Tahoma" w:cs="Tahoma"/>
          <w:b/>
          <w:bCs/>
          <w:sz w:val="24"/>
          <w:szCs w:val="24"/>
        </w:rPr>
        <w:t>N</w:t>
      </w:r>
      <w:r w:rsidR="000C172D" w:rsidRPr="006F130F">
        <w:rPr>
          <w:rFonts w:ascii="Tahoma" w:hAnsi="Tahoma" w:cs="Tahoma"/>
          <w:b/>
          <w:bCs/>
          <w:sz w:val="24"/>
          <w:szCs w:val="24"/>
        </w:rPr>
        <w:t>emovitost</w:t>
      </w:r>
      <w:r w:rsidR="000C172D" w:rsidRPr="00802580">
        <w:rPr>
          <w:rFonts w:ascii="Tahoma" w:hAnsi="Tahoma" w:cs="Tahoma"/>
          <w:sz w:val="24"/>
          <w:szCs w:val="24"/>
        </w:rPr>
        <w:t xml:space="preserve"> uvedenou</w:t>
      </w:r>
      <w:r w:rsidRPr="00802580">
        <w:rPr>
          <w:rFonts w:ascii="Tahoma" w:hAnsi="Tahoma" w:cs="Tahoma"/>
          <w:sz w:val="24"/>
          <w:szCs w:val="24"/>
        </w:rPr>
        <w:t xml:space="preserve"> v čl. I. odst. 1.</w:t>
      </w:r>
      <w:r w:rsidR="00214013" w:rsidRPr="00802580">
        <w:rPr>
          <w:rFonts w:ascii="Tahoma" w:hAnsi="Tahoma" w:cs="Tahoma"/>
          <w:sz w:val="24"/>
          <w:szCs w:val="24"/>
        </w:rPr>
        <w:t>2</w:t>
      </w:r>
      <w:r w:rsidRPr="00802580">
        <w:rPr>
          <w:rFonts w:ascii="Tahoma" w:hAnsi="Tahoma" w:cs="Tahoma"/>
          <w:sz w:val="24"/>
          <w:szCs w:val="24"/>
        </w:rPr>
        <w:t>. , včetně všech součástí a příslušenství, se všemi právy a povinnostmi s nimi spojenými, a</w:t>
      </w:r>
      <w:r w:rsidR="009007BF" w:rsidRPr="00802580">
        <w:rPr>
          <w:rFonts w:ascii="Tahoma" w:hAnsi="Tahoma" w:cs="Tahoma"/>
          <w:sz w:val="24"/>
          <w:szCs w:val="24"/>
        </w:rPr>
        <w:t xml:space="preserve"> umožňuje </w:t>
      </w:r>
      <w:r w:rsidR="0055634F">
        <w:rPr>
          <w:rFonts w:ascii="Tahoma" w:hAnsi="Tahoma" w:cs="Tahoma"/>
          <w:sz w:val="24"/>
          <w:szCs w:val="24"/>
        </w:rPr>
        <w:t>K</w:t>
      </w:r>
      <w:r w:rsidR="009007BF" w:rsidRPr="00802580">
        <w:rPr>
          <w:rFonts w:ascii="Tahoma" w:hAnsi="Tahoma" w:cs="Tahoma"/>
          <w:sz w:val="24"/>
          <w:szCs w:val="24"/>
        </w:rPr>
        <w:t>upující</w:t>
      </w:r>
      <w:r w:rsidR="00785637">
        <w:rPr>
          <w:rFonts w:ascii="Tahoma" w:hAnsi="Tahoma" w:cs="Tahoma"/>
          <w:sz w:val="24"/>
          <w:szCs w:val="24"/>
        </w:rPr>
        <w:t>m</w:t>
      </w:r>
      <w:r w:rsidR="00A451D8">
        <w:rPr>
          <w:rFonts w:ascii="Tahoma" w:hAnsi="Tahoma" w:cs="Tahoma"/>
          <w:sz w:val="24"/>
          <w:szCs w:val="24"/>
        </w:rPr>
        <w:t>u</w:t>
      </w:r>
      <w:r w:rsidR="000C172D" w:rsidRPr="00802580">
        <w:rPr>
          <w:rFonts w:ascii="Tahoma" w:hAnsi="Tahoma" w:cs="Tahoma"/>
          <w:sz w:val="24"/>
          <w:szCs w:val="24"/>
        </w:rPr>
        <w:t xml:space="preserve"> nabýt k ní</w:t>
      </w:r>
      <w:r w:rsidR="009007BF" w:rsidRPr="00802580">
        <w:rPr>
          <w:rFonts w:ascii="Tahoma" w:hAnsi="Tahoma" w:cs="Tahoma"/>
          <w:sz w:val="24"/>
          <w:szCs w:val="24"/>
        </w:rPr>
        <w:t xml:space="preserve"> </w:t>
      </w:r>
      <w:r w:rsidR="006F130F" w:rsidRPr="00802580">
        <w:rPr>
          <w:rFonts w:ascii="Tahoma" w:hAnsi="Tahoma" w:cs="Tahoma"/>
          <w:sz w:val="24"/>
          <w:szCs w:val="24"/>
        </w:rPr>
        <w:t xml:space="preserve">vlastnické právo, a to za sjednanou kupní cenu uvedenou v článku III. této smlouvy, a </w:t>
      </w:r>
      <w:r w:rsidR="006F130F">
        <w:rPr>
          <w:rFonts w:ascii="Tahoma" w:hAnsi="Tahoma" w:cs="Tahoma"/>
          <w:sz w:val="24"/>
          <w:szCs w:val="24"/>
        </w:rPr>
        <w:t>K</w:t>
      </w:r>
      <w:r w:rsidR="006F130F" w:rsidRPr="00802580">
        <w:rPr>
          <w:rFonts w:ascii="Tahoma" w:hAnsi="Tahoma" w:cs="Tahoma"/>
          <w:sz w:val="24"/>
          <w:szCs w:val="24"/>
        </w:rPr>
        <w:t xml:space="preserve">upující </w:t>
      </w:r>
      <w:r w:rsidR="006F130F">
        <w:rPr>
          <w:rFonts w:ascii="Tahoma" w:hAnsi="Tahoma" w:cs="Tahoma"/>
          <w:sz w:val="24"/>
          <w:szCs w:val="24"/>
        </w:rPr>
        <w:t>N</w:t>
      </w:r>
      <w:r w:rsidR="006F130F" w:rsidRPr="00802580">
        <w:rPr>
          <w:rFonts w:ascii="Tahoma" w:hAnsi="Tahoma" w:cs="Tahoma"/>
          <w:sz w:val="24"/>
          <w:szCs w:val="24"/>
        </w:rPr>
        <w:t>emovitost</w:t>
      </w:r>
      <w:r w:rsidR="006F130F">
        <w:rPr>
          <w:rFonts w:ascii="Tahoma" w:hAnsi="Tahoma" w:cs="Tahoma"/>
          <w:sz w:val="24"/>
          <w:szCs w:val="24"/>
        </w:rPr>
        <w:t xml:space="preserve"> </w:t>
      </w:r>
      <w:r w:rsidR="006F130F" w:rsidRPr="00802580">
        <w:rPr>
          <w:rFonts w:ascii="Tahoma" w:hAnsi="Tahoma" w:cs="Tahoma"/>
          <w:sz w:val="24"/>
          <w:szCs w:val="24"/>
        </w:rPr>
        <w:t xml:space="preserve">od </w:t>
      </w:r>
      <w:r w:rsidR="006F130F">
        <w:rPr>
          <w:rFonts w:ascii="Tahoma" w:hAnsi="Tahoma" w:cs="Tahoma"/>
          <w:sz w:val="24"/>
          <w:szCs w:val="24"/>
        </w:rPr>
        <w:t>P</w:t>
      </w:r>
      <w:r w:rsidR="006F130F" w:rsidRPr="00802580">
        <w:rPr>
          <w:rFonts w:ascii="Tahoma" w:hAnsi="Tahoma" w:cs="Tahoma"/>
          <w:sz w:val="24"/>
          <w:szCs w:val="24"/>
        </w:rPr>
        <w:t>rodávajícího za tuto kupní cenu přejím</w:t>
      </w:r>
      <w:r w:rsidR="00A451D8">
        <w:rPr>
          <w:rFonts w:ascii="Tahoma" w:hAnsi="Tahoma" w:cs="Tahoma"/>
          <w:sz w:val="24"/>
          <w:szCs w:val="24"/>
        </w:rPr>
        <w:t>á</w:t>
      </w:r>
      <w:r w:rsidR="006F130F" w:rsidRPr="00802580">
        <w:rPr>
          <w:rFonts w:ascii="Tahoma" w:hAnsi="Tahoma" w:cs="Tahoma"/>
          <w:sz w:val="24"/>
          <w:szCs w:val="24"/>
        </w:rPr>
        <w:t xml:space="preserve"> a kupuj</w:t>
      </w:r>
      <w:r w:rsidR="00A451D8">
        <w:rPr>
          <w:rFonts w:ascii="Tahoma" w:hAnsi="Tahoma" w:cs="Tahoma"/>
          <w:sz w:val="24"/>
          <w:szCs w:val="24"/>
        </w:rPr>
        <w:t>e do</w:t>
      </w:r>
      <w:r w:rsidR="006F130F" w:rsidRPr="00802580">
        <w:rPr>
          <w:rFonts w:ascii="Tahoma" w:hAnsi="Tahoma" w:cs="Tahoma"/>
          <w:sz w:val="24"/>
          <w:szCs w:val="24"/>
        </w:rPr>
        <w:t xml:space="preserve"> </w:t>
      </w:r>
      <w:r w:rsidR="00A451D8">
        <w:rPr>
          <w:rFonts w:ascii="Tahoma" w:hAnsi="Tahoma" w:cs="Tahoma"/>
          <w:sz w:val="24"/>
          <w:szCs w:val="24"/>
        </w:rPr>
        <w:t xml:space="preserve">svého </w:t>
      </w:r>
      <w:r w:rsidR="006F130F">
        <w:rPr>
          <w:rFonts w:ascii="Tahoma" w:hAnsi="Tahoma" w:cs="Tahoma"/>
          <w:sz w:val="24"/>
          <w:szCs w:val="24"/>
        </w:rPr>
        <w:t>vlastnictví</w:t>
      </w:r>
      <w:r w:rsidR="00A451D8">
        <w:rPr>
          <w:rFonts w:ascii="Tahoma" w:hAnsi="Tahoma" w:cs="Tahoma"/>
          <w:sz w:val="24"/>
          <w:szCs w:val="24"/>
        </w:rPr>
        <w:t xml:space="preserve">. </w:t>
      </w:r>
    </w:p>
    <w:p w14:paraId="715FCD61" w14:textId="77777777" w:rsidR="00403962" w:rsidRDefault="00403962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</w:p>
    <w:p w14:paraId="03570957" w14:textId="77777777" w:rsidR="00F9520D" w:rsidRDefault="00F9520D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III.</w:t>
      </w:r>
    </w:p>
    <w:p w14:paraId="3D0DEEE6" w14:textId="77777777" w:rsidR="00214013" w:rsidRDefault="00214013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Kupní cena</w:t>
      </w:r>
    </w:p>
    <w:p w14:paraId="21BFE423" w14:textId="707F2DAC" w:rsidR="00A451D8" w:rsidRDefault="00A451D8" w:rsidP="00A451D8">
      <w:pPr>
        <w:pStyle w:val="Odstavecseseznamem"/>
        <w:numPr>
          <w:ilvl w:val="0"/>
          <w:numId w:val="8"/>
        </w:numPr>
        <w:spacing w:after="120"/>
        <w:ind w:left="714" w:hanging="357"/>
        <w:contextualSpacing w:val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Pro zamezení pochybností byl na základě požadavku </w:t>
      </w:r>
      <w:r>
        <w:rPr>
          <w:rFonts w:ascii="Tahoma" w:hAnsi="Tahoma" w:cs="Tahoma"/>
          <w:sz w:val="24"/>
          <w:szCs w:val="24"/>
        </w:rPr>
        <w:t>P</w:t>
      </w:r>
      <w:r>
        <w:rPr>
          <w:rFonts w:ascii="Tahoma" w:hAnsi="Tahoma" w:cs="Tahoma"/>
          <w:sz w:val="24"/>
          <w:szCs w:val="24"/>
        </w:rPr>
        <w:t xml:space="preserve">rodávajícího zpracován Ing.Rostislavem Drnovským, znalcem v oboru Ekonomika, odvětví oceňování nemovitých věcí, znalecký posudek číslo: </w:t>
      </w:r>
      <w:r>
        <w:rPr>
          <w:rFonts w:ascii="Tahoma" w:hAnsi="Tahoma" w:cs="Tahoma"/>
          <w:sz w:val="24"/>
          <w:szCs w:val="24"/>
        </w:rPr>
        <w:t>……..</w:t>
      </w:r>
      <w:r>
        <w:rPr>
          <w:rFonts w:ascii="Tahoma" w:hAnsi="Tahoma" w:cs="Tahoma"/>
          <w:sz w:val="24"/>
          <w:szCs w:val="24"/>
        </w:rPr>
        <w:t>/202</w:t>
      </w:r>
      <w:r>
        <w:rPr>
          <w:rFonts w:ascii="Tahoma" w:hAnsi="Tahoma" w:cs="Tahoma"/>
          <w:sz w:val="24"/>
          <w:szCs w:val="24"/>
        </w:rPr>
        <w:t>6</w:t>
      </w:r>
      <w:r>
        <w:rPr>
          <w:rFonts w:ascii="Tahoma" w:hAnsi="Tahoma" w:cs="Tahoma"/>
          <w:sz w:val="24"/>
          <w:szCs w:val="24"/>
        </w:rPr>
        <w:t xml:space="preserve">, který stanovil obvyklou cenu Nemovitosti uvedené v čl. I odst.1.1 ve výši </w:t>
      </w:r>
      <w:r>
        <w:rPr>
          <w:rFonts w:ascii="Tahoma" w:hAnsi="Tahoma" w:cs="Tahoma"/>
          <w:sz w:val="24"/>
          <w:szCs w:val="24"/>
        </w:rPr>
        <w:t>….</w:t>
      </w:r>
      <w:r>
        <w:rPr>
          <w:rFonts w:ascii="Tahoma" w:hAnsi="Tahoma" w:cs="Tahoma"/>
          <w:sz w:val="24"/>
          <w:szCs w:val="24"/>
        </w:rPr>
        <w:t xml:space="preserve">,- Kč/ </w:t>
      </w:r>
      <w:r w:rsidRPr="00AF2B28">
        <w:rPr>
          <w:rFonts w:ascii="Tahoma" w:hAnsi="Tahoma" w:cs="Tahoma"/>
          <w:sz w:val="24"/>
          <w:szCs w:val="24"/>
        </w:rPr>
        <w:t>m</w:t>
      </w:r>
      <w:r w:rsidRPr="00AF2B28">
        <w:rPr>
          <w:rFonts w:ascii="Tahoma" w:hAnsi="Tahoma" w:cs="Tahoma"/>
          <w:sz w:val="24"/>
          <w:szCs w:val="24"/>
          <w:vertAlign w:val="superscript"/>
        </w:rPr>
        <w:t>2</w:t>
      </w:r>
      <w:r>
        <w:rPr>
          <w:rFonts w:ascii="Tahoma" w:hAnsi="Tahoma" w:cs="Tahoma"/>
          <w:sz w:val="24"/>
          <w:szCs w:val="24"/>
        </w:rPr>
        <w:t>.</w:t>
      </w:r>
    </w:p>
    <w:p w14:paraId="5A92D268" w14:textId="45B8CEB4" w:rsidR="00214013" w:rsidRPr="00AB00F7" w:rsidRDefault="00214013" w:rsidP="00C350A5">
      <w:pPr>
        <w:pStyle w:val="Odstavecseseznamem"/>
        <w:numPr>
          <w:ilvl w:val="0"/>
          <w:numId w:val="8"/>
        </w:numPr>
        <w:spacing w:after="120"/>
        <w:ind w:left="714" w:hanging="357"/>
        <w:contextualSpacing w:val="0"/>
        <w:jc w:val="left"/>
        <w:rPr>
          <w:rFonts w:ascii="Tahoma" w:hAnsi="Tahoma" w:cs="Tahoma"/>
          <w:sz w:val="24"/>
          <w:szCs w:val="24"/>
        </w:rPr>
      </w:pPr>
      <w:r w:rsidRPr="00763197">
        <w:rPr>
          <w:rFonts w:ascii="Tahoma" w:hAnsi="Tahoma" w:cs="Tahoma"/>
          <w:sz w:val="24"/>
          <w:szCs w:val="24"/>
        </w:rPr>
        <w:t>Ku</w:t>
      </w:r>
      <w:r w:rsidR="002F7338">
        <w:rPr>
          <w:rFonts w:ascii="Tahoma" w:hAnsi="Tahoma" w:cs="Tahoma"/>
          <w:sz w:val="24"/>
          <w:szCs w:val="24"/>
        </w:rPr>
        <w:t xml:space="preserve">pní cena </w:t>
      </w:r>
      <w:r w:rsidRPr="00763197">
        <w:rPr>
          <w:rFonts w:ascii="Tahoma" w:hAnsi="Tahoma" w:cs="Tahoma"/>
          <w:sz w:val="24"/>
          <w:szCs w:val="24"/>
        </w:rPr>
        <w:t>za přev</w:t>
      </w:r>
      <w:r w:rsidR="00802580">
        <w:rPr>
          <w:rFonts w:ascii="Tahoma" w:hAnsi="Tahoma" w:cs="Tahoma"/>
          <w:sz w:val="24"/>
          <w:szCs w:val="24"/>
        </w:rPr>
        <w:t>od vlastnického práva k N</w:t>
      </w:r>
      <w:r w:rsidR="00C15FCC" w:rsidRPr="00763197">
        <w:rPr>
          <w:rFonts w:ascii="Tahoma" w:hAnsi="Tahoma" w:cs="Tahoma"/>
          <w:sz w:val="24"/>
          <w:szCs w:val="24"/>
        </w:rPr>
        <w:t>emovit</w:t>
      </w:r>
      <w:r w:rsidRPr="00763197">
        <w:rPr>
          <w:rFonts w:ascii="Tahoma" w:hAnsi="Tahoma" w:cs="Tahoma"/>
          <w:sz w:val="24"/>
          <w:szCs w:val="24"/>
        </w:rPr>
        <w:t>o</w:t>
      </w:r>
      <w:r w:rsidR="00C15FCC" w:rsidRPr="00763197">
        <w:rPr>
          <w:rFonts w:ascii="Tahoma" w:hAnsi="Tahoma" w:cs="Tahoma"/>
          <w:sz w:val="24"/>
          <w:szCs w:val="24"/>
        </w:rPr>
        <w:t>s</w:t>
      </w:r>
      <w:r w:rsidRPr="00763197">
        <w:rPr>
          <w:rFonts w:ascii="Tahoma" w:hAnsi="Tahoma" w:cs="Tahoma"/>
          <w:sz w:val="24"/>
          <w:szCs w:val="24"/>
        </w:rPr>
        <w:t>ti uvedené v č</w:t>
      </w:r>
      <w:r w:rsidR="00C350A5">
        <w:rPr>
          <w:rFonts w:ascii="Tahoma" w:hAnsi="Tahoma" w:cs="Tahoma"/>
          <w:sz w:val="24"/>
          <w:szCs w:val="24"/>
        </w:rPr>
        <w:t>l</w:t>
      </w:r>
      <w:r w:rsidRPr="00763197">
        <w:rPr>
          <w:rFonts w:ascii="Tahoma" w:hAnsi="Tahoma" w:cs="Tahoma"/>
          <w:sz w:val="24"/>
          <w:szCs w:val="24"/>
        </w:rPr>
        <w:t xml:space="preserve">. I. odst. 1.2. </w:t>
      </w:r>
      <w:r w:rsidR="002F7338">
        <w:rPr>
          <w:rFonts w:ascii="Tahoma" w:hAnsi="Tahoma" w:cs="Tahoma"/>
          <w:sz w:val="24"/>
          <w:szCs w:val="24"/>
        </w:rPr>
        <w:t xml:space="preserve">se sjednává dohodou </w:t>
      </w:r>
      <w:r w:rsidR="00C15FCC" w:rsidRPr="00763197">
        <w:rPr>
          <w:rFonts w:ascii="Tahoma" w:hAnsi="Tahoma" w:cs="Tahoma"/>
          <w:sz w:val="24"/>
          <w:szCs w:val="24"/>
        </w:rPr>
        <w:t>ve výši</w:t>
      </w:r>
      <w:r w:rsidR="00AB00F7">
        <w:rPr>
          <w:rFonts w:ascii="Tahoma" w:hAnsi="Tahoma" w:cs="Tahoma"/>
          <w:sz w:val="24"/>
          <w:szCs w:val="24"/>
        </w:rPr>
        <w:t xml:space="preserve"> </w:t>
      </w:r>
      <w:r w:rsidR="00A451D8">
        <w:rPr>
          <w:rFonts w:ascii="Tahoma" w:hAnsi="Tahoma" w:cs="Tahoma"/>
          <w:b/>
          <w:bCs/>
          <w:sz w:val="24"/>
          <w:szCs w:val="24"/>
        </w:rPr>
        <w:t>……</w:t>
      </w:r>
      <w:r w:rsidR="00AB00F7">
        <w:rPr>
          <w:rFonts w:ascii="Tahoma" w:hAnsi="Tahoma" w:cs="Tahoma"/>
          <w:b/>
          <w:sz w:val="24"/>
          <w:szCs w:val="24"/>
        </w:rPr>
        <w:t>,</w:t>
      </w:r>
      <w:r w:rsidR="00453BEA" w:rsidRPr="00453BEA">
        <w:rPr>
          <w:rFonts w:ascii="Tahoma" w:hAnsi="Tahoma" w:cs="Tahoma"/>
          <w:b/>
          <w:sz w:val="24"/>
          <w:szCs w:val="24"/>
        </w:rPr>
        <w:t>-</w:t>
      </w:r>
      <w:r w:rsidR="00AB00F7">
        <w:rPr>
          <w:rFonts w:ascii="Tahoma" w:hAnsi="Tahoma" w:cs="Tahoma"/>
          <w:b/>
          <w:sz w:val="24"/>
          <w:szCs w:val="24"/>
        </w:rPr>
        <w:t xml:space="preserve"> </w:t>
      </w:r>
      <w:r w:rsidR="00453BEA" w:rsidRPr="00453BEA">
        <w:rPr>
          <w:rFonts w:ascii="Tahoma" w:hAnsi="Tahoma" w:cs="Tahoma"/>
          <w:b/>
          <w:sz w:val="24"/>
          <w:szCs w:val="24"/>
        </w:rPr>
        <w:t>Kč</w:t>
      </w:r>
      <w:r w:rsidR="00983CC9" w:rsidRPr="00453BEA">
        <w:rPr>
          <w:rFonts w:ascii="Tahoma" w:hAnsi="Tahoma" w:cs="Tahoma"/>
          <w:b/>
          <w:sz w:val="24"/>
          <w:szCs w:val="24"/>
        </w:rPr>
        <w:t>/m</w:t>
      </w:r>
      <w:r w:rsidR="00983CC9" w:rsidRPr="00453BEA">
        <w:rPr>
          <w:rFonts w:ascii="Tahoma" w:hAnsi="Tahoma" w:cs="Tahoma"/>
          <w:b/>
          <w:sz w:val="24"/>
          <w:szCs w:val="24"/>
          <w:vertAlign w:val="superscript"/>
        </w:rPr>
        <w:t>2</w:t>
      </w:r>
      <w:r w:rsidR="00983CC9">
        <w:rPr>
          <w:rFonts w:ascii="Tahoma" w:hAnsi="Tahoma" w:cs="Tahoma"/>
          <w:sz w:val="24"/>
          <w:szCs w:val="24"/>
        </w:rPr>
        <w:t xml:space="preserve">, tj. </w:t>
      </w:r>
      <w:r w:rsidR="00C15FCC" w:rsidRPr="00763197">
        <w:rPr>
          <w:rFonts w:ascii="Tahoma" w:hAnsi="Tahoma" w:cs="Tahoma"/>
          <w:sz w:val="24"/>
          <w:szCs w:val="24"/>
        </w:rPr>
        <w:t>celkem</w:t>
      </w:r>
      <w:r w:rsidR="00ED31BB">
        <w:rPr>
          <w:rFonts w:ascii="Tahoma" w:hAnsi="Tahoma" w:cs="Tahoma"/>
          <w:sz w:val="24"/>
          <w:szCs w:val="24"/>
        </w:rPr>
        <w:t xml:space="preserve"> </w:t>
      </w:r>
      <w:r w:rsidR="00A451D8">
        <w:rPr>
          <w:rFonts w:ascii="Tahoma" w:hAnsi="Tahoma" w:cs="Tahoma"/>
          <w:b/>
          <w:sz w:val="24"/>
          <w:szCs w:val="24"/>
        </w:rPr>
        <w:t>……</w:t>
      </w:r>
      <w:r w:rsidR="00ED31BB" w:rsidRPr="00453BEA">
        <w:rPr>
          <w:rFonts w:ascii="Tahoma" w:hAnsi="Tahoma" w:cs="Tahoma"/>
          <w:b/>
          <w:sz w:val="24"/>
          <w:szCs w:val="24"/>
        </w:rPr>
        <w:t>,-</w:t>
      </w:r>
      <w:r w:rsidR="002F7338" w:rsidRPr="00453BEA">
        <w:rPr>
          <w:rFonts w:ascii="Tahoma" w:hAnsi="Tahoma" w:cs="Tahoma"/>
          <w:b/>
          <w:sz w:val="24"/>
          <w:szCs w:val="24"/>
        </w:rPr>
        <w:t xml:space="preserve"> Kč</w:t>
      </w:r>
      <w:r w:rsidR="00426EBA" w:rsidRPr="00453BEA">
        <w:rPr>
          <w:rFonts w:ascii="Tahoma" w:hAnsi="Tahoma" w:cs="Tahoma"/>
          <w:b/>
          <w:sz w:val="24"/>
          <w:szCs w:val="24"/>
        </w:rPr>
        <w:t>.</w:t>
      </w:r>
    </w:p>
    <w:p w14:paraId="4D9ECC5A" w14:textId="41B5F21D" w:rsidR="00426EBA" w:rsidRDefault="00C15FCC" w:rsidP="00C350A5">
      <w:pPr>
        <w:pStyle w:val="Odstavecseseznamem"/>
        <w:numPr>
          <w:ilvl w:val="0"/>
          <w:numId w:val="8"/>
        </w:numPr>
        <w:spacing w:after="120"/>
        <w:ind w:left="714" w:hanging="357"/>
        <w:contextualSpacing w:val="0"/>
        <w:jc w:val="left"/>
        <w:rPr>
          <w:rFonts w:ascii="Tahoma" w:hAnsi="Tahoma" w:cs="Tahoma"/>
          <w:sz w:val="24"/>
          <w:szCs w:val="24"/>
        </w:rPr>
      </w:pPr>
      <w:r w:rsidRPr="00763197">
        <w:rPr>
          <w:rFonts w:ascii="Tahoma" w:hAnsi="Tahoma" w:cs="Tahoma"/>
          <w:sz w:val="24"/>
          <w:szCs w:val="24"/>
        </w:rPr>
        <w:t xml:space="preserve">K ceně uvedené v odstavci </w:t>
      </w:r>
      <w:r w:rsidR="00763197" w:rsidRPr="00763197">
        <w:rPr>
          <w:rFonts w:ascii="Tahoma" w:hAnsi="Tahoma" w:cs="Tahoma"/>
          <w:sz w:val="24"/>
          <w:szCs w:val="24"/>
        </w:rPr>
        <w:t>3.</w:t>
      </w:r>
      <w:r w:rsidR="00A451D8">
        <w:rPr>
          <w:rFonts w:ascii="Tahoma" w:hAnsi="Tahoma" w:cs="Tahoma"/>
          <w:sz w:val="24"/>
          <w:szCs w:val="24"/>
        </w:rPr>
        <w:t>2</w:t>
      </w:r>
      <w:r w:rsidR="00763197" w:rsidRPr="00763197">
        <w:rPr>
          <w:rFonts w:ascii="Tahoma" w:hAnsi="Tahoma" w:cs="Tahoma"/>
          <w:sz w:val="24"/>
          <w:szCs w:val="24"/>
        </w:rPr>
        <w:t xml:space="preserve">. tohoto článku smlouvy </w:t>
      </w:r>
      <w:r w:rsidR="002F7338">
        <w:rPr>
          <w:rFonts w:ascii="Tahoma" w:hAnsi="Tahoma" w:cs="Tahoma"/>
          <w:sz w:val="24"/>
          <w:szCs w:val="24"/>
        </w:rPr>
        <w:t xml:space="preserve">se přičítá </w:t>
      </w:r>
      <w:r w:rsidRPr="00763197">
        <w:rPr>
          <w:rFonts w:ascii="Tahoma" w:hAnsi="Tahoma" w:cs="Tahoma"/>
          <w:sz w:val="24"/>
          <w:szCs w:val="24"/>
        </w:rPr>
        <w:t>DPH v zákonné výši platné ke dni podpisu této smlouvy.</w:t>
      </w:r>
    </w:p>
    <w:p w14:paraId="60127A1A" w14:textId="7C323F03" w:rsidR="002F7338" w:rsidRDefault="009007BF" w:rsidP="00C350A5">
      <w:pPr>
        <w:pStyle w:val="Odstavecseseznamem"/>
        <w:numPr>
          <w:ilvl w:val="0"/>
          <w:numId w:val="8"/>
        </w:numPr>
        <w:spacing w:after="120"/>
        <w:ind w:left="714" w:hanging="357"/>
        <w:contextualSpacing w:val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Kupující uhradil</w:t>
      </w:r>
      <w:r w:rsidR="00A451D8">
        <w:rPr>
          <w:rFonts w:ascii="Tahoma" w:hAnsi="Tahoma" w:cs="Tahoma"/>
          <w:sz w:val="24"/>
          <w:szCs w:val="24"/>
        </w:rPr>
        <w:t xml:space="preserve"> </w:t>
      </w:r>
      <w:r w:rsidR="0055634F">
        <w:rPr>
          <w:rFonts w:ascii="Tahoma" w:hAnsi="Tahoma" w:cs="Tahoma"/>
          <w:sz w:val="24"/>
          <w:szCs w:val="24"/>
        </w:rPr>
        <w:t>P</w:t>
      </w:r>
      <w:r>
        <w:rPr>
          <w:rFonts w:ascii="Tahoma" w:hAnsi="Tahoma" w:cs="Tahoma"/>
          <w:sz w:val="24"/>
          <w:szCs w:val="24"/>
        </w:rPr>
        <w:t xml:space="preserve">rodávajícímu celou </w:t>
      </w:r>
      <w:r w:rsidR="002F7338">
        <w:rPr>
          <w:rFonts w:ascii="Tahoma" w:hAnsi="Tahoma" w:cs="Tahoma"/>
          <w:sz w:val="24"/>
          <w:szCs w:val="24"/>
        </w:rPr>
        <w:t xml:space="preserve">kupní cenu vč. příslušného DPH dle předchozích odstavců tohoto článku smlouvy v hotovosti do pokladny </w:t>
      </w:r>
      <w:r w:rsidR="0055634F">
        <w:rPr>
          <w:rFonts w:ascii="Tahoma" w:hAnsi="Tahoma" w:cs="Tahoma"/>
          <w:sz w:val="24"/>
          <w:szCs w:val="24"/>
        </w:rPr>
        <w:t>P</w:t>
      </w:r>
      <w:r w:rsidR="002F7338">
        <w:rPr>
          <w:rFonts w:ascii="Tahoma" w:hAnsi="Tahoma" w:cs="Tahoma"/>
          <w:sz w:val="24"/>
          <w:szCs w:val="24"/>
        </w:rPr>
        <w:t xml:space="preserve">rodávajícího, </w:t>
      </w:r>
      <w:r w:rsidR="00A451D8">
        <w:rPr>
          <w:rFonts w:ascii="Tahoma" w:hAnsi="Tahoma" w:cs="Tahoma"/>
          <w:sz w:val="24"/>
          <w:szCs w:val="24"/>
        </w:rPr>
        <w:t>alternativně: převodem na bankovní účet prodávajícího tak, že v době podpisu této smlouvy již byla celá kupní cena připsána na tento bankovní účet prodávajícího)</w:t>
      </w:r>
      <w:r w:rsidR="00A451D8">
        <w:rPr>
          <w:rFonts w:ascii="Tahoma" w:hAnsi="Tahoma" w:cs="Tahoma"/>
          <w:sz w:val="24"/>
          <w:szCs w:val="24"/>
        </w:rPr>
        <w:t xml:space="preserve">, </w:t>
      </w:r>
      <w:r w:rsidR="002F7338">
        <w:rPr>
          <w:rFonts w:ascii="Tahoma" w:hAnsi="Tahoma" w:cs="Tahoma"/>
          <w:sz w:val="24"/>
          <w:szCs w:val="24"/>
        </w:rPr>
        <w:t xml:space="preserve">a to při podpisu této smlouvy, což </w:t>
      </w:r>
      <w:r w:rsidR="0055634F">
        <w:rPr>
          <w:rFonts w:ascii="Tahoma" w:hAnsi="Tahoma" w:cs="Tahoma"/>
          <w:sz w:val="24"/>
          <w:szCs w:val="24"/>
        </w:rPr>
        <w:t>P</w:t>
      </w:r>
      <w:r w:rsidR="002F7338">
        <w:rPr>
          <w:rFonts w:ascii="Tahoma" w:hAnsi="Tahoma" w:cs="Tahoma"/>
          <w:sz w:val="24"/>
          <w:szCs w:val="24"/>
        </w:rPr>
        <w:t>rodávající podpisem této smlouvy potvrzuje.</w:t>
      </w:r>
    </w:p>
    <w:p w14:paraId="3FE31661" w14:textId="77777777" w:rsidR="00FE2969" w:rsidRDefault="00FE2969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</w:p>
    <w:p w14:paraId="05DE6667" w14:textId="77777777" w:rsidR="00CD1982" w:rsidRDefault="00A96367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</w:t>
      </w:r>
      <w:r w:rsidR="00CD1982">
        <w:rPr>
          <w:rFonts w:ascii="Tahoma" w:hAnsi="Tahoma" w:cs="Tahoma"/>
          <w:b/>
          <w:sz w:val="24"/>
          <w:szCs w:val="24"/>
        </w:rPr>
        <w:t>V.</w:t>
      </w:r>
    </w:p>
    <w:p w14:paraId="400B24C1" w14:textId="77777777" w:rsidR="00CD1982" w:rsidRDefault="00CD1982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Nabytí vlastnického práva</w:t>
      </w:r>
    </w:p>
    <w:p w14:paraId="068DE7D1" w14:textId="77777777" w:rsidR="00CD1982" w:rsidRPr="00CD1982" w:rsidRDefault="00CD1982" w:rsidP="00C350A5">
      <w:pPr>
        <w:pStyle w:val="Odstavec"/>
        <w:numPr>
          <w:ilvl w:val="0"/>
          <w:numId w:val="10"/>
        </w:numPr>
        <w:spacing w:line="264" w:lineRule="auto"/>
        <w:ind w:left="714" w:hanging="357"/>
        <w:rPr>
          <w:rFonts w:ascii="Tahoma" w:hAnsi="Tahoma" w:cs="Tahoma"/>
          <w:sz w:val="24"/>
          <w:szCs w:val="24"/>
        </w:rPr>
      </w:pPr>
      <w:r w:rsidRPr="00CD1982">
        <w:rPr>
          <w:rFonts w:ascii="Tahoma" w:hAnsi="Tahoma" w:cs="Tahoma"/>
          <w:sz w:val="24"/>
          <w:szCs w:val="24"/>
        </w:rPr>
        <w:t>Smluvní strany této smlouvy se zavazují vzájemně si poskytnout veškerou nutnou součinnost vyžadovanou k provedení vkladu vlastnického práva podle této smlouvy do katastru nemovitostí.</w:t>
      </w:r>
    </w:p>
    <w:p w14:paraId="0D02FF64" w14:textId="2EA84A4E" w:rsidR="00CD1982" w:rsidRDefault="00CD1982" w:rsidP="00C350A5">
      <w:pPr>
        <w:pStyle w:val="Odstavec"/>
        <w:numPr>
          <w:ilvl w:val="0"/>
          <w:numId w:val="10"/>
        </w:numPr>
        <w:spacing w:line="264" w:lineRule="auto"/>
        <w:ind w:left="714" w:hanging="357"/>
        <w:rPr>
          <w:rFonts w:ascii="Tahoma" w:hAnsi="Tahoma" w:cs="Tahoma"/>
          <w:sz w:val="24"/>
          <w:szCs w:val="24"/>
        </w:rPr>
      </w:pPr>
      <w:r w:rsidRPr="00CD1982">
        <w:rPr>
          <w:rFonts w:ascii="Tahoma" w:hAnsi="Tahoma" w:cs="Tahoma"/>
          <w:sz w:val="24"/>
          <w:szCs w:val="24"/>
        </w:rPr>
        <w:lastRenderedPageBreak/>
        <w:t xml:space="preserve">Návrh na vklad vlastnického práva bude podepsán </w:t>
      </w:r>
      <w:r w:rsidR="0055634F">
        <w:rPr>
          <w:rFonts w:ascii="Tahoma" w:hAnsi="Tahoma" w:cs="Tahoma"/>
          <w:sz w:val="24"/>
          <w:szCs w:val="24"/>
        </w:rPr>
        <w:t>P</w:t>
      </w:r>
      <w:r w:rsidRPr="00CD1982">
        <w:rPr>
          <w:rFonts w:ascii="Tahoma" w:hAnsi="Tahoma" w:cs="Tahoma"/>
          <w:sz w:val="24"/>
          <w:szCs w:val="24"/>
        </w:rPr>
        <w:t xml:space="preserve">rodávajícím a </w:t>
      </w:r>
      <w:r w:rsidR="0055634F">
        <w:rPr>
          <w:rFonts w:ascii="Tahoma" w:hAnsi="Tahoma" w:cs="Tahoma"/>
          <w:sz w:val="24"/>
          <w:szCs w:val="24"/>
        </w:rPr>
        <w:t>K</w:t>
      </w:r>
      <w:r w:rsidRPr="00CD1982">
        <w:rPr>
          <w:rFonts w:ascii="Tahoma" w:hAnsi="Tahoma" w:cs="Tahoma"/>
          <w:sz w:val="24"/>
          <w:szCs w:val="24"/>
        </w:rPr>
        <w:t>upující</w:t>
      </w:r>
      <w:r w:rsidR="00785637">
        <w:rPr>
          <w:rFonts w:ascii="Tahoma" w:hAnsi="Tahoma" w:cs="Tahoma"/>
          <w:sz w:val="24"/>
          <w:szCs w:val="24"/>
        </w:rPr>
        <w:t>m</w:t>
      </w:r>
      <w:r w:rsidR="0055634F">
        <w:rPr>
          <w:rFonts w:ascii="Tahoma" w:hAnsi="Tahoma" w:cs="Tahoma"/>
          <w:sz w:val="24"/>
          <w:szCs w:val="24"/>
        </w:rPr>
        <w:t xml:space="preserve"> </w:t>
      </w:r>
      <w:r w:rsidRPr="00CD1982">
        <w:rPr>
          <w:rFonts w:ascii="Tahoma" w:hAnsi="Tahoma" w:cs="Tahoma"/>
          <w:sz w:val="24"/>
          <w:szCs w:val="24"/>
        </w:rPr>
        <w:t>současně s podpisem této smlouvy.</w:t>
      </w:r>
    </w:p>
    <w:p w14:paraId="470C5739" w14:textId="74CB5EEF" w:rsidR="00F6412D" w:rsidRDefault="006F130F" w:rsidP="00C350A5">
      <w:pPr>
        <w:pStyle w:val="Odstavec"/>
        <w:numPr>
          <w:ilvl w:val="0"/>
          <w:numId w:val="10"/>
        </w:numPr>
        <w:spacing w:line="264" w:lineRule="auto"/>
        <w:ind w:left="714" w:hanging="357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</w:t>
      </w:r>
      <w:r w:rsidR="009007BF" w:rsidRPr="00F6412D">
        <w:rPr>
          <w:rFonts w:ascii="Tahoma" w:hAnsi="Tahoma" w:cs="Tahoma"/>
          <w:sz w:val="24"/>
          <w:szCs w:val="24"/>
        </w:rPr>
        <w:t xml:space="preserve">mluvní strany se dohodly, že návrh na </w:t>
      </w:r>
      <w:r w:rsidR="0091555E">
        <w:rPr>
          <w:rFonts w:ascii="Tahoma" w:hAnsi="Tahoma" w:cs="Tahoma"/>
          <w:sz w:val="24"/>
          <w:szCs w:val="24"/>
        </w:rPr>
        <w:t>vklad vlastnického práva pod</w:t>
      </w:r>
      <w:r w:rsidR="00A451D8">
        <w:rPr>
          <w:rFonts w:ascii="Tahoma" w:hAnsi="Tahoma" w:cs="Tahoma"/>
          <w:sz w:val="24"/>
          <w:szCs w:val="24"/>
        </w:rPr>
        <w:t>á</w:t>
      </w:r>
      <w:r w:rsidR="0091555E">
        <w:rPr>
          <w:rFonts w:ascii="Tahoma" w:hAnsi="Tahoma" w:cs="Tahoma"/>
          <w:sz w:val="24"/>
          <w:szCs w:val="24"/>
        </w:rPr>
        <w:t xml:space="preserve"> </w:t>
      </w:r>
      <w:r w:rsidR="009007BF" w:rsidRPr="00F6412D">
        <w:rPr>
          <w:rFonts w:ascii="Tahoma" w:hAnsi="Tahoma" w:cs="Tahoma"/>
          <w:sz w:val="24"/>
          <w:szCs w:val="24"/>
        </w:rPr>
        <w:t xml:space="preserve">příslušnému Katastrálnímu úřadu </w:t>
      </w:r>
      <w:r w:rsidR="0055634F">
        <w:rPr>
          <w:rFonts w:ascii="Tahoma" w:hAnsi="Tahoma" w:cs="Tahoma"/>
          <w:sz w:val="24"/>
          <w:szCs w:val="24"/>
        </w:rPr>
        <w:t>K</w:t>
      </w:r>
      <w:r w:rsidR="009007BF" w:rsidRPr="00F6412D">
        <w:rPr>
          <w:rFonts w:ascii="Tahoma" w:hAnsi="Tahoma" w:cs="Tahoma"/>
          <w:sz w:val="24"/>
          <w:szCs w:val="24"/>
        </w:rPr>
        <w:t xml:space="preserve">upující. Dále smluvní strany činí nesporným, že náklady spojené s podáním </w:t>
      </w:r>
      <w:r w:rsidR="00F6412D" w:rsidRPr="00F6412D">
        <w:rPr>
          <w:rFonts w:ascii="Tahoma" w:hAnsi="Tahoma" w:cs="Tahoma"/>
          <w:sz w:val="24"/>
          <w:szCs w:val="24"/>
        </w:rPr>
        <w:t>tohoto návrhu a násl</w:t>
      </w:r>
      <w:r w:rsidR="00F6412D">
        <w:rPr>
          <w:rFonts w:ascii="Tahoma" w:hAnsi="Tahoma" w:cs="Tahoma"/>
          <w:sz w:val="24"/>
          <w:szCs w:val="24"/>
        </w:rPr>
        <w:t>e</w:t>
      </w:r>
      <w:r w:rsidR="00F6412D" w:rsidRPr="00F6412D">
        <w:rPr>
          <w:rFonts w:ascii="Tahoma" w:hAnsi="Tahoma" w:cs="Tahoma"/>
          <w:sz w:val="24"/>
          <w:szCs w:val="24"/>
        </w:rPr>
        <w:t>dným zápisem do katastru ne</w:t>
      </w:r>
      <w:r w:rsidR="0091555E">
        <w:rPr>
          <w:rFonts w:ascii="Tahoma" w:hAnsi="Tahoma" w:cs="Tahoma"/>
          <w:sz w:val="24"/>
          <w:szCs w:val="24"/>
        </w:rPr>
        <w:t xml:space="preserve">movitostí jdou k tíži </w:t>
      </w:r>
      <w:r w:rsidR="0055634F">
        <w:rPr>
          <w:rFonts w:ascii="Tahoma" w:hAnsi="Tahoma" w:cs="Tahoma"/>
          <w:sz w:val="24"/>
          <w:szCs w:val="24"/>
        </w:rPr>
        <w:t>K</w:t>
      </w:r>
      <w:r w:rsidR="0091555E">
        <w:rPr>
          <w:rFonts w:ascii="Tahoma" w:hAnsi="Tahoma" w:cs="Tahoma"/>
          <w:sz w:val="24"/>
          <w:szCs w:val="24"/>
        </w:rPr>
        <w:t>upující</w:t>
      </w:r>
      <w:r w:rsidR="00A451D8">
        <w:rPr>
          <w:rFonts w:ascii="Tahoma" w:hAnsi="Tahoma" w:cs="Tahoma"/>
          <w:sz w:val="24"/>
          <w:szCs w:val="24"/>
        </w:rPr>
        <w:t>ho</w:t>
      </w:r>
      <w:r w:rsidR="00F6412D" w:rsidRPr="00F6412D">
        <w:rPr>
          <w:rFonts w:ascii="Tahoma" w:hAnsi="Tahoma" w:cs="Tahoma"/>
          <w:sz w:val="24"/>
          <w:szCs w:val="24"/>
        </w:rPr>
        <w:t xml:space="preserve">. </w:t>
      </w:r>
    </w:p>
    <w:p w14:paraId="3F7B12E1" w14:textId="77777777" w:rsidR="00CD1982" w:rsidRPr="00F6412D" w:rsidRDefault="00CD1982" w:rsidP="00C350A5">
      <w:pPr>
        <w:pStyle w:val="Odstavec"/>
        <w:numPr>
          <w:ilvl w:val="0"/>
          <w:numId w:val="10"/>
        </w:numPr>
        <w:spacing w:line="264" w:lineRule="auto"/>
        <w:ind w:left="714" w:hanging="357"/>
        <w:rPr>
          <w:rFonts w:ascii="Tahoma" w:hAnsi="Tahoma" w:cs="Tahoma"/>
          <w:sz w:val="24"/>
          <w:szCs w:val="24"/>
        </w:rPr>
      </w:pPr>
      <w:r w:rsidRPr="00F6412D">
        <w:rPr>
          <w:rFonts w:ascii="Tahoma" w:hAnsi="Tahoma" w:cs="Tahoma"/>
          <w:sz w:val="24"/>
          <w:szCs w:val="24"/>
        </w:rPr>
        <w:t>Smluvní s</w:t>
      </w:r>
      <w:r w:rsidR="00E33F5E" w:rsidRPr="00F6412D">
        <w:rPr>
          <w:rFonts w:ascii="Tahoma" w:hAnsi="Tahoma" w:cs="Tahoma"/>
          <w:sz w:val="24"/>
          <w:szCs w:val="24"/>
        </w:rPr>
        <w:t>trany v</w:t>
      </w:r>
      <w:r w:rsidRPr="00F6412D">
        <w:rPr>
          <w:rFonts w:ascii="Tahoma" w:hAnsi="Tahoma" w:cs="Tahoma"/>
          <w:sz w:val="24"/>
          <w:szCs w:val="24"/>
        </w:rPr>
        <w:t>yvinou veškeré úsilí ke splnění účelu této smlouvy a zavazují se, pokud to bude nutné podle výzvy nebo rozhodnutí Katastrálního úřadu, doplnit nebo změnit tuto smlouvu nebo uzavřít novou smlouvu, která naplní účel této smlouvy, do 7 dnů ode dne, kdy se o obsahu výzvy nebo rozhodnutí Katastrálního úřadu dozvěděly. Toto ustanovení se vztahuje přiměřeně na návrh na vklad do katastru nemovitostí a přílohy.</w:t>
      </w:r>
    </w:p>
    <w:p w14:paraId="6F900E2A" w14:textId="383D5C1F" w:rsidR="00CD1982" w:rsidRPr="00CD1982" w:rsidRDefault="00CD1982" w:rsidP="00C350A5">
      <w:pPr>
        <w:pStyle w:val="Odstavec"/>
        <w:numPr>
          <w:ilvl w:val="0"/>
          <w:numId w:val="10"/>
        </w:numPr>
        <w:spacing w:line="264" w:lineRule="auto"/>
        <w:ind w:left="714" w:hanging="357"/>
        <w:rPr>
          <w:rFonts w:ascii="Tahoma" w:hAnsi="Tahoma" w:cs="Tahoma"/>
          <w:sz w:val="24"/>
          <w:szCs w:val="24"/>
        </w:rPr>
      </w:pPr>
      <w:r w:rsidRPr="00CD1982">
        <w:rPr>
          <w:rFonts w:ascii="Tahoma" w:hAnsi="Tahoma" w:cs="Tahoma"/>
          <w:sz w:val="24"/>
          <w:szCs w:val="24"/>
        </w:rPr>
        <w:t xml:space="preserve">Do doby provedení vkladu vlastnictví podle této smlouvy jsou </w:t>
      </w:r>
      <w:r w:rsidR="006F130F">
        <w:rPr>
          <w:rFonts w:ascii="Tahoma" w:hAnsi="Tahoma" w:cs="Tahoma"/>
          <w:sz w:val="24"/>
          <w:szCs w:val="24"/>
        </w:rPr>
        <w:t xml:space="preserve">smluvní </w:t>
      </w:r>
      <w:r w:rsidRPr="00CD1982">
        <w:rPr>
          <w:rFonts w:ascii="Tahoma" w:hAnsi="Tahoma" w:cs="Tahoma"/>
          <w:sz w:val="24"/>
          <w:szCs w:val="24"/>
        </w:rPr>
        <w:t>strany sv</w:t>
      </w:r>
      <w:r w:rsidR="00C350A5">
        <w:rPr>
          <w:rFonts w:ascii="Tahoma" w:hAnsi="Tahoma" w:cs="Tahoma"/>
          <w:sz w:val="24"/>
          <w:szCs w:val="24"/>
        </w:rPr>
        <w:t xml:space="preserve">ými projevy vůle vázány </w:t>
      </w:r>
      <w:r w:rsidRPr="00CD1982">
        <w:rPr>
          <w:rFonts w:ascii="Tahoma" w:hAnsi="Tahoma" w:cs="Tahoma"/>
          <w:sz w:val="24"/>
          <w:szCs w:val="24"/>
        </w:rPr>
        <w:t xml:space="preserve">a zavazují se bez souhlasu druhé strany nepřevést </w:t>
      </w:r>
      <w:r w:rsidR="00802580">
        <w:rPr>
          <w:rFonts w:ascii="Tahoma" w:hAnsi="Tahoma" w:cs="Tahoma"/>
          <w:sz w:val="24"/>
          <w:szCs w:val="24"/>
        </w:rPr>
        <w:t>N</w:t>
      </w:r>
      <w:r w:rsidRPr="00CD1982">
        <w:rPr>
          <w:rFonts w:ascii="Tahoma" w:hAnsi="Tahoma" w:cs="Tahoma"/>
          <w:sz w:val="24"/>
          <w:szCs w:val="24"/>
        </w:rPr>
        <w:t>emovitost</w:t>
      </w:r>
      <w:r w:rsidR="00802580">
        <w:rPr>
          <w:rFonts w:ascii="Tahoma" w:hAnsi="Tahoma" w:cs="Tahoma"/>
          <w:sz w:val="24"/>
          <w:szCs w:val="24"/>
        </w:rPr>
        <w:t xml:space="preserve"> na třetí osobu, ani ji</w:t>
      </w:r>
      <w:r w:rsidRPr="00CD1982">
        <w:rPr>
          <w:rFonts w:ascii="Tahoma" w:hAnsi="Tahoma" w:cs="Tahoma"/>
          <w:sz w:val="24"/>
          <w:szCs w:val="24"/>
        </w:rPr>
        <w:t xml:space="preserve"> </w:t>
      </w:r>
      <w:r w:rsidR="00C350A5">
        <w:rPr>
          <w:rFonts w:ascii="Tahoma" w:hAnsi="Tahoma" w:cs="Tahoma"/>
          <w:sz w:val="24"/>
          <w:szCs w:val="24"/>
        </w:rPr>
        <w:t>jakkoliv nezatížit nebo nesjednat</w:t>
      </w:r>
      <w:r w:rsidR="00802580">
        <w:rPr>
          <w:rFonts w:ascii="Tahoma" w:hAnsi="Tahoma" w:cs="Tahoma"/>
          <w:sz w:val="24"/>
          <w:szCs w:val="24"/>
        </w:rPr>
        <w:t xml:space="preserve"> práva k ní</w:t>
      </w:r>
      <w:r w:rsidRPr="00CD1982">
        <w:rPr>
          <w:rFonts w:ascii="Tahoma" w:hAnsi="Tahoma" w:cs="Tahoma"/>
          <w:sz w:val="24"/>
          <w:szCs w:val="24"/>
        </w:rPr>
        <w:t xml:space="preserve"> pro třetí osobu.</w:t>
      </w:r>
    </w:p>
    <w:p w14:paraId="047C4597" w14:textId="46ABD4A3" w:rsidR="00CD1982" w:rsidRDefault="00802580" w:rsidP="00C350A5">
      <w:pPr>
        <w:pStyle w:val="Odstavecseseznamem"/>
        <w:numPr>
          <w:ilvl w:val="0"/>
          <w:numId w:val="10"/>
        </w:numPr>
        <w:spacing w:after="120"/>
        <w:ind w:left="714" w:hanging="357"/>
        <w:contextualSpacing w:val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Nebezpečí škody na N</w:t>
      </w:r>
      <w:r w:rsidR="00D23BEB">
        <w:rPr>
          <w:rFonts w:ascii="Tahoma" w:hAnsi="Tahoma" w:cs="Tahoma"/>
          <w:sz w:val="24"/>
          <w:szCs w:val="24"/>
        </w:rPr>
        <w:t>emovitosti</w:t>
      </w:r>
      <w:r w:rsidR="00CD1982" w:rsidRPr="00CD1982">
        <w:rPr>
          <w:rFonts w:ascii="Tahoma" w:hAnsi="Tahoma" w:cs="Tahoma"/>
          <w:sz w:val="24"/>
          <w:szCs w:val="24"/>
        </w:rPr>
        <w:t xml:space="preserve"> přechází na </w:t>
      </w:r>
      <w:r w:rsidR="0055634F">
        <w:rPr>
          <w:rFonts w:ascii="Tahoma" w:hAnsi="Tahoma" w:cs="Tahoma"/>
          <w:sz w:val="24"/>
          <w:szCs w:val="24"/>
        </w:rPr>
        <w:t>K</w:t>
      </w:r>
      <w:r w:rsidR="00CD1982" w:rsidRPr="00CD1982">
        <w:rPr>
          <w:rFonts w:ascii="Tahoma" w:hAnsi="Tahoma" w:cs="Tahoma"/>
          <w:sz w:val="24"/>
          <w:szCs w:val="24"/>
        </w:rPr>
        <w:t>upující</w:t>
      </w:r>
      <w:r w:rsidR="00A451D8">
        <w:rPr>
          <w:rFonts w:ascii="Tahoma" w:hAnsi="Tahoma" w:cs="Tahoma"/>
          <w:sz w:val="24"/>
          <w:szCs w:val="24"/>
        </w:rPr>
        <w:t xml:space="preserve">ho </w:t>
      </w:r>
      <w:r w:rsidR="00CD1982" w:rsidRPr="00CD1982">
        <w:rPr>
          <w:rFonts w:ascii="Tahoma" w:hAnsi="Tahoma" w:cs="Tahoma"/>
          <w:sz w:val="24"/>
          <w:szCs w:val="24"/>
        </w:rPr>
        <w:t>dnem podpisu této smlouvy</w:t>
      </w:r>
      <w:r w:rsidR="00D23BEB">
        <w:rPr>
          <w:rFonts w:ascii="Tahoma" w:hAnsi="Tahoma" w:cs="Tahoma"/>
          <w:sz w:val="24"/>
          <w:szCs w:val="24"/>
        </w:rPr>
        <w:t>, který je i dnem</w:t>
      </w:r>
      <w:r w:rsidR="002F7338">
        <w:rPr>
          <w:rFonts w:ascii="Tahoma" w:hAnsi="Tahoma" w:cs="Tahoma"/>
          <w:sz w:val="24"/>
          <w:szCs w:val="24"/>
        </w:rPr>
        <w:t>,</w:t>
      </w:r>
      <w:r>
        <w:rPr>
          <w:rFonts w:ascii="Tahoma" w:hAnsi="Tahoma" w:cs="Tahoma"/>
          <w:sz w:val="24"/>
          <w:szCs w:val="24"/>
        </w:rPr>
        <w:t xml:space="preserve"> kdy </w:t>
      </w:r>
      <w:r w:rsidR="0055634F">
        <w:rPr>
          <w:rFonts w:ascii="Tahoma" w:hAnsi="Tahoma" w:cs="Tahoma"/>
          <w:sz w:val="24"/>
          <w:szCs w:val="24"/>
        </w:rPr>
        <w:t>K</w:t>
      </w:r>
      <w:r>
        <w:rPr>
          <w:rFonts w:ascii="Tahoma" w:hAnsi="Tahoma" w:cs="Tahoma"/>
          <w:sz w:val="24"/>
          <w:szCs w:val="24"/>
        </w:rPr>
        <w:t>upující N</w:t>
      </w:r>
      <w:r w:rsidR="00D23BEB">
        <w:rPr>
          <w:rFonts w:ascii="Tahoma" w:hAnsi="Tahoma" w:cs="Tahoma"/>
          <w:sz w:val="24"/>
          <w:szCs w:val="24"/>
        </w:rPr>
        <w:t xml:space="preserve">emovitost od </w:t>
      </w:r>
      <w:r w:rsidR="0055634F">
        <w:rPr>
          <w:rFonts w:ascii="Tahoma" w:hAnsi="Tahoma" w:cs="Tahoma"/>
          <w:sz w:val="24"/>
          <w:szCs w:val="24"/>
        </w:rPr>
        <w:t>P</w:t>
      </w:r>
      <w:r w:rsidR="00D23BEB">
        <w:rPr>
          <w:rFonts w:ascii="Tahoma" w:hAnsi="Tahoma" w:cs="Tahoma"/>
          <w:sz w:val="24"/>
          <w:szCs w:val="24"/>
        </w:rPr>
        <w:t>rodávajícího převzal.</w:t>
      </w:r>
    </w:p>
    <w:p w14:paraId="2E866DB9" w14:textId="77777777" w:rsidR="00C414CB" w:rsidRDefault="00C414CB" w:rsidP="000E45DB">
      <w:pPr>
        <w:spacing w:after="120"/>
        <w:contextualSpacing/>
        <w:jc w:val="left"/>
        <w:rPr>
          <w:rFonts w:ascii="Tahoma" w:hAnsi="Tahoma" w:cs="Tahoma"/>
          <w:sz w:val="24"/>
          <w:szCs w:val="24"/>
        </w:rPr>
      </w:pPr>
    </w:p>
    <w:p w14:paraId="762C3110" w14:textId="77777777" w:rsidR="00E33F5E" w:rsidRDefault="00A96367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</w:t>
      </w:r>
      <w:r w:rsidR="00E33F5E">
        <w:rPr>
          <w:rFonts w:ascii="Tahoma" w:hAnsi="Tahoma" w:cs="Tahoma"/>
          <w:b/>
          <w:sz w:val="24"/>
          <w:szCs w:val="24"/>
        </w:rPr>
        <w:t>.</w:t>
      </w:r>
    </w:p>
    <w:p w14:paraId="1863315E" w14:textId="77777777" w:rsidR="00FE2969" w:rsidRDefault="00FE2969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Návrh na vklad do katastru</w:t>
      </w:r>
    </w:p>
    <w:p w14:paraId="3069B50C" w14:textId="6EBA78C5" w:rsidR="00E33F5E" w:rsidRDefault="00E33F5E" w:rsidP="000E45DB">
      <w:pPr>
        <w:pStyle w:val="Odstavec"/>
        <w:numPr>
          <w:ilvl w:val="0"/>
          <w:numId w:val="11"/>
        </w:numPr>
        <w:spacing w:line="264" w:lineRule="auto"/>
        <w:contextualSpacing/>
        <w:rPr>
          <w:rFonts w:ascii="Tahoma" w:hAnsi="Tahoma" w:cs="Tahoma"/>
          <w:sz w:val="24"/>
          <w:szCs w:val="24"/>
        </w:rPr>
      </w:pPr>
      <w:r w:rsidRPr="00E33F5E">
        <w:rPr>
          <w:rFonts w:ascii="Tahoma" w:hAnsi="Tahoma" w:cs="Tahoma"/>
          <w:sz w:val="24"/>
          <w:szCs w:val="24"/>
        </w:rPr>
        <w:t>Smluvní strany navrhují, aby Katastrální úřad pro Olomoucký kraj, katastrální pracoviště Prostějov, provedl podle této smlouvy vklad vlastnického práva k </w:t>
      </w:r>
      <w:r w:rsidR="00802580">
        <w:rPr>
          <w:rFonts w:ascii="Tahoma" w:hAnsi="Tahoma" w:cs="Tahoma"/>
          <w:sz w:val="24"/>
          <w:szCs w:val="24"/>
        </w:rPr>
        <w:t>N</w:t>
      </w:r>
      <w:r w:rsidRPr="00E33F5E">
        <w:rPr>
          <w:rFonts w:ascii="Tahoma" w:hAnsi="Tahoma" w:cs="Tahoma"/>
          <w:sz w:val="24"/>
          <w:szCs w:val="24"/>
        </w:rPr>
        <w:t>emovitosti</w:t>
      </w:r>
      <w:r>
        <w:rPr>
          <w:rFonts w:ascii="Tahoma" w:hAnsi="Tahoma" w:cs="Tahoma"/>
          <w:sz w:val="24"/>
          <w:szCs w:val="24"/>
        </w:rPr>
        <w:t xml:space="preserve"> uvedené v čl. I. odst. 1.2</w:t>
      </w:r>
      <w:r w:rsidRPr="00E33F5E">
        <w:rPr>
          <w:rFonts w:ascii="Tahoma" w:hAnsi="Tahoma" w:cs="Tahoma"/>
          <w:sz w:val="24"/>
          <w:szCs w:val="24"/>
        </w:rPr>
        <w:t xml:space="preserve">. ve prospěch </w:t>
      </w:r>
      <w:r w:rsidR="0055634F">
        <w:rPr>
          <w:rFonts w:ascii="Tahoma" w:hAnsi="Tahoma" w:cs="Tahoma"/>
          <w:sz w:val="24"/>
          <w:szCs w:val="24"/>
        </w:rPr>
        <w:t>K</w:t>
      </w:r>
      <w:r w:rsidRPr="00E33F5E">
        <w:rPr>
          <w:rFonts w:ascii="Tahoma" w:hAnsi="Tahoma" w:cs="Tahoma"/>
          <w:sz w:val="24"/>
          <w:szCs w:val="24"/>
        </w:rPr>
        <w:t>upující</w:t>
      </w:r>
      <w:r w:rsidR="00A451D8">
        <w:rPr>
          <w:rFonts w:ascii="Tahoma" w:hAnsi="Tahoma" w:cs="Tahoma"/>
          <w:sz w:val="24"/>
          <w:szCs w:val="24"/>
        </w:rPr>
        <w:t>ho</w:t>
      </w:r>
      <w:r w:rsidR="0055634F">
        <w:rPr>
          <w:rFonts w:ascii="Tahoma" w:hAnsi="Tahoma" w:cs="Tahoma"/>
          <w:sz w:val="24"/>
          <w:szCs w:val="24"/>
        </w:rPr>
        <w:t>.</w:t>
      </w:r>
    </w:p>
    <w:p w14:paraId="6253554A" w14:textId="77777777" w:rsidR="00E33F5E" w:rsidRDefault="00E33F5E" w:rsidP="000E45DB">
      <w:pPr>
        <w:pStyle w:val="Odstavec"/>
        <w:numPr>
          <w:ilvl w:val="0"/>
          <w:numId w:val="0"/>
        </w:numPr>
        <w:spacing w:line="264" w:lineRule="auto"/>
        <w:contextualSpacing/>
        <w:rPr>
          <w:rFonts w:ascii="Tahoma" w:hAnsi="Tahoma" w:cs="Tahoma"/>
          <w:sz w:val="24"/>
          <w:szCs w:val="24"/>
        </w:rPr>
      </w:pPr>
    </w:p>
    <w:p w14:paraId="31FBE01C" w14:textId="77777777" w:rsidR="00FE2969" w:rsidRDefault="00FE2969" w:rsidP="000E45DB">
      <w:pPr>
        <w:pStyle w:val="Odstavec"/>
        <w:numPr>
          <w:ilvl w:val="0"/>
          <w:numId w:val="0"/>
        </w:numPr>
        <w:spacing w:line="264" w:lineRule="auto"/>
        <w:contextualSpacing/>
        <w:rPr>
          <w:rFonts w:ascii="Tahoma" w:hAnsi="Tahoma" w:cs="Tahoma"/>
          <w:sz w:val="24"/>
          <w:szCs w:val="24"/>
        </w:rPr>
      </w:pPr>
    </w:p>
    <w:p w14:paraId="26D15F0D" w14:textId="77777777" w:rsidR="00E33F5E" w:rsidRDefault="00E33F5E" w:rsidP="000E45DB">
      <w:pPr>
        <w:pStyle w:val="Odstavec"/>
        <w:numPr>
          <w:ilvl w:val="0"/>
          <w:numId w:val="0"/>
        </w:numPr>
        <w:spacing w:line="264" w:lineRule="auto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VI.</w:t>
      </w:r>
    </w:p>
    <w:p w14:paraId="49383723" w14:textId="77777777" w:rsidR="00E33F5E" w:rsidRDefault="00E33F5E" w:rsidP="000E45DB">
      <w:pPr>
        <w:pStyle w:val="Odstavec"/>
        <w:numPr>
          <w:ilvl w:val="0"/>
          <w:numId w:val="0"/>
        </w:numPr>
        <w:spacing w:line="264" w:lineRule="auto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Závěrečná ustanovení</w:t>
      </w:r>
    </w:p>
    <w:p w14:paraId="0CA80326" w14:textId="77777777" w:rsidR="004D2722" w:rsidRPr="00C350A5" w:rsidRDefault="004D2722" w:rsidP="000E45DB">
      <w:pPr>
        <w:pStyle w:val="Odstavec"/>
        <w:numPr>
          <w:ilvl w:val="0"/>
          <w:numId w:val="0"/>
        </w:numPr>
        <w:spacing w:line="264" w:lineRule="auto"/>
        <w:ind w:left="482" w:hanging="482"/>
        <w:contextualSpacing/>
        <w:jc w:val="left"/>
        <w:rPr>
          <w:rFonts w:ascii="Tahoma" w:hAnsi="Tahoma" w:cs="Tahoma"/>
          <w:sz w:val="12"/>
          <w:szCs w:val="24"/>
        </w:rPr>
      </w:pPr>
    </w:p>
    <w:p w14:paraId="248D7C95" w14:textId="77777777" w:rsidR="004D2722" w:rsidRDefault="004D2722" w:rsidP="00C350A5">
      <w:pPr>
        <w:pStyle w:val="Odstavec"/>
        <w:numPr>
          <w:ilvl w:val="0"/>
          <w:numId w:val="12"/>
        </w:numPr>
        <w:spacing w:line="264" w:lineRule="auto"/>
        <w:ind w:left="714" w:hanging="357"/>
        <w:jc w:val="left"/>
        <w:rPr>
          <w:rFonts w:ascii="Tahoma" w:hAnsi="Tahoma" w:cs="Tahoma"/>
          <w:sz w:val="24"/>
          <w:szCs w:val="24"/>
        </w:rPr>
      </w:pPr>
      <w:r w:rsidRPr="004D2722">
        <w:rPr>
          <w:rFonts w:ascii="Tahoma" w:hAnsi="Tahoma" w:cs="Tahoma"/>
          <w:sz w:val="24"/>
          <w:szCs w:val="24"/>
        </w:rPr>
        <w:t xml:space="preserve">Případná neplatnost nebo neúplnost některého ustanovení této smlouvy způsobuje neúčinnost ostatních ujednání této smlouvy, neboť smluvní strany považují všechna ustanovení za vzájemně neoddělitelná. </w:t>
      </w:r>
    </w:p>
    <w:p w14:paraId="62F1274F" w14:textId="77777777" w:rsidR="00281DF1" w:rsidRDefault="00E33F5E" w:rsidP="00C350A5">
      <w:pPr>
        <w:pStyle w:val="Odstavec"/>
        <w:numPr>
          <w:ilvl w:val="0"/>
          <w:numId w:val="12"/>
        </w:numPr>
        <w:spacing w:line="264" w:lineRule="auto"/>
        <w:ind w:left="714" w:hanging="357"/>
        <w:jc w:val="left"/>
        <w:rPr>
          <w:rFonts w:ascii="Tahoma" w:hAnsi="Tahoma" w:cs="Tahoma"/>
          <w:sz w:val="24"/>
          <w:szCs w:val="24"/>
        </w:rPr>
      </w:pPr>
      <w:r w:rsidRPr="004D2722">
        <w:rPr>
          <w:rFonts w:ascii="Tahoma" w:hAnsi="Tahoma" w:cs="Tahoma"/>
          <w:sz w:val="24"/>
          <w:szCs w:val="24"/>
        </w:rPr>
        <w:t>Vzájemná práva a povinnosti účastníků v této smlouvě výslovně neupravená se řídí příslušnými právními předpisy, zejména občanským zákoníkem.</w:t>
      </w:r>
    </w:p>
    <w:p w14:paraId="587DF0F7" w14:textId="34A77831" w:rsidR="00F6412D" w:rsidRDefault="00802580" w:rsidP="00C350A5">
      <w:pPr>
        <w:pStyle w:val="Odstavec"/>
        <w:numPr>
          <w:ilvl w:val="0"/>
          <w:numId w:val="12"/>
        </w:numPr>
        <w:spacing w:line="264" w:lineRule="auto"/>
        <w:ind w:left="714" w:hanging="357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Záměr prodeje N</w:t>
      </w:r>
      <w:r w:rsidR="00862592">
        <w:rPr>
          <w:rFonts w:ascii="Tahoma" w:hAnsi="Tahoma" w:cs="Tahoma"/>
          <w:sz w:val="24"/>
          <w:szCs w:val="24"/>
        </w:rPr>
        <w:t xml:space="preserve">emovitosti </w:t>
      </w:r>
      <w:r w:rsidR="000010E6">
        <w:rPr>
          <w:rFonts w:ascii="Tahoma" w:hAnsi="Tahoma" w:cs="Tahoma"/>
          <w:sz w:val="24"/>
          <w:szCs w:val="24"/>
        </w:rPr>
        <w:t xml:space="preserve">byl vyvěšen na úřední desce obce Ondratice dne </w:t>
      </w:r>
      <w:r w:rsidR="00785637">
        <w:rPr>
          <w:rFonts w:ascii="Tahoma" w:hAnsi="Tahoma" w:cs="Tahoma"/>
          <w:sz w:val="24"/>
          <w:szCs w:val="24"/>
        </w:rPr>
        <w:t>1</w:t>
      </w:r>
      <w:r w:rsidR="00C42F4A">
        <w:rPr>
          <w:rFonts w:ascii="Tahoma" w:hAnsi="Tahoma" w:cs="Tahoma"/>
          <w:sz w:val="24"/>
          <w:szCs w:val="24"/>
        </w:rPr>
        <w:t>.</w:t>
      </w:r>
      <w:r w:rsidR="00A451D8">
        <w:rPr>
          <w:rFonts w:ascii="Tahoma" w:hAnsi="Tahoma" w:cs="Tahoma"/>
          <w:sz w:val="24"/>
          <w:szCs w:val="24"/>
        </w:rPr>
        <w:t>6</w:t>
      </w:r>
      <w:r w:rsidR="000010E6">
        <w:rPr>
          <w:rFonts w:ascii="Tahoma" w:hAnsi="Tahoma" w:cs="Tahoma"/>
          <w:sz w:val="24"/>
          <w:szCs w:val="24"/>
        </w:rPr>
        <w:t>.</w:t>
      </w:r>
      <w:r w:rsidR="009811C3">
        <w:rPr>
          <w:rFonts w:ascii="Tahoma" w:hAnsi="Tahoma" w:cs="Tahoma"/>
          <w:sz w:val="24"/>
          <w:szCs w:val="24"/>
        </w:rPr>
        <w:t>202</w:t>
      </w:r>
      <w:r w:rsidR="00A451D8">
        <w:rPr>
          <w:rFonts w:ascii="Tahoma" w:hAnsi="Tahoma" w:cs="Tahoma"/>
          <w:sz w:val="24"/>
          <w:szCs w:val="24"/>
        </w:rPr>
        <w:t>6</w:t>
      </w:r>
      <w:r w:rsidR="000010E6">
        <w:rPr>
          <w:rFonts w:ascii="Tahoma" w:hAnsi="Tahoma" w:cs="Tahoma"/>
          <w:sz w:val="24"/>
          <w:szCs w:val="24"/>
        </w:rPr>
        <w:t xml:space="preserve"> a z této úřední desky sňat </w:t>
      </w:r>
      <w:r w:rsidR="00F6412D">
        <w:rPr>
          <w:rFonts w:ascii="Tahoma" w:hAnsi="Tahoma" w:cs="Tahoma"/>
          <w:sz w:val="24"/>
          <w:szCs w:val="24"/>
        </w:rPr>
        <w:t>dne</w:t>
      </w:r>
      <w:r w:rsidR="00C42F4A">
        <w:rPr>
          <w:rFonts w:ascii="Tahoma" w:hAnsi="Tahoma" w:cs="Tahoma"/>
          <w:sz w:val="24"/>
          <w:szCs w:val="24"/>
        </w:rPr>
        <w:t xml:space="preserve"> </w:t>
      </w:r>
      <w:r w:rsidR="00A451D8">
        <w:rPr>
          <w:rFonts w:ascii="Tahoma" w:hAnsi="Tahoma" w:cs="Tahoma"/>
          <w:sz w:val="24"/>
          <w:szCs w:val="24"/>
        </w:rPr>
        <w:t>24</w:t>
      </w:r>
      <w:r w:rsidR="00C42F4A">
        <w:rPr>
          <w:rFonts w:ascii="Tahoma" w:hAnsi="Tahoma" w:cs="Tahoma"/>
          <w:sz w:val="24"/>
          <w:szCs w:val="24"/>
        </w:rPr>
        <w:t>.</w:t>
      </w:r>
      <w:r w:rsidR="00A451D8">
        <w:rPr>
          <w:rFonts w:ascii="Tahoma" w:hAnsi="Tahoma" w:cs="Tahoma"/>
          <w:sz w:val="24"/>
          <w:szCs w:val="24"/>
        </w:rPr>
        <w:t>6</w:t>
      </w:r>
      <w:r w:rsidR="00C42F4A">
        <w:rPr>
          <w:rFonts w:ascii="Tahoma" w:hAnsi="Tahoma" w:cs="Tahoma"/>
          <w:sz w:val="24"/>
          <w:szCs w:val="24"/>
        </w:rPr>
        <w:t>.</w:t>
      </w:r>
      <w:r w:rsidR="009811C3">
        <w:rPr>
          <w:rFonts w:ascii="Tahoma" w:hAnsi="Tahoma" w:cs="Tahoma"/>
          <w:sz w:val="24"/>
          <w:szCs w:val="24"/>
        </w:rPr>
        <w:t>202</w:t>
      </w:r>
      <w:r w:rsidR="00A451D8">
        <w:rPr>
          <w:rFonts w:ascii="Tahoma" w:hAnsi="Tahoma" w:cs="Tahoma"/>
          <w:sz w:val="24"/>
          <w:szCs w:val="24"/>
        </w:rPr>
        <w:t>6</w:t>
      </w:r>
      <w:r w:rsidR="00862592">
        <w:rPr>
          <w:rFonts w:ascii="Tahoma" w:hAnsi="Tahoma" w:cs="Tahoma"/>
          <w:sz w:val="24"/>
          <w:szCs w:val="24"/>
        </w:rPr>
        <w:t xml:space="preserve">. </w:t>
      </w:r>
    </w:p>
    <w:p w14:paraId="729229D1" w14:textId="05621ABC" w:rsidR="004D2722" w:rsidRDefault="00862592" w:rsidP="00C350A5">
      <w:pPr>
        <w:pStyle w:val="Odstavec"/>
        <w:numPr>
          <w:ilvl w:val="0"/>
          <w:numId w:val="12"/>
        </w:numPr>
        <w:spacing w:line="264" w:lineRule="auto"/>
        <w:ind w:left="714" w:hanging="357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Tato smlouva byla schválena usnesením za</w:t>
      </w:r>
      <w:r w:rsidR="000010E6">
        <w:rPr>
          <w:rFonts w:ascii="Tahoma" w:hAnsi="Tahoma" w:cs="Tahoma"/>
          <w:sz w:val="24"/>
          <w:szCs w:val="24"/>
        </w:rPr>
        <w:t xml:space="preserve">stupitelstva obce Ondratice č. </w:t>
      </w:r>
      <w:r w:rsidR="00A451D8">
        <w:rPr>
          <w:rFonts w:ascii="Tahoma" w:hAnsi="Tahoma" w:cs="Tahoma"/>
          <w:sz w:val="24"/>
          <w:szCs w:val="24"/>
        </w:rPr>
        <w:t>8/4</w:t>
      </w:r>
      <w:r w:rsidR="00C42F4A">
        <w:rPr>
          <w:rFonts w:ascii="Tahoma" w:hAnsi="Tahoma" w:cs="Tahoma"/>
          <w:sz w:val="24"/>
          <w:szCs w:val="24"/>
        </w:rPr>
        <w:t>/20</w:t>
      </w:r>
      <w:r w:rsidR="00785637">
        <w:rPr>
          <w:rFonts w:ascii="Tahoma" w:hAnsi="Tahoma" w:cs="Tahoma"/>
          <w:sz w:val="24"/>
          <w:szCs w:val="24"/>
        </w:rPr>
        <w:t>2</w:t>
      </w:r>
      <w:r w:rsidR="00A451D8">
        <w:rPr>
          <w:rFonts w:ascii="Tahoma" w:hAnsi="Tahoma" w:cs="Tahoma"/>
          <w:sz w:val="24"/>
          <w:szCs w:val="24"/>
        </w:rPr>
        <w:t>6</w:t>
      </w:r>
      <w:r w:rsidR="00785637">
        <w:rPr>
          <w:rFonts w:ascii="Tahoma" w:hAnsi="Tahoma" w:cs="Tahoma"/>
          <w:sz w:val="24"/>
          <w:szCs w:val="24"/>
        </w:rPr>
        <w:t xml:space="preserve"> </w:t>
      </w:r>
      <w:r w:rsidR="000010E6">
        <w:rPr>
          <w:rFonts w:ascii="Tahoma" w:hAnsi="Tahoma" w:cs="Tahoma"/>
          <w:sz w:val="24"/>
          <w:szCs w:val="24"/>
        </w:rPr>
        <w:t>d</w:t>
      </w:r>
      <w:r>
        <w:rPr>
          <w:rFonts w:ascii="Tahoma" w:hAnsi="Tahoma" w:cs="Tahoma"/>
          <w:sz w:val="24"/>
          <w:szCs w:val="24"/>
        </w:rPr>
        <w:t xml:space="preserve">ne </w:t>
      </w:r>
      <w:r w:rsidR="00A451D8">
        <w:rPr>
          <w:rFonts w:ascii="Tahoma" w:hAnsi="Tahoma" w:cs="Tahoma"/>
          <w:sz w:val="24"/>
          <w:szCs w:val="24"/>
        </w:rPr>
        <w:t>23</w:t>
      </w:r>
      <w:r w:rsidR="00C42F4A">
        <w:rPr>
          <w:rFonts w:ascii="Tahoma" w:hAnsi="Tahoma" w:cs="Tahoma"/>
          <w:sz w:val="24"/>
          <w:szCs w:val="24"/>
        </w:rPr>
        <w:t>.</w:t>
      </w:r>
      <w:r w:rsidR="00A451D8">
        <w:rPr>
          <w:rFonts w:ascii="Tahoma" w:hAnsi="Tahoma" w:cs="Tahoma"/>
          <w:sz w:val="24"/>
          <w:szCs w:val="24"/>
        </w:rPr>
        <w:t>6</w:t>
      </w:r>
      <w:r w:rsidR="00C42F4A">
        <w:rPr>
          <w:rFonts w:ascii="Tahoma" w:hAnsi="Tahoma" w:cs="Tahoma"/>
          <w:sz w:val="24"/>
          <w:szCs w:val="24"/>
        </w:rPr>
        <w:t>.</w:t>
      </w:r>
      <w:r w:rsidR="009811C3">
        <w:rPr>
          <w:rFonts w:ascii="Tahoma" w:hAnsi="Tahoma" w:cs="Tahoma"/>
          <w:sz w:val="24"/>
          <w:szCs w:val="24"/>
        </w:rPr>
        <w:t>202</w:t>
      </w:r>
      <w:r w:rsidR="00A451D8">
        <w:rPr>
          <w:rFonts w:ascii="Tahoma" w:hAnsi="Tahoma" w:cs="Tahoma"/>
          <w:sz w:val="24"/>
          <w:szCs w:val="24"/>
        </w:rPr>
        <w:t>6</w:t>
      </w:r>
      <w:r w:rsidR="007524F9">
        <w:rPr>
          <w:rFonts w:ascii="Tahoma" w:hAnsi="Tahoma" w:cs="Tahoma"/>
          <w:sz w:val="24"/>
          <w:szCs w:val="24"/>
        </w:rPr>
        <w:t>.</w:t>
      </w:r>
      <w:r>
        <w:rPr>
          <w:rFonts w:ascii="Tahoma" w:hAnsi="Tahoma" w:cs="Tahoma"/>
          <w:sz w:val="24"/>
          <w:szCs w:val="24"/>
        </w:rPr>
        <w:t xml:space="preserve"> </w:t>
      </w:r>
    </w:p>
    <w:p w14:paraId="6C5B1AF4" w14:textId="57F0BF9E" w:rsidR="004D2722" w:rsidRPr="004D2722" w:rsidRDefault="004D2722" w:rsidP="00C350A5">
      <w:pPr>
        <w:pStyle w:val="Odstavec"/>
        <w:numPr>
          <w:ilvl w:val="0"/>
          <w:numId w:val="12"/>
        </w:numPr>
        <w:spacing w:line="264" w:lineRule="auto"/>
        <w:ind w:left="714" w:hanging="357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Tato smlouva</w:t>
      </w:r>
      <w:r w:rsidR="00DA2149">
        <w:rPr>
          <w:rFonts w:ascii="Tahoma" w:hAnsi="Tahoma" w:cs="Tahoma"/>
          <w:sz w:val="24"/>
          <w:szCs w:val="24"/>
        </w:rPr>
        <w:t xml:space="preserve"> </w:t>
      </w:r>
      <w:r w:rsidR="00232932">
        <w:rPr>
          <w:rFonts w:ascii="Tahoma" w:hAnsi="Tahoma" w:cs="Tahoma"/>
          <w:sz w:val="24"/>
          <w:szCs w:val="24"/>
        </w:rPr>
        <w:t xml:space="preserve">je vyhotovena ve </w:t>
      </w:r>
      <w:r w:rsidR="00A451D8">
        <w:rPr>
          <w:rFonts w:ascii="Tahoma" w:hAnsi="Tahoma" w:cs="Tahoma"/>
          <w:sz w:val="24"/>
          <w:szCs w:val="24"/>
        </w:rPr>
        <w:t>t</w:t>
      </w:r>
      <w:r w:rsidR="00232932">
        <w:rPr>
          <w:rFonts w:ascii="Tahoma" w:hAnsi="Tahoma" w:cs="Tahoma"/>
          <w:sz w:val="24"/>
          <w:szCs w:val="24"/>
        </w:rPr>
        <w:t>řech</w:t>
      </w:r>
      <w:r w:rsidR="00ED31BB">
        <w:rPr>
          <w:rFonts w:ascii="Tahoma" w:hAnsi="Tahoma" w:cs="Tahoma"/>
          <w:sz w:val="24"/>
          <w:szCs w:val="24"/>
        </w:rPr>
        <w:t xml:space="preserve"> stejnopisech</w:t>
      </w:r>
      <w:r w:rsidR="000010E6">
        <w:rPr>
          <w:rFonts w:ascii="Tahoma" w:hAnsi="Tahoma" w:cs="Tahoma"/>
          <w:sz w:val="24"/>
          <w:szCs w:val="24"/>
        </w:rPr>
        <w:t xml:space="preserve"> s platností originálu</w:t>
      </w:r>
      <w:r w:rsidR="00DA2149">
        <w:rPr>
          <w:rFonts w:ascii="Tahoma" w:hAnsi="Tahoma" w:cs="Tahoma"/>
          <w:sz w:val="24"/>
          <w:szCs w:val="24"/>
        </w:rPr>
        <w:t xml:space="preserve"> po jednom pro každou smluvní stranu a jednom pro katastrální úřad,</w:t>
      </w:r>
      <w:r w:rsidR="00ED31BB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nabývá platnosti dnem p</w:t>
      </w:r>
      <w:r w:rsidR="001834AF">
        <w:rPr>
          <w:rFonts w:ascii="Tahoma" w:hAnsi="Tahoma" w:cs="Tahoma"/>
          <w:sz w:val="24"/>
          <w:szCs w:val="24"/>
        </w:rPr>
        <w:t>odpisu oběma smluvními stranami a účinnosti vkladem do katastru nemovitostí.</w:t>
      </w:r>
    </w:p>
    <w:p w14:paraId="7E25EF5C" w14:textId="77777777" w:rsidR="004472DE" w:rsidRPr="00281DF1" w:rsidRDefault="0090274F" w:rsidP="00C350A5">
      <w:pPr>
        <w:pStyle w:val="Odstavec"/>
        <w:numPr>
          <w:ilvl w:val="0"/>
          <w:numId w:val="12"/>
        </w:numPr>
        <w:spacing w:line="264" w:lineRule="auto"/>
        <w:ind w:left="714" w:hanging="357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</w:t>
      </w:r>
      <w:r w:rsidR="004472DE" w:rsidRPr="00281DF1">
        <w:rPr>
          <w:rFonts w:ascii="Tahoma" w:hAnsi="Tahoma" w:cs="Tahoma"/>
          <w:sz w:val="24"/>
          <w:szCs w:val="24"/>
        </w:rPr>
        <w:t xml:space="preserve">mluvní strany prohlašují, že </w:t>
      </w:r>
      <w:r w:rsidR="00C350A5">
        <w:rPr>
          <w:rFonts w:ascii="Tahoma" w:hAnsi="Tahoma" w:cs="Tahoma"/>
          <w:sz w:val="24"/>
          <w:szCs w:val="24"/>
        </w:rPr>
        <w:t xml:space="preserve">si </w:t>
      </w:r>
      <w:r w:rsidR="004472DE" w:rsidRPr="00281DF1">
        <w:rPr>
          <w:rFonts w:ascii="Tahoma" w:hAnsi="Tahoma" w:cs="Tahoma"/>
          <w:sz w:val="24"/>
          <w:szCs w:val="24"/>
        </w:rPr>
        <w:t>tuto smlouvu, která je sepsána podle jejich pravé a skutečné vůle, srozumitelně a určitě, nikoli v tísni za nápadně nevýhodných podmínek, před jejím podpisem přečetly a s jejím obsahem souhlasí. Na důkaz výše uvedeného připojují smluvní strany své vlastnoruční podpisy</w:t>
      </w:r>
    </w:p>
    <w:p w14:paraId="105C8BD8" w14:textId="77777777" w:rsidR="00E33F5E" w:rsidRDefault="00E33F5E" w:rsidP="000E45DB">
      <w:pPr>
        <w:pStyle w:val="Odstavec"/>
        <w:numPr>
          <w:ilvl w:val="0"/>
          <w:numId w:val="0"/>
        </w:numPr>
        <w:spacing w:line="264" w:lineRule="auto"/>
        <w:contextualSpacing/>
        <w:jc w:val="center"/>
        <w:rPr>
          <w:rFonts w:ascii="Tahoma" w:hAnsi="Tahoma" w:cs="Tahoma"/>
          <w:b/>
          <w:sz w:val="24"/>
          <w:szCs w:val="24"/>
        </w:rPr>
      </w:pPr>
    </w:p>
    <w:p w14:paraId="496D94D7" w14:textId="1D59236C" w:rsidR="00BD2E40" w:rsidRPr="00BD2E40" w:rsidRDefault="00BD2E40" w:rsidP="000E45DB">
      <w:pPr>
        <w:pStyle w:val="Odstavec"/>
        <w:numPr>
          <w:ilvl w:val="0"/>
          <w:numId w:val="0"/>
        </w:numPr>
        <w:spacing w:line="264" w:lineRule="auto"/>
        <w:contextualSpacing/>
        <w:jc w:val="left"/>
        <w:rPr>
          <w:rFonts w:ascii="Tahoma" w:hAnsi="Tahoma" w:cs="Tahoma"/>
          <w:sz w:val="24"/>
          <w:szCs w:val="24"/>
        </w:rPr>
      </w:pPr>
      <w:r w:rsidRPr="00BD2E40">
        <w:rPr>
          <w:rFonts w:ascii="Tahoma" w:hAnsi="Tahoma" w:cs="Tahoma"/>
          <w:sz w:val="24"/>
          <w:szCs w:val="24"/>
        </w:rPr>
        <w:t>Přílohy:</w:t>
      </w:r>
      <w:r>
        <w:rPr>
          <w:rFonts w:ascii="Tahoma" w:hAnsi="Tahoma" w:cs="Tahoma"/>
          <w:sz w:val="24"/>
          <w:szCs w:val="24"/>
        </w:rPr>
        <w:t xml:space="preserve"> </w:t>
      </w:r>
      <w:r w:rsidR="00281DF1">
        <w:rPr>
          <w:rFonts w:ascii="Tahoma" w:hAnsi="Tahoma" w:cs="Tahoma"/>
          <w:sz w:val="24"/>
          <w:szCs w:val="24"/>
        </w:rPr>
        <w:t xml:space="preserve"> </w:t>
      </w:r>
      <w:r w:rsidR="00281DF1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 xml:space="preserve">- </w:t>
      </w:r>
      <w:r w:rsidR="00281DF1">
        <w:rPr>
          <w:rFonts w:ascii="Tahoma" w:hAnsi="Tahoma" w:cs="Tahoma"/>
          <w:sz w:val="24"/>
          <w:szCs w:val="24"/>
        </w:rPr>
        <w:t xml:space="preserve"> Příloha </w:t>
      </w:r>
      <w:r>
        <w:rPr>
          <w:rFonts w:ascii="Tahoma" w:hAnsi="Tahoma" w:cs="Tahoma"/>
          <w:sz w:val="24"/>
          <w:szCs w:val="24"/>
        </w:rPr>
        <w:t xml:space="preserve">č.1  </w:t>
      </w:r>
      <w:r w:rsidR="00281DF1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Geometrický plán č. </w:t>
      </w:r>
      <w:r w:rsidR="00A451D8">
        <w:rPr>
          <w:rFonts w:ascii="Tahoma" w:hAnsi="Tahoma" w:cs="Tahoma"/>
          <w:sz w:val="24"/>
          <w:szCs w:val="24"/>
        </w:rPr>
        <w:t>366-212/2026</w:t>
      </w:r>
    </w:p>
    <w:p w14:paraId="0BF3DEDD" w14:textId="77777777" w:rsidR="00C350A5" w:rsidRDefault="00C350A5" w:rsidP="00BD2E40">
      <w:pPr>
        <w:pStyle w:val="Odstavec"/>
        <w:numPr>
          <w:ilvl w:val="0"/>
          <w:numId w:val="0"/>
        </w:numPr>
        <w:jc w:val="left"/>
        <w:rPr>
          <w:rFonts w:ascii="Tahoma" w:hAnsi="Tahoma" w:cs="Tahoma"/>
          <w:b/>
          <w:sz w:val="24"/>
          <w:szCs w:val="24"/>
        </w:rPr>
      </w:pPr>
    </w:p>
    <w:p w14:paraId="25B98733" w14:textId="77777777" w:rsidR="00BD2E40" w:rsidRPr="00BD2E40" w:rsidRDefault="00BD2E40" w:rsidP="00BD2E40">
      <w:pPr>
        <w:pStyle w:val="Odstavec"/>
        <w:numPr>
          <w:ilvl w:val="0"/>
          <w:numId w:val="0"/>
        </w:numPr>
        <w:jc w:val="left"/>
        <w:rPr>
          <w:rFonts w:ascii="Tahoma" w:hAnsi="Tahoma" w:cs="Tahoma"/>
          <w:sz w:val="24"/>
          <w:szCs w:val="24"/>
        </w:rPr>
      </w:pPr>
      <w:r w:rsidRPr="00BD2E40">
        <w:rPr>
          <w:rFonts w:ascii="Tahoma" w:hAnsi="Tahoma" w:cs="Tahoma"/>
          <w:sz w:val="24"/>
          <w:szCs w:val="24"/>
        </w:rPr>
        <w:t>V Ondraticích</w:t>
      </w:r>
      <w:r>
        <w:rPr>
          <w:rFonts w:ascii="Tahoma" w:hAnsi="Tahoma" w:cs="Tahoma"/>
          <w:sz w:val="24"/>
          <w:szCs w:val="24"/>
        </w:rPr>
        <w:t xml:space="preserve"> dne ...............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BD2E40">
        <w:rPr>
          <w:rFonts w:ascii="Tahoma" w:hAnsi="Tahoma" w:cs="Tahoma"/>
          <w:sz w:val="24"/>
          <w:szCs w:val="24"/>
        </w:rPr>
        <w:t>V Ondraticích</w:t>
      </w:r>
      <w:r>
        <w:rPr>
          <w:rFonts w:ascii="Tahoma" w:hAnsi="Tahoma" w:cs="Tahoma"/>
          <w:sz w:val="24"/>
          <w:szCs w:val="24"/>
        </w:rPr>
        <w:t xml:space="preserve"> dne ...............</w:t>
      </w:r>
    </w:p>
    <w:p w14:paraId="59846ADF" w14:textId="77777777" w:rsidR="00E33F5E" w:rsidRPr="00E33F5E" w:rsidRDefault="00E33F5E" w:rsidP="00E33F5E">
      <w:pPr>
        <w:jc w:val="center"/>
        <w:rPr>
          <w:rFonts w:ascii="Tahoma" w:hAnsi="Tahoma" w:cs="Tahoma"/>
          <w:b/>
          <w:sz w:val="24"/>
          <w:szCs w:val="24"/>
        </w:rPr>
      </w:pPr>
    </w:p>
    <w:p w14:paraId="4804C175" w14:textId="73105C3A" w:rsidR="00F9520D" w:rsidRDefault="009811C3" w:rsidP="00BD2E40">
      <w:pPr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za </w:t>
      </w:r>
      <w:r w:rsidR="0055634F">
        <w:rPr>
          <w:rFonts w:ascii="Tahoma" w:hAnsi="Tahoma" w:cs="Tahoma"/>
          <w:sz w:val="24"/>
          <w:szCs w:val="24"/>
        </w:rPr>
        <w:t>P</w:t>
      </w:r>
      <w:r>
        <w:rPr>
          <w:rFonts w:ascii="Tahoma" w:hAnsi="Tahoma" w:cs="Tahoma"/>
          <w:sz w:val="24"/>
          <w:szCs w:val="24"/>
        </w:rPr>
        <w:t>rodávajícího: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A451D8">
        <w:rPr>
          <w:rFonts w:ascii="Tahoma" w:hAnsi="Tahoma" w:cs="Tahoma"/>
          <w:sz w:val="24"/>
          <w:szCs w:val="24"/>
        </w:rPr>
        <w:t xml:space="preserve">za </w:t>
      </w:r>
      <w:r w:rsidR="0055634F">
        <w:rPr>
          <w:rFonts w:ascii="Tahoma" w:hAnsi="Tahoma" w:cs="Tahoma"/>
          <w:sz w:val="24"/>
          <w:szCs w:val="24"/>
        </w:rPr>
        <w:t>K</w:t>
      </w:r>
      <w:r w:rsidR="00BD2E40">
        <w:rPr>
          <w:rFonts w:ascii="Tahoma" w:hAnsi="Tahoma" w:cs="Tahoma"/>
          <w:sz w:val="24"/>
          <w:szCs w:val="24"/>
        </w:rPr>
        <w:t>upující</w:t>
      </w:r>
      <w:r w:rsidR="00A451D8">
        <w:rPr>
          <w:rFonts w:ascii="Tahoma" w:hAnsi="Tahoma" w:cs="Tahoma"/>
          <w:sz w:val="24"/>
          <w:szCs w:val="24"/>
        </w:rPr>
        <w:t>ho</w:t>
      </w:r>
      <w:r w:rsidR="00BD2E40">
        <w:rPr>
          <w:rFonts w:ascii="Tahoma" w:hAnsi="Tahoma" w:cs="Tahoma"/>
          <w:sz w:val="24"/>
          <w:szCs w:val="24"/>
        </w:rPr>
        <w:t>:</w:t>
      </w:r>
    </w:p>
    <w:p w14:paraId="797E742D" w14:textId="77777777" w:rsidR="00C350A5" w:rsidRPr="00BD2E40" w:rsidRDefault="00C350A5" w:rsidP="00BD2E40">
      <w:pPr>
        <w:jc w:val="left"/>
        <w:rPr>
          <w:rFonts w:ascii="Tahoma" w:hAnsi="Tahoma" w:cs="Tahoma"/>
          <w:sz w:val="24"/>
          <w:szCs w:val="24"/>
        </w:rPr>
      </w:pPr>
    </w:p>
    <w:p w14:paraId="033BD7EA" w14:textId="77777777" w:rsidR="00BD2E40" w:rsidRPr="004E37FF" w:rsidRDefault="00BD2E40" w:rsidP="00BD2E4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..............................................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..............................................</w:t>
      </w:r>
    </w:p>
    <w:p w14:paraId="29D6DF56" w14:textId="0BF7E7D5" w:rsidR="004E37FF" w:rsidRPr="00F1071C" w:rsidRDefault="00BD2E40" w:rsidP="00F6412D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F1071C">
        <w:rPr>
          <w:rFonts w:ascii="Tahoma" w:hAnsi="Tahoma" w:cs="Tahoma"/>
          <w:b/>
          <w:bCs/>
          <w:sz w:val="24"/>
          <w:szCs w:val="24"/>
        </w:rPr>
        <w:t>Mgr. Bohuslav Koštanský</w:t>
      </w:r>
      <w:r w:rsidRPr="00F1071C"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F1071C">
        <w:rPr>
          <w:rFonts w:ascii="Tahoma" w:hAnsi="Tahoma" w:cs="Tahoma"/>
          <w:sz w:val="24"/>
          <w:szCs w:val="24"/>
        </w:rPr>
        <w:t xml:space="preserve">           </w:t>
      </w:r>
      <w:r w:rsidR="00A451D8" w:rsidRPr="00F1071C">
        <w:rPr>
          <w:rFonts w:ascii="Tahoma" w:hAnsi="Tahoma" w:cs="Tahoma"/>
          <w:b/>
          <w:bCs/>
          <w:sz w:val="24"/>
          <w:szCs w:val="24"/>
        </w:rPr>
        <w:t>Ing. Stanislav Kořínek</w:t>
      </w:r>
    </w:p>
    <w:p w14:paraId="32619B36" w14:textId="5DAD4C3D" w:rsidR="00F1071C" w:rsidRDefault="00F1071C" w:rsidP="00F1071C">
      <w:pPr>
        <w:spacing w:after="0"/>
        <w:rPr>
          <w:rFonts w:ascii="Tahoma" w:hAnsi="Tahoma" w:cs="Tahoma"/>
          <w:i/>
          <w:sz w:val="24"/>
          <w:szCs w:val="24"/>
        </w:rPr>
      </w:pPr>
      <w:r>
        <w:rPr>
          <w:rFonts w:ascii="Tahoma" w:hAnsi="Tahoma" w:cs="Tahoma"/>
          <w:i/>
          <w:sz w:val="24"/>
          <w:szCs w:val="24"/>
        </w:rPr>
        <w:t xml:space="preserve">  </w:t>
      </w:r>
      <w:r w:rsidR="00BD2E40" w:rsidRPr="00F6412D">
        <w:rPr>
          <w:rFonts w:ascii="Tahoma" w:hAnsi="Tahoma" w:cs="Tahoma"/>
          <w:i/>
          <w:sz w:val="24"/>
          <w:szCs w:val="24"/>
        </w:rPr>
        <w:t>starosta obce Ondratice</w:t>
      </w:r>
      <w:r>
        <w:rPr>
          <w:rFonts w:ascii="Tahoma" w:hAnsi="Tahoma" w:cs="Tahoma"/>
          <w:i/>
          <w:sz w:val="24"/>
          <w:szCs w:val="24"/>
        </w:rPr>
        <w:tab/>
      </w:r>
      <w:r>
        <w:rPr>
          <w:rFonts w:ascii="Tahoma" w:hAnsi="Tahoma" w:cs="Tahoma"/>
          <w:i/>
          <w:sz w:val="24"/>
          <w:szCs w:val="24"/>
        </w:rPr>
        <w:tab/>
      </w:r>
      <w:r>
        <w:rPr>
          <w:rFonts w:ascii="Tahoma" w:hAnsi="Tahoma" w:cs="Tahoma"/>
          <w:i/>
          <w:sz w:val="24"/>
          <w:szCs w:val="24"/>
        </w:rPr>
        <w:tab/>
      </w:r>
      <w:r>
        <w:rPr>
          <w:rFonts w:ascii="Tahoma" w:hAnsi="Tahoma" w:cs="Tahoma"/>
          <w:i/>
          <w:sz w:val="24"/>
          <w:szCs w:val="24"/>
        </w:rPr>
        <w:tab/>
        <w:t>předseda Mysliveckého spolku</w:t>
      </w:r>
    </w:p>
    <w:p w14:paraId="37FD47B6" w14:textId="6B39CABE" w:rsidR="00F1071C" w:rsidRDefault="00F1071C" w:rsidP="00F1071C">
      <w:pPr>
        <w:spacing w:after="0"/>
        <w:ind w:left="4248"/>
        <w:rPr>
          <w:rFonts w:ascii="Tahoma" w:hAnsi="Tahoma" w:cs="Tahoma"/>
          <w:i/>
          <w:sz w:val="24"/>
          <w:szCs w:val="24"/>
        </w:rPr>
      </w:pPr>
      <w:r>
        <w:rPr>
          <w:rFonts w:ascii="Tahoma" w:hAnsi="Tahoma" w:cs="Tahoma"/>
          <w:i/>
          <w:sz w:val="24"/>
          <w:szCs w:val="24"/>
        </w:rPr>
        <w:t xml:space="preserve">        Brodek u Prostějova - Ondratice</w:t>
      </w:r>
    </w:p>
    <w:p w14:paraId="3342A9FB" w14:textId="658C4014" w:rsidR="00BD2E40" w:rsidRDefault="00BD2E40" w:rsidP="00F6412D">
      <w:pPr>
        <w:spacing w:after="0"/>
        <w:rPr>
          <w:rFonts w:ascii="Tahoma" w:hAnsi="Tahoma" w:cs="Tahoma"/>
          <w:i/>
          <w:sz w:val="24"/>
          <w:szCs w:val="24"/>
        </w:rPr>
      </w:pPr>
    </w:p>
    <w:p w14:paraId="7C6FDC15" w14:textId="77777777" w:rsidR="00785637" w:rsidRDefault="00785637" w:rsidP="00F6412D">
      <w:pPr>
        <w:spacing w:after="0"/>
        <w:rPr>
          <w:rFonts w:ascii="Tahoma" w:hAnsi="Tahoma" w:cs="Tahoma"/>
          <w:i/>
          <w:sz w:val="24"/>
          <w:szCs w:val="24"/>
        </w:rPr>
      </w:pPr>
    </w:p>
    <w:p w14:paraId="5863E9DB" w14:textId="77777777" w:rsidR="00785637" w:rsidRDefault="00785637" w:rsidP="00F6412D">
      <w:pPr>
        <w:spacing w:after="0"/>
        <w:rPr>
          <w:rFonts w:ascii="Tahoma" w:hAnsi="Tahoma" w:cs="Tahoma"/>
          <w:i/>
          <w:sz w:val="24"/>
          <w:szCs w:val="24"/>
        </w:rPr>
      </w:pPr>
    </w:p>
    <w:sectPr w:rsidR="00785637" w:rsidSect="00FE2969">
      <w:footerReference w:type="default" r:id="rId7"/>
      <w:pgSz w:w="11906" w:h="16838"/>
      <w:pgMar w:top="851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105A8" w14:textId="77777777" w:rsidR="00577939" w:rsidRDefault="00577939" w:rsidP="00C350A5">
      <w:pPr>
        <w:spacing w:after="0" w:line="240" w:lineRule="auto"/>
      </w:pPr>
      <w:r>
        <w:separator/>
      </w:r>
    </w:p>
  </w:endnote>
  <w:endnote w:type="continuationSeparator" w:id="0">
    <w:p w14:paraId="0A53A989" w14:textId="77777777" w:rsidR="00577939" w:rsidRDefault="00577939" w:rsidP="00C35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4251766"/>
      <w:docPartObj>
        <w:docPartGallery w:val="Page Numbers (Bottom of Page)"/>
        <w:docPartUnique/>
      </w:docPartObj>
    </w:sdtPr>
    <w:sdtContent>
      <w:p w14:paraId="3A888A9E" w14:textId="71C1862B" w:rsidR="0090274F" w:rsidRDefault="006E6FEF">
        <w:pPr>
          <w:pStyle w:val="Zpat"/>
          <w:jc w:val="center"/>
        </w:pPr>
        <w:r>
          <w:pict w14:anchorId="3AFA7BAD"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1025" type="#_x0000_t110" style="width:468pt;height:3.55pt;flip:y;mso-width-percent:1000;mso-left-percent:-10001;mso-top-percent:-10001;mso-position-horizontal:absolute;mso-position-horizontal-relative:char;mso-position-vertical:absolute;mso-position-vertical-relative:line;mso-width-percent:1000;mso-left-percent:-10001;mso-top-percent:-10001;mso-width-relative:margin" fillcolor="black [3213]" stroked="f" strokecolor="black [3213]">
              <v:fill r:id="rId1" o:title="Light horizontal" type="pattern"/>
              <w10:wrap type="none" anchorx="margin" anchory="page"/>
              <w10:anchorlock/>
            </v:shape>
          </w:pict>
        </w:r>
      </w:p>
      <w:p w14:paraId="233AA797" w14:textId="77777777" w:rsidR="0090274F" w:rsidRDefault="00000000">
        <w:pPr>
          <w:pStyle w:val="Zpat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5B7CCD">
          <w:rPr>
            <w:noProof/>
          </w:rPr>
          <w:t>3</w:t>
        </w:r>
        <w:r>
          <w:rPr>
            <w:noProof/>
          </w:rPr>
          <w:fldChar w:fldCharType="end"/>
        </w:r>
        <w:r w:rsidR="0090274F">
          <w:t>/4</w:t>
        </w:r>
      </w:p>
      <w:p w14:paraId="1C3C1DAE" w14:textId="77777777" w:rsidR="0090274F" w:rsidRDefault="00000000">
        <w:pPr>
          <w:pStyle w:val="Zpat"/>
          <w:jc w:val="center"/>
        </w:pPr>
      </w:p>
    </w:sdtContent>
  </w:sdt>
  <w:p w14:paraId="494B5D2C" w14:textId="77777777" w:rsidR="0090274F" w:rsidRDefault="009027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957D9" w14:textId="77777777" w:rsidR="00577939" w:rsidRDefault="00577939" w:rsidP="00C350A5">
      <w:pPr>
        <w:spacing w:after="0" w:line="240" w:lineRule="auto"/>
      </w:pPr>
      <w:r>
        <w:separator/>
      </w:r>
    </w:p>
  </w:footnote>
  <w:footnote w:type="continuationSeparator" w:id="0">
    <w:p w14:paraId="33C9DB62" w14:textId="77777777" w:rsidR="00577939" w:rsidRDefault="00577939" w:rsidP="00C350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3083"/>
    <w:multiLevelType w:val="hybridMultilevel"/>
    <w:tmpl w:val="AD760B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B0552"/>
    <w:multiLevelType w:val="hybridMultilevel"/>
    <w:tmpl w:val="7B387AF8"/>
    <w:lvl w:ilvl="0" w:tplc="1210567A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D45A7"/>
    <w:multiLevelType w:val="hybridMultilevel"/>
    <w:tmpl w:val="A1A6FBEA"/>
    <w:lvl w:ilvl="0" w:tplc="2988CA7A">
      <w:start w:val="1"/>
      <w:numFmt w:val="decimal"/>
      <w:lvlText w:val="6.%1."/>
      <w:lvlJc w:val="righ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31F8D"/>
    <w:multiLevelType w:val="hybridMultilevel"/>
    <w:tmpl w:val="DBF4AAE2"/>
    <w:lvl w:ilvl="0" w:tplc="845C639C">
      <w:start w:val="1"/>
      <w:numFmt w:val="decimal"/>
      <w:lvlText w:val="5.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01B6A"/>
    <w:multiLevelType w:val="hybridMultilevel"/>
    <w:tmpl w:val="BD9697B0"/>
    <w:lvl w:ilvl="0" w:tplc="04050019">
      <w:start w:val="1"/>
      <w:numFmt w:val="lowerLetter"/>
      <w:lvlText w:val="%1."/>
      <w:lvlJc w:val="left"/>
      <w:pPr>
        <w:ind w:left="1434" w:hanging="360"/>
      </w:pPr>
    </w:lvl>
    <w:lvl w:ilvl="1" w:tplc="04050019" w:tentative="1">
      <w:start w:val="1"/>
      <w:numFmt w:val="lowerLetter"/>
      <w:lvlText w:val="%2."/>
      <w:lvlJc w:val="left"/>
      <w:pPr>
        <w:ind w:left="2154" w:hanging="360"/>
      </w:pPr>
    </w:lvl>
    <w:lvl w:ilvl="2" w:tplc="0405001B" w:tentative="1">
      <w:start w:val="1"/>
      <w:numFmt w:val="lowerRoman"/>
      <w:lvlText w:val="%3."/>
      <w:lvlJc w:val="right"/>
      <w:pPr>
        <w:ind w:left="2874" w:hanging="180"/>
      </w:pPr>
    </w:lvl>
    <w:lvl w:ilvl="3" w:tplc="0405000F" w:tentative="1">
      <w:start w:val="1"/>
      <w:numFmt w:val="decimal"/>
      <w:lvlText w:val="%4."/>
      <w:lvlJc w:val="left"/>
      <w:pPr>
        <w:ind w:left="3594" w:hanging="360"/>
      </w:pPr>
    </w:lvl>
    <w:lvl w:ilvl="4" w:tplc="04050019" w:tentative="1">
      <w:start w:val="1"/>
      <w:numFmt w:val="lowerLetter"/>
      <w:lvlText w:val="%5."/>
      <w:lvlJc w:val="left"/>
      <w:pPr>
        <w:ind w:left="4314" w:hanging="360"/>
      </w:pPr>
    </w:lvl>
    <w:lvl w:ilvl="5" w:tplc="0405001B" w:tentative="1">
      <w:start w:val="1"/>
      <w:numFmt w:val="lowerRoman"/>
      <w:lvlText w:val="%6."/>
      <w:lvlJc w:val="right"/>
      <w:pPr>
        <w:ind w:left="5034" w:hanging="180"/>
      </w:pPr>
    </w:lvl>
    <w:lvl w:ilvl="6" w:tplc="0405000F" w:tentative="1">
      <w:start w:val="1"/>
      <w:numFmt w:val="decimal"/>
      <w:lvlText w:val="%7."/>
      <w:lvlJc w:val="left"/>
      <w:pPr>
        <w:ind w:left="5754" w:hanging="360"/>
      </w:pPr>
    </w:lvl>
    <w:lvl w:ilvl="7" w:tplc="04050019" w:tentative="1">
      <w:start w:val="1"/>
      <w:numFmt w:val="lowerLetter"/>
      <w:lvlText w:val="%8."/>
      <w:lvlJc w:val="left"/>
      <w:pPr>
        <w:ind w:left="6474" w:hanging="360"/>
      </w:pPr>
    </w:lvl>
    <w:lvl w:ilvl="8" w:tplc="040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20D95324"/>
    <w:multiLevelType w:val="hybridMultilevel"/>
    <w:tmpl w:val="C8587E0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5D9352D"/>
    <w:multiLevelType w:val="hybridMultilevel"/>
    <w:tmpl w:val="56DA758A"/>
    <w:lvl w:ilvl="0" w:tplc="E8A8FE5A">
      <w:start w:val="1"/>
      <w:numFmt w:val="decimal"/>
      <w:lvlText w:val="3.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32DBF"/>
    <w:multiLevelType w:val="hybridMultilevel"/>
    <w:tmpl w:val="85467488"/>
    <w:lvl w:ilvl="0" w:tplc="3EDCE218">
      <w:start w:val="1"/>
      <w:numFmt w:val="decimal"/>
      <w:lvlText w:val="1.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E34A10"/>
    <w:multiLevelType w:val="hybridMultilevel"/>
    <w:tmpl w:val="145C50E2"/>
    <w:lvl w:ilvl="0" w:tplc="04050019">
      <w:start w:val="1"/>
      <w:numFmt w:val="lowerLetter"/>
      <w:lvlText w:val="%1."/>
      <w:lvlJc w:val="left"/>
      <w:pPr>
        <w:ind w:left="1434" w:hanging="360"/>
      </w:pPr>
    </w:lvl>
    <w:lvl w:ilvl="1" w:tplc="04050019" w:tentative="1">
      <w:start w:val="1"/>
      <w:numFmt w:val="lowerLetter"/>
      <w:lvlText w:val="%2."/>
      <w:lvlJc w:val="left"/>
      <w:pPr>
        <w:ind w:left="2154" w:hanging="360"/>
      </w:pPr>
    </w:lvl>
    <w:lvl w:ilvl="2" w:tplc="0405001B" w:tentative="1">
      <w:start w:val="1"/>
      <w:numFmt w:val="lowerRoman"/>
      <w:lvlText w:val="%3."/>
      <w:lvlJc w:val="right"/>
      <w:pPr>
        <w:ind w:left="2874" w:hanging="180"/>
      </w:pPr>
    </w:lvl>
    <w:lvl w:ilvl="3" w:tplc="0405000F" w:tentative="1">
      <w:start w:val="1"/>
      <w:numFmt w:val="decimal"/>
      <w:lvlText w:val="%4."/>
      <w:lvlJc w:val="left"/>
      <w:pPr>
        <w:ind w:left="3594" w:hanging="360"/>
      </w:pPr>
    </w:lvl>
    <w:lvl w:ilvl="4" w:tplc="04050019" w:tentative="1">
      <w:start w:val="1"/>
      <w:numFmt w:val="lowerLetter"/>
      <w:lvlText w:val="%5."/>
      <w:lvlJc w:val="left"/>
      <w:pPr>
        <w:ind w:left="4314" w:hanging="360"/>
      </w:pPr>
    </w:lvl>
    <w:lvl w:ilvl="5" w:tplc="0405001B" w:tentative="1">
      <w:start w:val="1"/>
      <w:numFmt w:val="lowerRoman"/>
      <w:lvlText w:val="%6."/>
      <w:lvlJc w:val="right"/>
      <w:pPr>
        <w:ind w:left="5034" w:hanging="180"/>
      </w:pPr>
    </w:lvl>
    <w:lvl w:ilvl="6" w:tplc="0405000F" w:tentative="1">
      <w:start w:val="1"/>
      <w:numFmt w:val="decimal"/>
      <w:lvlText w:val="%7."/>
      <w:lvlJc w:val="left"/>
      <w:pPr>
        <w:ind w:left="5754" w:hanging="360"/>
      </w:pPr>
    </w:lvl>
    <w:lvl w:ilvl="7" w:tplc="04050019" w:tentative="1">
      <w:start w:val="1"/>
      <w:numFmt w:val="lowerLetter"/>
      <w:lvlText w:val="%8."/>
      <w:lvlJc w:val="left"/>
      <w:pPr>
        <w:ind w:left="6474" w:hanging="360"/>
      </w:pPr>
    </w:lvl>
    <w:lvl w:ilvl="8" w:tplc="040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A4E6906"/>
    <w:multiLevelType w:val="multilevel"/>
    <w:tmpl w:val="16065F7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Odstavec"/>
      <w:lvlText w:val="%1.%2."/>
      <w:lvlJc w:val="left"/>
      <w:pPr>
        <w:tabs>
          <w:tab w:val="num" w:pos="482"/>
        </w:tabs>
        <w:ind w:left="482" w:hanging="48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C6F72EC"/>
    <w:multiLevelType w:val="hybridMultilevel"/>
    <w:tmpl w:val="0FA44B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982360"/>
    <w:multiLevelType w:val="hybridMultilevel"/>
    <w:tmpl w:val="ACACE276"/>
    <w:lvl w:ilvl="0" w:tplc="A0AECA96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AA506F"/>
    <w:multiLevelType w:val="hybridMultilevel"/>
    <w:tmpl w:val="4B92780C"/>
    <w:lvl w:ilvl="0" w:tplc="1210567A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4C2A6C"/>
    <w:multiLevelType w:val="hybridMultilevel"/>
    <w:tmpl w:val="54441460"/>
    <w:lvl w:ilvl="0" w:tplc="0405001B">
      <w:start w:val="1"/>
      <w:numFmt w:val="lowerRoman"/>
      <w:lvlText w:val="%1."/>
      <w:lvlJc w:val="righ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7C2D12E8"/>
    <w:multiLevelType w:val="hybridMultilevel"/>
    <w:tmpl w:val="E9E45246"/>
    <w:lvl w:ilvl="0" w:tplc="59CE9F14">
      <w:start w:val="1"/>
      <w:numFmt w:val="lowerLetter"/>
      <w:lvlText w:val="a.%1)"/>
      <w:lvlJc w:val="left"/>
      <w:pPr>
        <w:ind w:left="143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54" w:hanging="360"/>
      </w:pPr>
    </w:lvl>
    <w:lvl w:ilvl="2" w:tplc="0405001B" w:tentative="1">
      <w:start w:val="1"/>
      <w:numFmt w:val="lowerRoman"/>
      <w:lvlText w:val="%3."/>
      <w:lvlJc w:val="right"/>
      <w:pPr>
        <w:ind w:left="2874" w:hanging="180"/>
      </w:pPr>
    </w:lvl>
    <w:lvl w:ilvl="3" w:tplc="0405000F" w:tentative="1">
      <w:start w:val="1"/>
      <w:numFmt w:val="decimal"/>
      <w:lvlText w:val="%4."/>
      <w:lvlJc w:val="left"/>
      <w:pPr>
        <w:ind w:left="3594" w:hanging="360"/>
      </w:pPr>
    </w:lvl>
    <w:lvl w:ilvl="4" w:tplc="04050019" w:tentative="1">
      <w:start w:val="1"/>
      <w:numFmt w:val="lowerLetter"/>
      <w:lvlText w:val="%5."/>
      <w:lvlJc w:val="left"/>
      <w:pPr>
        <w:ind w:left="4314" w:hanging="360"/>
      </w:pPr>
    </w:lvl>
    <w:lvl w:ilvl="5" w:tplc="0405001B" w:tentative="1">
      <w:start w:val="1"/>
      <w:numFmt w:val="lowerRoman"/>
      <w:lvlText w:val="%6."/>
      <w:lvlJc w:val="right"/>
      <w:pPr>
        <w:ind w:left="5034" w:hanging="180"/>
      </w:pPr>
    </w:lvl>
    <w:lvl w:ilvl="6" w:tplc="0405000F" w:tentative="1">
      <w:start w:val="1"/>
      <w:numFmt w:val="decimal"/>
      <w:lvlText w:val="%7."/>
      <w:lvlJc w:val="left"/>
      <w:pPr>
        <w:ind w:left="5754" w:hanging="360"/>
      </w:pPr>
    </w:lvl>
    <w:lvl w:ilvl="7" w:tplc="04050019" w:tentative="1">
      <w:start w:val="1"/>
      <w:numFmt w:val="lowerLetter"/>
      <w:lvlText w:val="%8."/>
      <w:lvlJc w:val="left"/>
      <w:pPr>
        <w:ind w:left="6474" w:hanging="360"/>
      </w:pPr>
    </w:lvl>
    <w:lvl w:ilvl="8" w:tplc="0405001B" w:tentative="1">
      <w:start w:val="1"/>
      <w:numFmt w:val="lowerRoman"/>
      <w:lvlText w:val="%9."/>
      <w:lvlJc w:val="right"/>
      <w:pPr>
        <w:ind w:left="7194" w:hanging="180"/>
      </w:pPr>
    </w:lvl>
  </w:abstractNum>
  <w:num w:numId="1" w16cid:durableId="870072118">
    <w:abstractNumId w:val="0"/>
  </w:num>
  <w:num w:numId="2" w16cid:durableId="866986008">
    <w:abstractNumId w:val="10"/>
  </w:num>
  <w:num w:numId="3" w16cid:durableId="575406660">
    <w:abstractNumId w:val="5"/>
  </w:num>
  <w:num w:numId="4" w16cid:durableId="65887184">
    <w:abstractNumId w:val="13"/>
  </w:num>
  <w:num w:numId="5" w16cid:durableId="549613836">
    <w:abstractNumId w:val="7"/>
  </w:num>
  <w:num w:numId="6" w16cid:durableId="1703436705">
    <w:abstractNumId w:val="9"/>
  </w:num>
  <w:num w:numId="7" w16cid:durableId="1578713620">
    <w:abstractNumId w:val="11"/>
  </w:num>
  <w:num w:numId="8" w16cid:durableId="2032485786">
    <w:abstractNumId w:val="6"/>
  </w:num>
  <w:num w:numId="9" w16cid:durableId="2138833436">
    <w:abstractNumId w:val="1"/>
  </w:num>
  <w:num w:numId="10" w16cid:durableId="880165067">
    <w:abstractNumId w:val="12"/>
  </w:num>
  <w:num w:numId="11" w16cid:durableId="622733731">
    <w:abstractNumId w:val="3"/>
  </w:num>
  <w:num w:numId="12" w16cid:durableId="1046833791">
    <w:abstractNumId w:val="2"/>
  </w:num>
  <w:num w:numId="13" w16cid:durableId="222915549">
    <w:abstractNumId w:val="14"/>
  </w:num>
  <w:num w:numId="14" w16cid:durableId="1303581524">
    <w:abstractNumId w:val="8"/>
  </w:num>
  <w:num w:numId="15" w16cid:durableId="13789692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7E0"/>
    <w:rsid w:val="000010E6"/>
    <w:rsid w:val="0004618C"/>
    <w:rsid w:val="00062819"/>
    <w:rsid w:val="000C172D"/>
    <w:rsid w:val="000E45DB"/>
    <w:rsid w:val="00105DC4"/>
    <w:rsid w:val="001546DB"/>
    <w:rsid w:val="00166A97"/>
    <w:rsid w:val="001834AF"/>
    <w:rsid w:val="00187B0E"/>
    <w:rsid w:val="001E41CA"/>
    <w:rsid w:val="002076FA"/>
    <w:rsid w:val="00214013"/>
    <w:rsid w:val="00232932"/>
    <w:rsid w:val="00240C5C"/>
    <w:rsid w:val="002433D8"/>
    <w:rsid w:val="0026210E"/>
    <w:rsid w:val="00266221"/>
    <w:rsid w:val="00281DF1"/>
    <w:rsid w:val="00282256"/>
    <w:rsid w:val="00284264"/>
    <w:rsid w:val="002A19F0"/>
    <w:rsid w:val="002B405B"/>
    <w:rsid w:val="002C0BD5"/>
    <w:rsid w:val="002F7338"/>
    <w:rsid w:val="00341996"/>
    <w:rsid w:val="00344614"/>
    <w:rsid w:val="003D347F"/>
    <w:rsid w:val="003D551A"/>
    <w:rsid w:val="00403962"/>
    <w:rsid w:val="00404F21"/>
    <w:rsid w:val="004077E0"/>
    <w:rsid w:val="0042081D"/>
    <w:rsid w:val="00426EBA"/>
    <w:rsid w:val="004472DE"/>
    <w:rsid w:val="00453BEA"/>
    <w:rsid w:val="00471239"/>
    <w:rsid w:val="004A6F45"/>
    <w:rsid w:val="004D2722"/>
    <w:rsid w:val="004E37FF"/>
    <w:rsid w:val="00517DD5"/>
    <w:rsid w:val="00535568"/>
    <w:rsid w:val="00545B45"/>
    <w:rsid w:val="0055634F"/>
    <w:rsid w:val="00556366"/>
    <w:rsid w:val="00577939"/>
    <w:rsid w:val="005A068B"/>
    <w:rsid w:val="005B7CCD"/>
    <w:rsid w:val="006458E4"/>
    <w:rsid w:val="00671649"/>
    <w:rsid w:val="00676723"/>
    <w:rsid w:val="0068140F"/>
    <w:rsid w:val="006A2E8B"/>
    <w:rsid w:val="006B762E"/>
    <w:rsid w:val="006E0169"/>
    <w:rsid w:val="006E6FEF"/>
    <w:rsid w:val="006F130F"/>
    <w:rsid w:val="007524F9"/>
    <w:rsid w:val="00752755"/>
    <w:rsid w:val="00763197"/>
    <w:rsid w:val="00781435"/>
    <w:rsid w:val="00785637"/>
    <w:rsid w:val="007B52A0"/>
    <w:rsid w:val="00802580"/>
    <w:rsid w:val="00810340"/>
    <w:rsid w:val="00861E18"/>
    <w:rsid w:val="00862592"/>
    <w:rsid w:val="0087231A"/>
    <w:rsid w:val="008A2494"/>
    <w:rsid w:val="008B2DCD"/>
    <w:rsid w:val="009007BF"/>
    <w:rsid w:val="0090274F"/>
    <w:rsid w:val="009104F9"/>
    <w:rsid w:val="0091555E"/>
    <w:rsid w:val="00917DE1"/>
    <w:rsid w:val="00961D2B"/>
    <w:rsid w:val="00973677"/>
    <w:rsid w:val="009811C3"/>
    <w:rsid w:val="00983CC9"/>
    <w:rsid w:val="009D41BA"/>
    <w:rsid w:val="009F0B00"/>
    <w:rsid w:val="009F6AE9"/>
    <w:rsid w:val="00A04D7D"/>
    <w:rsid w:val="00A12E94"/>
    <w:rsid w:val="00A22DEA"/>
    <w:rsid w:val="00A451D8"/>
    <w:rsid w:val="00A45889"/>
    <w:rsid w:val="00A45EFA"/>
    <w:rsid w:val="00A917E7"/>
    <w:rsid w:val="00A96367"/>
    <w:rsid w:val="00AA073F"/>
    <w:rsid w:val="00AA6DF5"/>
    <w:rsid w:val="00AB00F7"/>
    <w:rsid w:val="00AB2C74"/>
    <w:rsid w:val="00AD6D55"/>
    <w:rsid w:val="00AE517C"/>
    <w:rsid w:val="00AF6CED"/>
    <w:rsid w:val="00B46007"/>
    <w:rsid w:val="00B839C4"/>
    <w:rsid w:val="00BD2E40"/>
    <w:rsid w:val="00C015B7"/>
    <w:rsid w:val="00C15FCC"/>
    <w:rsid w:val="00C22B4B"/>
    <w:rsid w:val="00C350A5"/>
    <w:rsid w:val="00C414CB"/>
    <w:rsid w:val="00C42F4A"/>
    <w:rsid w:val="00C534C7"/>
    <w:rsid w:val="00C53916"/>
    <w:rsid w:val="00C62DAA"/>
    <w:rsid w:val="00C76F6C"/>
    <w:rsid w:val="00CB5DC0"/>
    <w:rsid w:val="00CD1982"/>
    <w:rsid w:val="00CE5E9E"/>
    <w:rsid w:val="00CF4C74"/>
    <w:rsid w:val="00D000D4"/>
    <w:rsid w:val="00D04ABA"/>
    <w:rsid w:val="00D23BEB"/>
    <w:rsid w:val="00D445B5"/>
    <w:rsid w:val="00D55272"/>
    <w:rsid w:val="00D8202A"/>
    <w:rsid w:val="00DA2149"/>
    <w:rsid w:val="00DB4CB6"/>
    <w:rsid w:val="00E07625"/>
    <w:rsid w:val="00E23099"/>
    <w:rsid w:val="00E33F5E"/>
    <w:rsid w:val="00E854FB"/>
    <w:rsid w:val="00EA7991"/>
    <w:rsid w:val="00EC0508"/>
    <w:rsid w:val="00ED31BB"/>
    <w:rsid w:val="00ED7D6A"/>
    <w:rsid w:val="00EE129F"/>
    <w:rsid w:val="00F1071C"/>
    <w:rsid w:val="00F16A6C"/>
    <w:rsid w:val="00F31BFB"/>
    <w:rsid w:val="00F52A0B"/>
    <w:rsid w:val="00F627A6"/>
    <w:rsid w:val="00F6412D"/>
    <w:rsid w:val="00F67ED0"/>
    <w:rsid w:val="00F71DFE"/>
    <w:rsid w:val="00F9520D"/>
    <w:rsid w:val="00FE2969"/>
    <w:rsid w:val="00FF56B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403C70"/>
  <w15:docId w15:val="{9CA3949F-6851-4876-A361-8E06EE42A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77E0"/>
    <w:pPr>
      <w:spacing w:line="264" w:lineRule="auto"/>
      <w:jc w:val="both"/>
    </w:pPr>
    <w:rPr>
      <w:rFonts w:ascii="Calibri" w:eastAsia="Calibri" w:hAnsi="Calibri" w:cs="Times New Roman"/>
      <w:color w:val="00000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4077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-Prvn">
    <w:name w:val="Nadpis 1 - První"/>
    <w:basedOn w:val="Nadpis1"/>
    <w:link w:val="Nadpis1-PrvnChar"/>
    <w:rsid w:val="004077E0"/>
    <w:pPr>
      <w:spacing w:before="1440" w:after="120" w:line="240" w:lineRule="auto"/>
      <w:ind w:left="1134" w:right="1134"/>
      <w:jc w:val="center"/>
      <w:textboxTightWrap w:val="allLines"/>
    </w:pPr>
    <w:rPr>
      <w:rFonts w:ascii="Calibri" w:eastAsia="Times New Roman" w:hAnsi="Calibri" w:cs="Times New Roman"/>
      <w:caps/>
      <w:color w:val="005A9F"/>
      <w:sz w:val="52"/>
    </w:rPr>
  </w:style>
  <w:style w:type="character" w:customStyle="1" w:styleId="Nadpis1-PrvnChar">
    <w:name w:val="Nadpis 1 - První Char"/>
    <w:link w:val="Nadpis1-Prvn"/>
    <w:rsid w:val="004077E0"/>
    <w:rPr>
      <w:rFonts w:ascii="Calibri" w:eastAsia="Times New Roman" w:hAnsi="Calibri" w:cs="Times New Roman"/>
      <w:b/>
      <w:bCs/>
      <w:caps/>
      <w:color w:val="005A9F"/>
      <w:sz w:val="52"/>
      <w:szCs w:val="28"/>
    </w:rPr>
  </w:style>
  <w:style w:type="paragraph" w:customStyle="1" w:styleId="Podnadpis1">
    <w:name w:val="Podnadpis1"/>
    <w:basedOn w:val="Nadpis1-Prvn"/>
    <w:link w:val="PodnadpisChar"/>
    <w:qFormat/>
    <w:rsid w:val="004077E0"/>
    <w:pPr>
      <w:spacing w:before="0"/>
    </w:pPr>
    <w:rPr>
      <w:sz w:val="36"/>
    </w:rPr>
  </w:style>
  <w:style w:type="character" w:customStyle="1" w:styleId="PodnadpisChar">
    <w:name w:val="Podnadpis Char"/>
    <w:link w:val="Podnadpis1"/>
    <w:rsid w:val="004077E0"/>
    <w:rPr>
      <w:rFonts w:ascii="Calibri" w:eastAsia="Times New Roman" w:hAnsi="Calibri" w:cs="Times New Roman"/>
      <w:b/>
      <w:bCs/>
      <w:caps/>
      <w:color w:val="005A9F"/>
      <w:sz w:val="36"/>
      <w:szCs w:val="28"/>
    </w:rPr>
  </w:style>
  <w:style w:type="character" w:customStyle="1" w:styleId="Nadpis1Char">
    <w:name w:val="Nadpis 1 Char"/>
    <w:basedOn w:val="Standardnpsmoodstavce"/>
    <w:link w:val="Nadpis1"/>
    <w:uiPriority w:val="9"/>
    <w:rsid w:val="004077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F9520D"/>
    <w:pPr>
      <w:ind w:left="720"/>
      <w:contextualSpacing/>
    </w:pPr>
  </w:style>
  <w:style w:type="paragraph" w:customStyle="1" w:styleId="Odstavec">
    <w:name w:val="Odstavec"/>
    <w:basedOn w:val="Normln"/>
    <w:link w:val="OdstavecChar"/>
    <w:qFormat/>
    <w:rsid w:val="00403962"/>
    <w:pPr>
      <w:numPr>
        <w:ilvl w:val="1"/>
        <w:numId w:val="6"/>
      </w:numPr>
      <w:spacing w:before="240" w:after="120" w:line="240" w:lineRule="auto"/>
    </w:pPr>
    <w:rPr>
      <w:sz w:val="20"/>
    </w:rPr>
  </w:style>
  <w:style w:type="character" w:customStyle="1" w:styleId="OdstavecChar">
    <w:name w:val="Odstavec Char"/>
    <w:link w:val="Odstavec"/>
    <w:rsid w:val="00403962"/>
    <w:rPr>
      <w:rFonts w:ascii="Calibri" w:eastAsia="Calibri" w:hAnsi="Calibri" w:cs="Times New Roman"/>
      <w:color w:val="000000"/>
      <w:sz w:val="20"/>
      <w:szCs w:val="20"/>
    </w:rPr>
  </w:style>
  <w:style w:type="paragraph" w:styleId="Zhlav">
    <w:name w:val="header"/>
    <w:basedOn w:val="Normln"/>
    <w:link w:val="ZhlavChar"/>
    <w:uiPriority w:val="99"/>
    <w:semiHidden/>
    <w:unhideWhenUsed/>
    <w:rsid w:val="00C35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350A5"/>
    <w:rPr>
      <w:rFonts w:ascii="Calibri" w:eastAsia="Calibri" w:hAnsi="Calibri" w:cs="Times New Roman"/>
      <w:color w:val="000000"/>
      <w:szCs w:val="20"/>
    </w:rPr>
  </w:style>
  <w:style w:type="paragraph" w:styleId="Zpat">
    <w:name w:val="footer"/>
    <w:basedOn w:val="Normln"/>
    <w:link w:val="ZpatChar"/>
    <w:uiPriority w:val="99"/>
    <w:unhideWhenUsed/>
    <w:rsid w:val="00C35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50A5"/>
    <w:rPr>
      <w:rFonts w:ascii="Calibri" w:eastAsia="Calibri" w:hAnsi="Calibri" w:cs="Times New Roman"/>
      <w:color w:val="00000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C015B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015B7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015B7"/>
    <w:rPr>
      <w:rFonts w:ascii="Calibri" w:eastAsia="Calibri" w:hAnsi="Calibri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015B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015B7"/>
    <w:rPr>
      <w:rFonts w:ascii="Calibri" w:eastAsia="Calibri" w:hAnsi="Calibri" w:cs="Times New Roman"/>
      <w:b/>
      <w:bCs/>
      <w:color w:val="00000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01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15B7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970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Ondratice</dc:creator>
  <cp:lastModifiedBy>Bob Koštanský</cp:lastModifiedBy>
  <cp:revision>5</cp:revision>
  <cp:lastPrinted>2021-04-14T13:11:00Z</cp:lastPrinted>
  <dcterms:created xsi:type="dcterms:W3CDTF">2026-06-10T07:14:00Z</dcterms:created>
  <dcterms:modified xsi:type="dcterms:W3CDTF">2026-06-10T07:44:00Z</dcterms:modified>
</cp:coreProperties>
</file>