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2503" w14:textId="77777777" w:rsidR="00555A2E" w:rsidRDefault="00555A2E"/>
    <w:p w14:paraId="66F0B409" w14:textId="77777777" w:rsidR="00555A2E" w:rsidRDefault="00F95128">
      <w:pPr>
        <w:jc w:val="center"/>
        <w:rPr>
          <w:rFonts w:ascii="Tahoma" w:hAnsi="Tahoma" w:cs="Tahoma"/>
          <w:b/>
          <w:bCs/>
          <w:spacing w:val="80"/>
          <w:sz w:val="25"/>
          <w:szCs w:val="25"/>
        </w:rPr>
      </w:pPr>
      <w:r>
        <w:rPr>
          <w:rFonts w:ascii="Tahoma" w:hAnsi="Tahoma" w:cs="Tahoma"/>
          <w:b/>
          <w:bCs/>
          <w:spacing w:val="80"/>
          <w:sz w:val="25"/>
          <w:szCs w:val="25"/>
        </w:rPr>
        <w:t>SMLOUVA</w:t>
      </w:r>
    </w:p>
    <w:p w14:paraId="3B37B634" w14:textId="712F5A75" w:rsidR="00555A2E" w:rsidRDefault="00F95128">
      <w:pPr>
        <w:jc w:val="center"/>
        <w:rPr>
          <w:rFonts w:ascii="Tahoma" w:hAnsi="Tahoma" w:cs="Tahoma"/>
          <w:b/>
          <w:bCs/>
          <w:sz w:val="21"/>
          <w:szCs w:val="21"/>
        </w:rPr>
      </w:pPr>
      <w:r>
        <w:rPr>
          <w:rFonts w:ascii="Tahoma" w:hAnsi="Tahoma" w:cs="Tahoma"/>
          <w:b/>
          <w:bCs/>
          <w:sz w:val="21"/>
          <w:szCs w:val="21"/>
        </w:rPr>
        <w:t>č.</w:t>
      </w:r>
      <w:r w:rsidR="00FA28E6">
        <w:rPr>
          <w:rFonts w:ascii="Tahoma" w:hAnsi="Tahoma" w:cs="Tahoma"/>
          <w:b/>
          <w:bCs/>
          <w:sz w:val="21"/>
          <w:szCs w:val="21"/>
        </w:rPr>
        <w:t xml:space="preserve"> </w:t>
      </w:r>
      <w:r>
        <w:rPr>
          <w:rFonts w:ascii="Tahoma" w:hAnsi="Tahoma" w:cs="Tahoma"/>
          <w:b/>
          <w:bCs/>
          <w:sz w:val="21"/>
          <w:szCs w:val="21"/>
        </w:rPr>
        <w:t>410/2026/026</w:t>
      </w:r>
      <w:r>
        <w:rPr>
          <w:rFonts w:ascii="Tahoma" w:hAnsi="Tahoma" w:cs="Tahoma"/>
          <w:b/>
          <w:bCs/>
          <w:spacing w:val="20"/>
          <w:sz w:val="21"/>
          <w:szCs w:val="21"/>
        </w:rPr>
        <w:t xml:space="preserve">     </w:t>
      </w:r>
    </w:p>
    <w:p w14:paraId="6355C92C" w14:textId="77777777" w:rsidR="00555A2E" w:rsidRDefault="00F95128">
      <w:pPr>
        <w:jc w:val="center"/>
        <w:rPr>
          <w:rFonts w:ascii="Tahoma" w:hAnsi="Tahoma" w:cs="Tahoma"/>
          <w:b/>
          <w:bCs/>
          <w:sz w:val="21"/>
          <w:szCs w:val="21"/>
        </w:rPr>
      </w:pPr>
      <w:r>
        <w:rPr>
          <w:rFonts w:ascii="Tahoma" w:hAnsi="Tahoma" w:cs="Tahoma"/>
          <w:b/>
          <w:bCs/>
          <w:sz w:val="21"/>
          <w:szCs w:val="21"/>
        </w:rPr>
        <w:t>o sběru, přepravě, odstranění a využití odpadu</w:t>
      </w:r>
    </w:p>
    <w:p w14:paraId="6D13867B" w14:textId="77777777" w:rsidR="00555A2E" w:rsidRDefault="00F95128">
      <w:pPr>
        <w:jc w:val="center"/>
        <w:rPr>
          <w:rFonts w:ascii="Tahoma" w:hAnsi="Tahoma" w:cs="Tahoma"/>
          <w:b/>
          <w:bCs/>
          <w:sz w:val="21"/>
          <w:szCs w:val="21"/>
        </w:rPr>
      </w:pPr>
      <w:r>
        <w:rPr>
          <w:rFonts w:ascii="Tahoma" w:hAnsi="Tahoma" w:cs="Tahoma"/>
          <w:b/>
          <w:bCs/>
          <w:sz w:val="21"/>
          <w:szCs w:val="21"/>
        </w:rPr>
        <w:t xml:space="preserve">uzavřena dle </w:t>
      </w:r>
      <w:proofErr w:type="spellStart"/>
      <w:r>
        <w:rPr>
          <w:rFonts w:ascii="Tahoma" w:hAnsi="Tahoma" w:cs="Tahoma"/>
          <w:b/>
          <w:bCs/>
          <w:sz w:val="21"/>
          <w:szCs w:val="21"/>
        </w:rPr>
        <w:t>ust</w:t>
      </w:r>
      <w:proofErr w:type="spellEnd"/>
      <w:r>
        <w:rPr>
          <w:rFonts w:ascii="Tahoma" w:hAnsi="Tahoma" w:cs="Tahoma"/>
          <w:b/>
          <w:bCs/>
          <w:sz w:val="21"/>
          <w:szCs w:val="21"/>
        </w:rPr>
        <w:t xml:space="preserve">. § 1746 zákona č. 89/2012 Sb., občanský zákoník, </w:t>
      </w:r>
    </w:p>
    <w:p w14:paraId="211B134C" w14:textId="77777777" w:rsidR="00555A2E" w:rsidRDefault="00F95128">
      <w:pPr>
        <w:jc w:val="center"/>
        <w:rPr>
          <w:rFonts w:ascii="Tahoma" w:hAnsi="Tahoma" w:cs="Tahoma"/>
          <w:b/>
          <w:bCs/>
          <w:sz w:val="21"/>
          <w:szCs w:val="21"/>
        </w:rPr>
      </w:pPr>
      <w:r>
        <w:rPr>
          <w:rFonts w:ascii="Tahoma" w:hAnsi="Tahoma" w:cs="Tahoma"/>
          <w:b/>
          <w:bCs/>
          <w:sz w:val="21"/>
          <w:szCs w:val="21"/>
        </w:rPr>
        <w:t>ve znění pozdějších předpisů</w:t>
      </w:r>
    </w:p>
    <w:p w14:paraId="26C012C4" w14:textId="77777777" w:rsidR="00555A2E" w:rsidRDefault="00555A2E">
      <w:pPr>
        <w:jc w:val="both"/>
        <w:rPr>
          <w:rFonts w:ascii="Tahoma" w:hAnsi="Tahoma" w:cs="Tahoma"/>
          <w:sz w:val="21"/>
          <w:szCs w:val="21"/>
        </w:rPr>
      </w:pPr>
    </w:p>
    <w:p w14:paraId="319CBFF9" w14:textId="77777777" w:rsidR="00555A2E" w:rsidRDefault="00F95128">
      <w:pPr>
        <w:shd w:val="clear" w:color="auto" w:fill="D9D9D9"/>
        <w:jc w:val="center"/>
        <w:rPr>
          <w:rFonts w:ascii="Tahoma" w:hAnsi="Tahoma" w:cs="Tahoma"/>
          <w:b/>
          <w:bCs/>
          <w:sz w:val="21"/>
          <w:szCs w:val="21"/>
        </w:rPr>
      </w:pPr>
      <w:r>
        <w:rPr>
          <w:rFonts w:ascii="Tahoma" w:hAnsi="Tahoma" w:cs="Tahoma"/>
          <w:b/>
          <w:bCs/>
          <w:sz w:val="21"/>
          <w:szCs w:val="21"/>
        </w:rPr>
        <w:t>I.</w:t>
      </w:r>
    </w:p>
    <w:p w14:paraId="657D73F8"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SMLUVNÍ STRANY</w:t>
      </w:r>
    </w:p>
    <w:p w14:paraId="18D6D9FF" w14:textId="77777777" w:rsidR="00555A2E" w:rsidRDefault="00555A2E">
      <w:pPr>
        <w:jc w:val="both"/>
        <w:rPr>
          <w:rFonts w:ascii="Tahoma" w:hAnsi="Tahoma" w:cs="Tahoma"/>
          <w:sz w:val="21"/>
          <w:szCs w:val="21"/>
        </w:rPr>
      </w:pPr>
    </w:p>
    <w:p w14:paraId="0575CA81" w14:textId="77777777" w:rsidR="00555A2E" w:rsidRDefault="00F95128">
      <w:pPr>
        <w:jc w:val="both"/>
        <w:rPr>
          <w:rFonts w:ascii="Tahoma" w:hAnsi="Tahoma" w:cs="Tahoma"/>
          <w:b/>
          <w:bCs/>
          <w:i/>
          <w:iCs/>
          <w:sz w:val="21"/>
          <w:szCs w:val="21"/>
        </w:rPr>
      </w:pPr>
      <w:r>
        <w:rPr>
          <w:rFonts w:ascii="Tahoma" w:hAnsi="Tahoma" w:cs="Tahoma"/>
          <w:b/>
          <w:bCs/>
          <w:i/>
          <w:iCs/>
          <w:sz w:val="21"/>
          <w:szCs w:val="21"/>
        </w:rPr>
        <w:t>Dodavatel:</w:t>
      </w:r>
    </w:p>
    <w:tbl>
      <w:tblPr>
        <w:tblW w:w="0" w:type="auto"/>
        <w:tblBorders>
          <w:top w:val="dotted" w:sz="4" w:space="0" w:color="auto"/>
          <w:left w:val="none" w:sz="0" w:space="0" w:color="000000"/>
          <w:bottom w:val="dotted" w:sz="4" w:space="0" w:color="auto"/>
          <w:right w:val="none" w:sz="0" w:space="0" w:color="000000"/>
          <w:insideH w:val="dotted" w:sz="4" w:space="0" w:color="auto"/>
          <w:insideV w:val="dotted" w:sz="4" w:space="0" w:color="auto"/>
        </w:tblBorders>
        <w:tblLook w:val="04A0" w:firstRow="1" w:lastRow="0" w:firstColumn="1" w:lastColumn="0" w:noHBand="0" w:noVBand="1"/>
      </w:tblPr>
      <w:tblGrid>
        <w:gridCol w:w="2918"/>
        <w:gridCol w:w="6720"/>
      </w:tblGrid>
      <w:tr w:rsidR="00555A2E" w14:paraId="44FF3DFD" w14:textId="77777777">
        <w:tc>
          <w:tcPr>
            <w:tcW w:w="2943" w:type="dxa"/>
          </w:tcPr>
          <w:p w14:paraId="12E6798D" w14:textId="77777777" w:rsidR="00555A2E" w:rsidRDefault="00F95128">
            <w:pPr>
              <w:jc w:val="both"/>
              <w:rPr>
                <w:rFonts w:ascii="Tahoma" w:hAnsi="Tahoma" w:cs="Tahoma"/>
                <w:sz w:val="21"/>
                <w:szCs w:val="21"/>
              </w:rPr>
            </w:pPr>
            <w:r>
              <w:rPr>
                <w:rFonts w:ascii="Tahoma" w:hAnsi="Tahoma" w:cs="Tahoma"/>
                <w:sz w:val="21"/>
                <w:szCs w:val="21"/>
              </w:rPr>
              <w:t>Název/jméno a příjmení:</w:t>
            </w:r>
          </w:p>
        </w:tc>
        <w:tc>
          <w:tcPr>
            <w:tcW w:w="6804" w:type="dxa"/>
          </w:tcPr>
          <w:p w14:paraId="2ED1E307" w14:textId="77777777" w:rsidR="00555A2E" w:rsidRDefault="00F95128">
            <w:pPr>
              <w:jc w:val="both"/>
              <w:rPr>
                <w:rFonts w:ascii="Tahoma" w:hAnsi="Tahoma" w:cs="Tahoma"/>
                <w:sz w:val="21"/>
                <w:szCs w:val="21"/>
              </w:rPr>
            </w:pPr>
            <w:r>
              <w:rPr>
                <w:rFonts w:ascii="Tahoma" w:hAnsi="Tahoma" w:cs="Tahoma"/>
                <w:sz w:val="21"/>
                <w:szCs w:val="21"/>
              </w:rPr>
              <w:t>Frýdecká skládka, a.s.</w:t>
            </w:r>
          </w:p>
        </w:tc>
      </w:tr>
      <w:tr w:rsidR="00555A2E" w14:paraId="59FD598E" w14:textId="77777777">
        <w:tc>
          <w:tcPr>
            <w:tcW w:w="2943" w:type="dxa"/>
          </w:tcPr>
          <w:p w14:paraId="0EF9E077" w14:textId="77777777" w:rsidR="00555A2E" w:rsidRDefault="00F95128">
            <w:pPr>
              <w:jc w:val="both"/>
              <w:rPr>
                <w:rFonts w:ascii="Tahoma" w:hAnsi="Tahoma" w:cs="Tahoma"/>
                <w:sz w:val="21"/>
                <w:szCs w:val="21"/>
              </w:rPr>
            </w:pPr>
            <w:r>
              <w:rPr>
                <w:rFonts w:ascii="Tahoma" w:hAnsi="Tahoma" w:cs="Tahoma"/>
                <w:sz w:val="21"/>
                <w:szCs w:val="21"/>
              </w:rPr>
              <w:t>sídlo/adresa:</w:t>
            </w:r>
          </w:p>
        </w:tc>
        <w:tc>
          <w:tcPr>
            <w:tcW w:w="6804" w:type="dxa"/>
          </w:tcPr>
          <w:p w14:paraId="2324E8A2" w14:textId="77777777" w:rsidR="00555A2E" w:rsidRDefault="00F95128">
            <w:pPr>
              <w:jc w:val="both"/>
              <w:rPr>
                <w:rFonts w:ascii="Tahoma" w:hAnsi="Tahoma" w:cs="Tahoma"/>
                <w:sz w:val="21"/>
                <w:szCs w:val="21"/>
              </w:rPr>
            </w:pPr>
            <w:r>
              <w:rPr>
                <w:rFonts w:ascii="Tahoma" w:hAnsi="Tahoma" w:cs="Tahoma"/>
                <w:sz w:val="21"/>
                <w:szCs w:val="21"/>
              </w:rPr>
              <w:t>Panské Nové Dvory 3559, Frýdek, 738 01 Frýdek-Místek</w:t>
            </w:r>
          </w:p>
        </w:tc>
      </w:tr>
      <w:tr w:rsidR="00555A2E" w14:paraId="0D96461A" w14:textId="77777777">
        <w:tc>
          <w:tcPr>
            <w:tcW w:w="2943" w:type="dxa"/>
          </w:tcPr>
          <w:p w14:paraId="67617A18" w14:textId="77777777" w:rsidR="00555A2E" w:rsidRDefault="00F95128">
            <w:pPr>
              <w:jc w:val="both"/>
              <w:rPr>
                <w:rFonts w:ascii="Tahoma" w:hAnsi="Tahoma" w:cs="Tahoma"/>
                <w:sz w:val="21"/>
                <w:szCs w:val="21"/>
              </w:rPr>
            </w:pPr>
            <w:r>
              <w:rPr>
                <w:rFonts w:ascii="Tahoma" w:hAnsi="Tahoma" w:cs="Tahoma"/>
                <w:sz w:val="21"/>
                <w:szCs w:val="21"/>
              </w:rPr>
              <w:t>IČO/DIČ:</w:t>
            </w:r>
          </w:p>
        </w:tc>
        <w:tc>
          <w:tcPr>
            <w:tcW w:w="6804" w:type="dxa"/>
          </w:tcPr>
          <w:p w14:paraId="2195DEEF" w14:textId="77777777" w:rsidR="00555A2E" w:rsidRDefault="00F95128">
            <w:pPr>
              <w:jc w:val="both"/>
              <w:rPr>
                <w:rFonts w:ascii="Tahoma" w:hAnsi="Tahoma" w:cs="Tahoma"/>
                <w:sz w:val="21"/>
                <w:szCs w:val="21"/>
              </w:rPr>
            </w:pPr>
            <w:r>
              <w:rPr>
                <w:rFonts w:ascii="Tahoma" w:hAnsi="Tahoma" w:cs="Tahoma"/>
                <w:sz w:val="21"/>
                <w:szCs w:val="21"/>
              </w:rPr>
              <w:t>47151552 / CZ47151552</w:t>
            </w:r>
          </w:p>
        </w:tc>
      </w:tr>
      <w:tr w:rsidR="00555A2E" w14:paraId="2C377255" w14:textId="77777777">
        <w:tc>
          <w:tcPr>
            <w:tcW w:w="2943" w:type="dxa"/>
          </w:tcPr>
          <w:p w14:paraId="590C0DAA" w14:textId="77777777" w:rsidR="00555A2E" w:rsidRDefault="00F95128">
            <w:pPr>
              <w:jc w:val="both"/>
              <w:rPr>
                <w:rFonts w:ascii="Tahoma" w:hAnsi="Tahoma" w:cs="Tahoma"/>
                <w:sz w:val="21"/>
                <w:szCs w:val="21"/>
              </w:rPr>
            </w:pPr>
            <w:r>
              <w:rPr>
                <w:rFonts w:ascii="Tahoma" w:hAnsi="Tahoma" w:cs="Tahoma"/>
                <w:sz w:val="21"/>
                <w:szCs w:val="21"/>
              </w:rPr>
              <w:t>zápis v obchodním rejstříku:</w:t>
            </w:r>
          </w:p>
        </w:tc>
        <w:tc>
          <w:tcPr>
            <w:tcW w:w="6804" w:type="dxa"/>
          </w:tcPr>
          <w:p w14:paraId="3E7511C4" w14:textId="77777777" w:rsidR="00555A2E" w:rsidRDefault="00F95128">
            <w:pPr>
              <w:jc w:val="both"/>
              <w:rPr>
                <w:rFonts w:ascii="Tahoma" w:hAnsi="Tahoma" w:cs="Tahoma"/>
                <w:sz w:val="21"/>
                <w:szCs w:val="21"/>
              </w:rPr>
            </w:pPr>
            <w:r>
              <w:rPr>
                <w:rFonts w:ascii="Tahoma" w:hAnsi="Tahoma" w:cs="Tahoma"/>
                <w:sz w:val="21"/>
                <w:szCs w:val="21"/>
              </w:rPr>
              <w:t>vedený Krajský soudem v Ostravě, oddíl B, vložka 499</w:t>
            </w:r>
          </w:p>
        </w:tc>
      </w:tr>
      <w:tr w:rsidR="00555A2E" w14:paraId="36EF3312" w14:textId="77777777">
        <w:tc>
          <w:tcPr>
            <w:tcW w:w="2943" w:type="dxa"/>
          </w:tcPr>
          <w:p w14:paraId="6629F075" w14:textId="77777777" w:rsidR="00555A2E" w:rsidRDefault="00F95128">
            <w:pPr>
              <w:jc w:val="both"/>
              <w:rPr>
                <w:rFonts w:ascii="Tahoma" w:hAnsi="Tahoma" w:cs="Tahoma"/>
                <w:sz w:val="21"/>
                <w:szCs w:val="21"/>
              </w:rPr>
            </w:pPr>
            <w:r>
              <w:rPr>
                <w:rFonts w:ascii="Tahoma" w:hAnsi="Tahoma" w:cs="Tahoma"/>
                <w:sz w:val="21"/>
                <w:szCs w:val="21"/>
              </w:rPr>
              <w:t>zastoupena:</w:t>
            </w:r>
          </w:p>
        </w:tc>
        <w:tc>
          <w:tcPr>
            <w:tcW w:w="6804" w:type="dxa"/>
          </w:tcPr>
          <w:p w14:paraId="71FAA094" w14:textId="77777777" w:rsidR="00555A2E" w:rsidRDefault="00F95128">
            <w:pPr>
              <w:jc w:val="both"/>
              <w:rPr>
                <w:rFonts w:ascii="Tahoma" w:hAnsi="Tahoma" w:cs="Tahoma"/>
                <w:sz w:val="21"/>
                <w:szCs w:val="21"/>
              </w:rPr>
            </w:pPr>
            <w:r>
              <w:rPr>
                <w:rFonts w:ascii="Tahoma" w:hAnsi="Tahoma" w:cs="Tahoma"/>
                <w:sz w:val="21"/>
                <w:szCs w:val="21"/>
              </w:rPr>
              <w:t>Ing. Richardem Blahutem, předsedou představenstva</w:t>
            </w:r>
          </w:p>
        </w:tc>
      </w:tr>
      <w:tr w:rsidR="00555A2E" w14:paraId="25A87B3A" w14:textId="77777777">
        <w:tc>
          <w:tcPr>
            <w:tcW w:w="2943" w:type="dxa"/>
          </w:tcPr>
          <w:p w14:paraId="11870332" w14:textId="77777777" w:rsidR="00555A2E" w:rsidRDefault="00F95128">
            <w:pPr>
              <w:jc w:val="both"/>
              <w:rPr>
                <w:rFonts w:ascii="Tahoma" w:hAnsi="Tahoma" w:cs="Tahoma"/>
                <w:sz w:val="21"/>
                <w:szCs w:val="21"/>
              </w:rPr>
            </w:pPr>
            <w:r>
              <w:rPr>
                <w:rFonts w:ascii="Tahoma" w:hAnsi="Tahoma" w:cs="Tahoma"/>
                <w:sz w:val="21"/>
                <w:szCs w:val="21"/>
              </w:rPr>
              <w:t xml:space="preserve">kontakt – </w:t>
            </w:r>
            <w:r>
              <w:rPr>
                <w:rFonts w:ascii="Tahoma" w:hAnsi="Tahoma" w:cs="Tahoma"/>
                <w:b/>
                <w:bCs/>
                <w:sz w:val="21"/>
                <w:szCs w:val="21"/>
              </w:rPr>
              <w:t>změny smlouvy</w:t>
            </w:r>
          </w:p>
          <w:p w14:paraId="03925DD9" w14:textId="77777777" w:rsidR="00555A2E" w:rsidRDefault="00F95128">
            <w:pPr>
              <w:jc w:val="both"/>
              <w:rPr>
                <w:rFonts w:ascii="Tahoma" w:hAnsi="Tahoma" w:cs="Tahoma"/>
                <w:sz w:val="21"/>
                <w:szCs w:val="21"/>
              </w:rPr>
            </w:pPr>
            <w:r>
              <w:rPr>
                <w:rFonts w:ascii="Tahoma" w:hAnsi="Tahoma" w:cs="Tahoma"/>
                <w:sz w:val="21"/>
                <w:szCs w:val="21"/>
              </w:rPr>
              <w:t>telefon/mobil:</w:t>
            </w:r>
          </w:p>
        </w:tc>
        <w:tc>
          <w:tcPr>
            <w:tcW w:w="6804" w:type="dxa"/>
          </w:tcPr>
          <w:p w14:paraId="212708A7" w14:textId="77777777" w:rsidR="00555A2E" w:rsidRDefault="00F95128">
            <w:pPr>
              <w:jc w:val="both"/>
              <w:rPr>
                <w:rFonts w:ascii="Tahoma" w:hAnsi="Tahoma" w:cs="Tahoma"/>
                <w:sz w:val="21"/>
                <w:szCs w:val="21"/>
              </w:rPr>
            </w:pPr>
            <w:r>
              <w:rPr>
                <w:rFonts w:ascii="Tahoma" w:hAnsi="Tahoma" w:cs="Tahoma"/>
                <w:sz w:val="21"/>
                <w:szCs w:val="21"/>
              </w:rPr>
              <w:t xml:space="preserve">Ing. Dagmar </w:t>
            </w:r>
            <w:proofErr w:type="spellStart"/>
            <w:r>
              <w:rPr>
                <w:rFonts w:ascii="Tahoma" w:hAnsi="Tahoma" w:cs="Tahoma"/>
                <w:sz w:val="21"/>
                <w:szCs w:val="21"/>
              </w:rPr>
              <w:t>Jančáková</w:t>
            </w:r>
            <w:proofErr w:type="spellEnd"/>
            <w:r>
              <w:rPr>
                <w:rFonts w:ascii="Tahoma" w:hAnsi="Tahoma" w:cs="Tahoma"/>
                <w:sz w:val="21"/>
                <w:szCs w:val="21"/>
              </w:rPr>
              <w:t>, obchodní zástupce</w:t>
            </w:r>
          </w:p>
          <w:p w14:paraId="7183B8B2" w14:textId="77777777" w:rsidR="00555A2E" w:rsidRDefault="00F95128">
            <w:pPr>
              <w:jc w:val="both"/>
              <w:rPr>
                <w:rFonts w:ascii="Tahoma" w:hAnsi="Tahoma" w:cs="Tahoma"/>
                <w:sz w:val="21"/>
                <w:szCs w:val="21"/>
              </w:rPr>
            </w:pPr>
            <w:r>
              <w:rPr>
                <w:rFonts w:ascii="Tahoma" w:hAnsi="Tahoma" w:cs="Tahoma"/>
                <w:sz w:val="21"/>
                <w:szCs w:val="21"/>
              </w:rPr>
              <w:t xml:space="preserve">Ing. </w:t>
            </w:r>
            <w:proofErr w:type="gramStart"/>
            <w:r>
              <w:rPr>
                <w:rFonts w:ascii="Tahoma" w:hAnsi="Tahoma" w:cs="Tahoma"/>
                <w:sz w:val="21"/>
                <w:szCs w:val="21"/>
              </w:rPr>
              <w:t>Pavlína  Blahutová</w:t>
            </w:r>
            <w:proofErr w:type="gramEnd"/>
            <w:r>
              <w:rPr>
                <w:rFonts w:ascii="Tahoma" w:hAnsi="Tahoma" w:cs="Tahoma"/>
                <w:sz w:val="21"/>
                <w:szCs w:val="21"/>
              </w:rPr>
              <w:t>, koordinátor zakázek</w:t>
            </w:r>
          </w:p>
          <w:p w14:paraId="6551702F" w14:textId="77777777" w:rsidR="00555A2E" w:rsidRDefault="00F95128">
            <w:pPr>
              <w:jc w:val="both"/>
              <w:rPr>
                <w:rFonts w:ascii="Tahoma" w:hAnsi="Tahoma" w:cs="Tahoma"/>
                <w:sz w:val="21"/>
                <w:szCs w:val="21"/>
              </w:rPr>
            </w:pPr>
            <w:r>
              <w:rPr>
                <w:rFonts w:ascii="Tahoma" w:hAnsi="Tahoma" w:cs="Tahoma"/>
                <w:sz w:val="21"/>
                <w:szCs w:val="21"/>
              </w:rPr>
              <w:t>+420 558 440 061 / +420 732 753 154</w:t>
            </w:r>
          </w:p>
          <w:p w14:paraId="0049AE18" w14:textId="77777777" w:rsidR="00555A2E" w:rsidRDefault="00F95128">
            <w:pPr>
              <w:jc w:val="both"/>
              <w:rPr>
                <w:rFonts w:ascii="Tahoma" w:hAnsi="Tahoma" w:cs="Tahoma"/>
                <w:sz w:val="21"/>
                <w:szCs w:val="21"/>
              </w:rPr>
            </w:pPr>
            <w:r>
              <w:rPr>
                <w:rFonts w:ascii="Tahoma" w:hAnsi="Tahoma" w:cs="Tahoma"/>
                <w:sz w:val="21"/>
                <w:szCs w:val="21"/>
              </w:rPr>
              <w:t>+420 558 440 086 / +420 733 791 467</w:t>
            </w:r>
          </w:p>
        </w:tc>
      </w:tr>
      <w:tr w:rsidR="00555A2E" w14:paraId="560B0DED" w14:textId="77777777">
        <w:tc>
          <w:tcPr>
            <w:tcW w:w="2943" w:type="dxa"/>
          </w:tcPr>
          <w:p w14:paraId="4B8C35DD" w14:textId="77777777" w:rsidR="00555A2E" w:rsidRDefault="00F95128">
            <w:pPr>
              <w:jc w:val="both"/>
              <w:rPr>
                <w:rFonts w:ascii="Tahoma" w:hAnsi="Tahoma" w:cs="Tahoma"/>
                <w:sz w:val="21"/>
                <w:szCs w:val="21"/>
              </w:rPr>
            </w:pPr>
            <w:r>
              <w:rPr>
                <w:rFonts w:ascii="Tahoma" w:hAnsi="Tahoma" w:cs="Tahoma"/>
                <w:sz w:val="21"/>
                <w:szCs w:val="21"/>
              </w:rPr>
              <w:t xml:space="preserve">kontakt – </w:t>
            </w:r>
            <w:r>
              <w:rPr>
                <w:rFonts w:ascii="Tahoma" w:hAnsi="Tahoma" w:cs="Tahoma"/>
                <w:b/>
                <w:bCs/>
                <w:sz w:val="21"/>
                <w:szCs w:val="21"/>
              </w:rPr>
              <w:t>plnění smlouvy</w:t>
            </w:r>
          </w:p>
          <w:p w14:paraId="5CFB46AF" w14:textId="77777777" w:rsidR="00555A2E" w:rsidRDefault="00F95128">
            <w:pPr>
              <w:jc w:val="both"/>
              <w:rPr>
                <w:rFonts w:ascii="Tahoma" w:hAnsi="Tahoma" w:cs="Tahoma"/>
                <w:sz w:val="21"/>
                <w:szCs w:val="21"/>
              </w:rPr>
            </w:pPr>
            <w:r>
              <w:rPr>
                <w:rFonts w:ascii="Tahoma" w:hAnsi="Tahoma" w:cs="Tahoma"/>
                <w:sz w:val="21"/>
                <w:szCs w:val="21"/>
              </w:rPr>
              <w:t>telefon/mobil:</w:t>
            </w:r>
          </w:p>
        </w:tc>
        <w:tc>
          <w:tcPr>
            <w:tcW w:w="6804" w:type="dxa"/>
          </w:tcPr>
          <w:p w14:paraId="2ED39AE4" w14:textId="77777777" w:rsidR="00555A2E" w:rsidRDefault="00F95128">
            <w:pPr>
              <w:jc w:val="both"/>
              <w:rPr>
                <w:rFonts w:ascii="Tahoma" w:hAnsi="Tahoma" w:cs="Tahoma"/>
                <w:sz w:val="21"/>
                <w:szCs w:val="21"/>
              </w:rPr>
            </w:pPr>
            <w:r>
              <w:rPr>
                <w:rFonts w:ascii="Tahoma" w:hAnsi="Tahoma" w:cs="Tahoma"/>
                <w:sz w:val="21"/>
                <w:szCs w:val="21"/>
              </w:rPr>
              <w:t>DISPEČINK</w:t>
            </w:r>
          </w:p>
          <w:p w14:paraId="06E9E536" w14:textId="77777777" w:rsidR="00555A2E" w:rsidRDefault="00F95128">
            <w:pPr>
              <w:jc w:val="both"/>
              <w:rPr>
                <w:rFonts w:ascii="Tahoma" w:hAnsi="Tahoma" w:cs="Tahoma"/>
                <w:sz w:val="21"/>
                <w:szCs w:val="21"/>
              </w:rPr>
            </w:pPr>
            <w:r>
              <w:rPr>
                <w:rFonts w:ascii="Tahoma" w:hAnsi="Tahoma" w:cs="Tahoma"/>
                <w:sz w:val="21"/>
                <w:szCs w:val="21"/>
              </w:rPr>
              <w:t>+420 558 440 066 / +420 603 881 676</w:t>
            </w:r>
          </w:p>
        </w:tc>
      </w:tr>
      <w:tr w:rsidR="00555A2E" w14:paraId="12117855" w14:textId="77777777">
        <w:tc>
          <w:tcPr>
            <w:tcW w:w="2943" w:type="dxa"/>
          </w:tcPr>
          <w:p w14:paraId="0122179D" w14:textId="77777777" w:rsidR="00555A2E" w:rsidRDefault="00F95128">
            <w:pPr>
              <w:jc w:val="both"/>
              <w:rPr>
                <w:rFonts w:ascii="Tahoma" w:hAnsi="Tahoma" w:cs="Tahoma"/>
                <w:sz w:val="21"/>
                <w:szCs w:val="21"/>
              </w:rPr>
            </w:pPr>
            <w:r>
              <w:rPr>
                <w:rFonts w:ascii="Tahoma" w:hAnsi="Tahoma" w:cs="Tahoma"/>
                <w:sz w:val="21"/>
                <w:szCs w:val="21"/>
              </w:rPr>
              <w:t>bankovní spojení:</w:t>
            </w:r>
          </w:p>
        </w:tc>
        <w:tc>
          <w:tcPr>
            <w:tcW w:w="6804" w:type="dxa"/>
          </w:tcPr>
          <w:p w14:paraId="13F0A5B3" w14:textId="77777777" w:rsidR="00555A2E" w:rsidRDefault="00F95128">
            <w:pPr>
              <w:jc w:val="both"/>
              <w:rPr>
                <w:rFonts w:ascii="Tahoma" w:hAnsi="Tahoma" w:cs="Tahoma"/>
                <w:sz w:val="21"/>
                <w:szCs w:val="21"/>
              </w:rPr>
            </w:pPr>
            <w:r>
              <w:rPr>
                <w:rFonts w:ascii="Tahoma" w:hAnsi="Tahoma" w:cs="Tahoma"/>
                <w:sz w:val="21"/>
                <w:szCs w:val="21"/>
              </w:rPr>
              <w:t>Komerční banka, a.s., č. účtu: 27-3594220257/0100</w:t>
            </w:r>
          </w:p>
        </w:tc>
      </w:tr>
    </w:tbl>
    <w:p w14:paraId="43420B9D" w14:textId="77777777" w:rsidR="00555A2E" w:rsidRDefault="00555A2E">
      <w:pPr>
        <w:jc w:val="both"/>
        <w:rPr>
          <w:rFonts w:ascii="Tahoma" w:hAnsi="Tahoma" w:cs="Tahoma"/>
          <w:sz w:val="21"/>
          <w:szCs w:val="21"/>
        </w:rPr>
      </w:pPr>
    </w:p>
    <w:p w14:paraId="57C4671B" w14:textId="77777777" w:rsidR="00555A2E" w:rsidRDefault="00F95128">
      <w:pPr>
        <w:jc w:val="both"/>
        <w:rPr>
          <w:rFonts w:ascii="Tahoma" w:hAnsi="Tahoma" w:cs="Tahoma"/>
          <w:b/>
          <w:bCs/>
          <w:i/>
          <w:iCs/>
          <w:sz w:val="21"/>
          <w:szCs w:val="21"/>
        </w:rPr>
      </w:pPr>
      <w:r>
        <w:rPr>
          <w:rFonts w:ascii="Tahoma" w:hAnsi="Tahoma" w:cs="Tahoma"/>
          <w:b/>
          <w:bCs/>
          <w:i/>
          <w:iCs/>
          <w:sz w:val="21"/>
          <w:szCs w:val="21"/>
        </w:rPr>
        <w:t>Objednatel:</w:t>
      </w:r>
    </w:p>
    <w:tbl>
      <w:tblPr>
        <w:tblW w:w="0" w:type="auto"/>
        <w:tblBorders>
          <w:top w:val="dotted" w:sz="4" w:space="0" w:color="auto"/>
          <w:left w:val="none" w:sz="0" w:space="0" w:color="000000"/>
          <w:bottom w:val="dotted" w:sz="4" w:space="0" w:color="auto"/>
          <w:right w:val="none" w:sz="0" w:space="0" w:color="000000"/>
          <w:insideH w:val="dotted" w:sz="4" w:space="0" w:color="auto"/>
          <w:insideV w:val="dotted" w:sz="4" w:space="0" w:color="auto"/>
        </w:tblBorders>
        <w:tblLook w:val="04A0" w:firstRow="1" w:lastRow="0" w:firstColumn="1" w:lastColumn="0" w:noHBand="0" w:noVBand="1"/>
      </w:tblPr>
      <w:tblGrid>
        <w:gridCol w:w="2914"/>
        <w:gridCol w:w="6724"/>
      </w:tblGrid>
      <w:tr w:rsidR="00555A2E" w14:paraId="44AB2199" w14:textId="77777777">
        <w:tc>
          <w:tcPr>
            <w:tcW w:w="2943" w:type="dxa"/>
          </w:tcPr>
          <w:p w14:paraId="24B44988" w14:textId="77777777" w:rsidR="00555A2E" w:rsidRDefault="00F95128">
            <w:pPr>
              <w:jc w:val="both"/>
              <w:rPr>
                <w:rFonts w:ascii="Tahoma" w:hAnsi="Tahoma" w:cs="Tahoma"/>
                <w:sz w:val="21"/>
                <w:szCs w:val="21"/>
              </w:rPr>
            </w:pPr>
            <w:r>
              <w:rPr>
                <w:rFonts w:ascii="Tahoma" w:hAnsi="Tahoma" w:cs="Tahoma"/>
                <w:sz w:val="21"/>
                <w:szCs w:val="21"/>
              </w:rPr>
              <w:t>Název/jméno a příjmení:</w:t>
            </w:r>
          </w:p>
        </w:tc>
        <w:tc>
          <w:tcPr>
            <w:tcW w:w="6804" w:type="dxa"/>
          </w:tcPr>
          <w:p w14:paraId="3375AE43" w14:textId="77777777" w:rsidR="00555A2E" w:rsidRDefault="00F95128">
            <w:pPr>
              <w:jc w:val="both"/>
              <w:rPr>
                <w:rFonts w:ascii="Tahoma" w:hAnsi="Tahoma" w:cs="Tahoma"/>
                <w:sz w:val="21"/>
                <w:szCs w:val="21"/>
              </w:rPr>
            </w:pPr>
            <w:r>
              <w:rPr>
                <w:rFonts w:ascii="Tahoma" w:hAnsi="Tahoma" w:cs="Tahoma"/>
                <w:sz w:val="21"/>
                <w:szCs w:val="21"/>
              </w:rPr>
              <w:t>Obec Kunčice pod Ondřejníkem</w:t>
            </w:r>
          </w:p>
        </w:tc>
      </w:tr>
      <w:tr w:rsidR="00555A2E" w14:paraId="5C65B292" w14:textId="77777777">
        <w:tc>
          <w:tcPr>
            <w:tcW w:w="2943" w:type="dxa"/>
          </w:tcPr>
          <w:p w14:paraId="7434BB94" w14:textId="77777777" w:rsidR="00555A2E" w:rsidRDefault="00F95128">
            <w:pPr>
              <w:jc w:val="both"/>
              <w:rPr>
                <w:rFonts w:ascii="Tahoma" w:hAnsi="Tahoma" w:cs="Tahoma"/>
                <w:sz w:val="21"/>
                <w:szCs w:val="21"/>
              </w:rPr>
            </w:pPr>
            <w:r>
              <w:rPr>
                <w:rFonts w:ascii="Tahoma" w:hAnsi="Tahoma" w:cs="Tahoma"/>
                <w:sz w:val="21"/>
                <w:szCs w:val="21"/>
              </w:rPr>
              <w:t>sídlo/adresa:</w:t>
            </w:r>
          </w:p>
        </w:tc>
        <w:tc>
          <w:tcPr>
            <w:tcW w:w="6804" w:type="dxa"/>
          </w:tcPr>
          <w:p w14:paraId="260D042B" w14:textId="20CCF067" w:rsidR="00555A2E" w:rsidRDefault="00F95128">
            <w:pPr>
              <w:jc w:val="both"/>
              <w:rPr>
                <w:rFonts w:ascii="Tahoma" w:hAnsi="Tahoma" w:cs="Tahoma"/>
                <w:sz w:val="21"/>
                <w:szCs w:val="21"/>
              </w:rPr>
            </w:pPr>
            <w:r>
              <w:rPr>
                <w:rFonts w:ascii="Tahoma" w:hAnsi="Tahoma" w:cs="Tahoma"/>
                <w:sz w:val="21"/>
                <w:szCs w:val="21"/>
              </w:rPr>
              <w:t xml:space="preserve">Kunčice pod Ondřejníkem 569, </w:t>
            </w:r>
            <w:r>
              <w:rPr>
                <w:rFonts w:ascii="Tahoma" w:hAnsi="Tahoma" w:cs="Tahoma"/>
                <w:sz w:val="21"/>
                <w:szCs w:val="21"/>
              </w:rPr>
              <w:t>739</w:t>
            </w:r>
            <w:r w:rsidR="00FA28E6">
              <w:rPr>
                <w:rFonts w:ascii="Tahoma" w:hAnsi="Tahoma" w:cs="Tahoma"/>
                <w:sz w:val="21"/>
                <w:szCs w:val="21"/>
              </w:rPr>
              <w:t xml:space="preserve"> </w:t>
            </w:r>
            <w:r>
              <w:rPr>
                <w:rFonts w:ascii="Tahoma" w:hAnsi="Tahoma" w:cs="Tahoma"/>
                <w:sz w:val="21"/>
                <w:szCs w:val="21"/>
              </w:rPr>
              <w:t>13</w:t>
            </w:r>
          </w:p>
        </w:tc>
      </w:tr>
      <w:tr w:rsidR="00555A2E" w14:paraId="40BA4607" w14:textId="77777777">
        <w:tc>
          <w:tcPr>
            <w:tcW w:w="2943" w:type="dxa"/>
          </w:tcPr>
          <w:p w14:paraId="448079C8" w14:textId="77777777" w:rsidR="00555A2E" w:rsidRDefault="00F95128">
            <w:pPr>
              <w:jc w:val="both"/>
              <w:rPr>
                <w:rFonts w:ascii="Tahoma" w:hAnsi="Tahoma" w:cs="Tahoma"/>
                <w:sz w:val="21"/>
                <w:szCs w:val="21"/>
              </w:rPr>
            </w:pPr>
            <w:r>
              <w:rPr>
                <w:rFonts w:ascii="Tahoma" w:hAnsi="Tahoma" w:cs="Tahoma"/>
                <w:sz w:val="21"/>
                <w:szCs w:val="21"/>
              </w:rPr>
              <w:t>IČO/DIČ/datum narození:</w:t>
            </w:r>
          </w:p>
        </w:tc>
        <w:tc>
          <w:tcPr>
            <w:tcW w:w="6804" w:type="dxa"/>
          </w:tcPr>
          <w:p w14:paraId="0FCCD955" w14:textId="77777777" w:rsidR="00555A2E" w:rsidRDefault="00F95128">
            <w:pPr>
              <w:jc w:val="both"/>
              <w:rPr>
                <w:rFonts w:ascii="Tahoma" w:hAnsi="Tahoma" w:cs="Tahoma"/>
                <w:sz w:val="21"/>
                <w:szCs w:val="21"/>
              </w:rPr>
            </w:pPr>
            <w:r>
              <w:rPr>
                <w:rFonts w:ascii="Tahoma" w:hAnsi="Tahoma" w:cs="Tahoma"/>
                <w:sz w:val="21"/>
                <w:szCs w:val="21"/>
              </w:rPr>
              <w:t>00296856/CZ00296856</w:t>
            </w:r>
          </w:p>
        </w:tc>
      </w:tr>
      <w:tr w:rsidR="00555A2E" w14:paraId="2BAF8034" w14:textId="77777777">
        <w:tc>
          <w:tcPr>
            <w:tcW w:w="2943" w:type="dxa"/>
          </w:tcPr>
          <w:p w14:paraId="451D6491" w14:textId="77777777" w:rsidR="00555A2E" w:rsidRDefault="00F95128">
            <w:pPr>
              <w:jc w:val="both"/>
              <w:rPr>
                <w:rFonts w:ascii="Tahoma" w:hAnsi="Tahoma" w:cs="Tahoma"/>
                <w:sz w:val="21"/>
                <w:szCs w:val="21"/>
              </w:rPr>
            </w:pPr>
            <w:r>
              <w:rPr>
                <w:rFonts w:ascii="Tahoma" w:hAnsi="Tahoma" w:cs="Tahoma"/>
                <w:sz w:val="21"/>
                <w:szCs w:val="21"/>
              </w:rPr>
              <w:t>zápis v obchodním rejstříku:</w:t>
            </w:r>
          </w:p>
        </w:tc>
        <w:tc>
          <w:tcPr>
            <w:tcW w:w="6804" w:type="dxa"/>
          </w:tcPr>
          <w:p w14:paraId="13A7E958" w14:textId="3F072963" w:rsidR="00555A2E" w:rsidRDefault="00FA28E6">
            <w:pPr>
              <w:jc w:val="both"/>
              <w:rPr>
                <w:rFonts w:ascii="Tahoma" w:hAnsi="Tahoma" w:cs="Tahoma"/>
                <w:sz w:val="21"/>
                <w:szCs w:val="21"/>
              </w:rPr>
            </w:pPr>
            <w:r>
              <w:rPr>
                <w:rFonts w:ascii="Tahoma" w:hAnsi="Tahoma" w:cs="Tahoma"/>
                <w:sz w:val="21"/>
                <w:szCs w:val="21"/>
              </w:rPr>
              <w:t>nezapsána</w:t>
            </w:r>
          </w:p>
        </w:tc>
      </w:tr>
      <w:tr w:rsidR="00555A2E" w14:paraId="365F7F86" w14:textId="77777777">
        <w:tc>
          <w:tcPr>
            <w:tcW w:w="2943" w:type="dxa"/>
          </w:tcPr>
          <w:p w14:paraId="06D61D51" w14:textId="77777777" w:rsidR="00555A2E" w:rsidRDefault="00F95128">
            <w:pPr>
              <w:jc w:val="both"/>
              <w:rPr>
                <w:rFonts w:ascii="Tahoma" w:hAnsi="Tahoma" w:cs="Tahoma"/>
                <w:sz w:val="21"/>
                <w:szCs w:val="21"/>
              </w:rPr>
            </w:pPr>
            <w:r>
              <w:rPr>
                <w:rFonts w:ascii="Tahoma" w:hAnsi="Tahoma" w:cs="Tahoma"/>
                <w:sz w:val="21"/>
                <w:szCs w:val="21"/>
              </w:rPr>
              <w:t>zastoupena:</w:t>
            </w:r>
          </w:p>
        </w:tc>
        <w:tc>
          <w:tcPr>
            <w:tcW w:w="6804" w:type="dxa"/>
          </w:tcPr>
          <w:p w14:paraId="5F2F5868" w14:textId="69EF16F1" w:rsidR="00555A2E" w:rsidRDefault="00F95128">
            <w:pPr>
              <w:jc w:val="both"/>
              <w:rPr>
                <w:rFonts w:ascii="Tahoma" w:hAnsi="Tahoma" w:cs="Tahoma"/>
                <w:sz w:val="21"/>
                <w:szCs w:val="21"/>
              </w:rPr>
            </w:pPr>
            <w:r>
              <w:rPr>
                <w:rFonts w:ascii="Tahoma" w:hAnsi="Tahoma" w:cs="Tahoma"/>
                <w:sz w:val="21"/>
                <w:szCs w:val="21"/>
              </w:rPr>
              <w:t>Ing. Jiří Mikala, starosta obce</w:t>
            </w:r>
          </w:p>
        </w:tc>
      </w:tr>
      <w:tr w:rsidR="00555A2E" w14:paraId="67236A63" w14:textId="77777777">
        <w:tc>
          <w:tcPr>
            <w:tcW w:w="2943" w:type="dxa"/>
          </w:tcPr>
          <w:p w14:paraId="08AC072F" w14:textId="77777777" w:rsidR="00555A2E" w:rsidRDefault="00F95128">
            <w:pPr>
              <w:jc w:val="both"/>
              <w:rPr>
                <w:rFonts w:ascii="Tahoma" w:hAnsi="Tahoma" w:cs="Tahoma"/>
                <w:sz w:val="21"/>
                <w:szCs w:val="21"/>
              </w:rPr>
            </w:pPr>
            <w:r>
              <w:rPr>
                <w:rFonts w:ascii="Tahoma" w:hAnsi="Tahoma" w:cs="Tahoma"/>
                <w:sz w:val="21"/>
                <w:szCs w:val="21"/>
              </w:rPr>
              <w:t xml:space="preserve">kontaktní osoba: </w:t>
            </w:r>
          </w:p>
        </w:tc>
        <w:tc>
          <w:tcPr>
            <w:tcW w:w="6804" w:type="dxa"/>
          </w:tcPr>
          <w:p w14:paraId="4A9C3ED6" w14:textId="14500893" w:rsidR="00555A2E" w:rsidRDefault="00F95128">
            <w:pPr>
              <w:tabs>
                <w:tab w:val="left" w:pos="4605"/>
              </w:tabs>
              <w:jc w:val="both"/>
              <w:rPr>
                <w:rFonts w:ascii="Tahoma" w:hAnsi="Tahoma" w:cs="Tahoma"/>
                <w:sz w:val="21"/>
                <w:szCs w:val="21"/>
              </w:rPr>
            </w:pPr>
            <w:r>
              <w:rPr>
                <w:rFonts w:ascii="Tahoma" w:hAnsi="Tahoma" w:cs="Tahoma"/>
                <w:sz w:val="21"/>
                <w:szCs w:val="21"/>
              </w:rPr>
              <w:t>Danuše Svobodová</w:t>
            </w:r>
          </w:p>
        </w:tc>
      </w:tr>
      <w:tr w:rsidR="00555A2E" w14:paraId="67CBC80B" w14:textId="77777777">
        <w:tc>
          <w:tcPr>
            <w:tcW w:w="2943" w:type="dxa"/>
          </w:tcPr>
          <w:p w14:paraId="54B53F37" w14:textId="77777777" w:rsidR="00555A2E" w:rsidRDefault="00F95128">
            <w:pPr>
              <w:jc w:val="both"/>
              <w:rPr>
                <w:rFonts w:ascii="Tahoma" w:hAnsi="Tahoma" w:cs="Tahoma"/>
                <w:sz w:val="21"/>
                <w:szCs w:val="21"/>
              </w:rPr>
            </w:pPr>
            <w:r>
              <w:rPr>
                <w:rFonts w:ascii="Tahoma" w:hAnsi="Tahoma" w:cs="Tahoma"/>
                <w:sz w:val="21"/>
                <w:szCs w:val="21"/>
              </w:rPr>
              <w:t>telefon/mobil:</w:t>
            </w:r>
          </w:p>
        </w:tc>
        <w:tc>
          <w:tcPr>
            <w:tcW w:w="6804" w:type="dxa"/>
          </w:tcPr>
          <w:p w14:paraId="4847065C" w14:textId="77777777" w:rsidR="00555A2E" w:rsidRDefault="00F95128">
            <w:pPr>
              <w:jc w:val="both"/>
              <w:rPr>
                <w:rFonts w:ascii="Tahoma" w:hAnsi="Tahoma" w:cs="Tahoma"/>
                <w:sz w:val="21"/>
                <w:szCs w:val="21"/>
              </w:rPr>
            </w:pPr>
            <w:r>
              <w:rPr>
                <w:rFonts w:ascii="Tahoma" w:hAnsi="Tahoma" w:cs="Tahoma"/>
                <w:sz w:val="21"/>
                <w:szCs w:val="21"/>
              </w:rPr>
              <w:t>725 506 903</w:t>
            </w:r>
          </w:p>
        </w:tc>
      </w:tr>
      <w:tr w:rsidR="00555A2E" w14:paraId="213320F8" w14:textId="77777777">
        <w:tc>
          <w:tcPr>
            <w:tcW w:w="2943" w:type="dxa"/>
          </w:tcPr>
          <w:p w14:paraId="0FC638EC" w14:textId="77777777" w:rsidR="00555A2E" w:rsidRDefault="00F95128">
            <w:pPr>
              <w:jc w:val="both"/>
              <w:rPr>
                <w:rFonts w:ascii="Tahoma" w:hAnsi="Tahoma" w:cs="Tahoma"/>
                <w:sz w:val="21"/>
                <w:szCs w:val="21"/>
              </w:rPr>
            </w:pPr>
            <w:r>
              <w:rPr>
                <w:rFonts w:ascii="Tahoma" w:hAnsi="Tahoma" w:cs="Tahoma"/>
                <w:sz w:val="21"/>
                <w:szCs w:val="21"/>
              </w:rPr>
              <w:t>e-mail:</w:t>
            </w:r>
          </w:p>
        </w:tc>
        <w:tc>
          <w:tcPr>
            <w:tcW w:w="6804" w:type="dxa"/>
          </w:tcPr>
          <w:p w14:paraId="428270EE" w14:textId="77777777" w:rsidR="00555A2E" w:rsidRDefault="00F95128">
            <w:pPr>
              <w:jc w:val="both"/>
              <w:rPr>
                <w:rFonts w:ascii="Tahoma" w:hAnsi="Tahoma" w:cs="Tahoma"/>
                <w:sz w:val="21"/>
                <w:szCs w:val="21"/>
              </w:rPr>
            </w:pPr>
            <w:r>
              <w:rPr>
                <w:rFonts w:ascii="Tahoma" w:hAnsi="Tahoma" w:cs="Tahoma"/>
                <w:sz w:val="21"/>
                <w:szCs w:val="21"/>
              </w:rPr>
              <w:t>danuse.svobodova@kuncicepo.cz</w:t>
            </w:r>
          </w:p>
        </w:tc>
      </w:tr>
      <w:tr w:rsidR="00555A2E" w14:paraId="619794CA" w14:textId="77777777">
        <w:tc>
          <w:tcPr>
            <w:tcW w:w="2943" w:type="dxa"/>
          </w:tcPr>
          <w:p w14:paraId="4184A103" w14:textId="77777777" w:rsidR="00555A2E" w:rsidRDefault="00F95128">
            <w:pPr>
              <w:jc w:val="both"/>
              <w:rPr>
                <w:rFonts w:ascii="Tahoma" w:hAnsi="Tahoma" w:cs="Tahoma"/>
                <w:sz w:val="21"/>
                <w:szCs w:val="21"/>
              </w:rPr>
            </w:pPr>
            <w:r>
              <w:rPr>
                <w:rFonts w:ascii="Tahoma" w:hAnsi="Tahoma" w:cs="Tahoma"/>
                <w:sz w:val="21"/>
                <w:szCs w:val="21"/>
              </w:rPr>
              <w:t>e-mail pro zasílání faktur:</w:t>
            </w:r>
          </w:p>
        </w:tc>
        <w:tc>
          <w:tcPr>
            <w:tcW w:w="6804" w:type="dxa"/>
          </w:tcPr>
          <w:p w14:paraId="1821BE8B" w14:textId="77777777" w:rsidR="00555A2E" w:rsidRDefault="00F95128">
            <w:pPr>
              <w:jc w:val="both"/>
              <w:rPr>
                <w:rFonts w:ascii="Tahoma" w:hAnsi="Tahoma" w:cs="Tahoma"/>
                <w:sz w:val="21"/>
                <w:szCs w:val="21"/>
              </w:rPr>
            </w:pPr>
            <w:r>
              <w:rPr>
                <w:rFonts w:ascii="Tahoma" w:hAnsi="Tahoma" w:cs="Tahoma"/>
                <w:sz w:val="21"/>
                <w:szCs w:val="21"/>
              </w:rPr>
              <w:t>obecni.urad@kuncicepo.cz</w:t>
            </w:r>
          </w:p>
        </w:tc>
      </w:tr>
      <w:tr w:rsidR="00555A2E" w14:paraId="01690BEB" w14:textId="77777777">
        <w:tc>
          <w:tcPr>
            <w:tcW w:w="2943" w:type="dxa"/>
          </w:tcPr>
          <w:p w14:paraId="0F33EF5D" w14:textId="77777777" w:rsidR="00555A2E" w:rsidRDefault="00F95128">
            <w:pPr>
              <w:jc w:val="both"/>
              <w:rPr>
                <w:rFonts w:ascii="Tahoma" w:hAnsi="Tahoma" w:cs="Tahoma"/>
                <w:sz w:val="21"/>
                <w:szCs w:val="21"/>
              </w:rPr>
            </w:pPr>
            <w:r>
              <w:rPr>
                <w:rFonts w:ascii="Tahoma" w:hAnsi="Tahoma" w:cs="Tahoma"/>
                <w:sz w:val="21"/>
                <w:szCs w:val="21"/>
              </w:rPr>
              <w:t>bankovní spojení:</w:t>
            </w:r>
          </w:p>
        </w:tc>
        <w:tc>
          <w:tcPr>
            <w:tcW w:w="6804" w:type="dxa"/>
          </w:tcPr>
          <w:p w14:paraId="56727E6D" w14:textId="77777777" w:rsidR="00555A2E" w:rsidRDefault="00555A2E">
            <w:pPr>
              <w:jc w:val="both"/>
              <w:rPr>
                <w:rFonts w:ascii="Tahoma" w:hAnsi="Tahoma" w:cs="Tahoma"/>
                <w:sz w:val="21"/>
                <w:szCs w:val="21"/>
              </w:rPr>
            </w:pPr>
          </w:p>
        </w:tc>
      </w:tr>
    </w:tbl>
    <w:p w14:paraId="35FAF490" w14:textId="77777777" w:rsidR="00555A2E" w:rsidRDefault="00555A2E">
      <w:pPr>
        <w:ind w:left="567" w:hanging="567"/>
        <w:jc w:val="both"/>
        <w:rPr>
          <w:rFonts w:ascii="Tahoma" w:hAnsi="Tahoma" w:cs="Tahoma"/>
          <w:b/>
          <w:bCs/>
          <w:sz w:val="21"/>
          <w:szCs w:val="21"/>
        </w:rPr>
      </w:pPr>
    </w:p>
    <w:p w14:paraId="77850902" w14:textId="77777777" w:rsidR="00555A2E" w:rsidRDefault="00555A2E">
      <w:pPr>
        <w:ind w:left="567" w:hanging="567"/>
        <w:jc w:val="both"/>
        <w:rPr>
          <w:rFonts w:ascii="Tahoma" w:hAnsi="Tahoma" w:cs="Tahoma"/>
          <w:b/>
          <w:bCs/>
          <w:sz w:val="21"/>
          <w:szCs w:val="21"/>
        </w:rPr>
      </w:pPr>
    </w:p>
    <w:p w14:paraId="45B78F15" w14:textId="77777777" w:rsidR="00555A2E" w:rsidRDefault="00F95128">
      <w:pPr>
        <w:ind w:left="567" w:hanging="567"/>
        <w:jc w:val="center"/>
        <w:rPr>
          <w:rFonts w:ascii="Tahoma" w:hAnsi="Tahoma" w:cs="Tahoma"/>
          <w:sz w:val="21"/>
          <w:szCs w:val="21"/>
        </w:rPr>
      </w:pPr>
      <w:r>
        <w:rPr>
          <w:rFonts w:ascii="Tahoma" w:hAnsi="Tahoma" w:cs="Tahoma"/>
          <w:sz w:val="21"/>
          <w:szCs w:val="21"/>
        </w:rPr>
        <w:t xml:space="preserve">dodavatel a objednatel společně též jako „smluvní strany“ se níže uvedeného dne, měsíce a roku dohodly podle ustanovení § 1746 občanského zákoníku na této smlouvě </w:t>
      </w:r>
    </w:p>
    <w:p w14:paraId="2DF8EE20" w14:textId="77777777" w:rsidR="00555A2E" w:rsidRDefault="00F95128">
      <w:pPr>
        <w:ind w:left="567" w:hanging="567"/>
        <w:jc w:val="center"/>
        <w:rPr>
          <w:rFonts w:ascii="Tahoma" w:hAnsi="Tahoma" w:cs="Tahoma"/>
          <w:b/>
          <w:bCs/>
          <w:sz w:val="21"/>
          <w:szCs w:val="21"/>
        </w:rPr>
      </w:pPr>
      <w:r>
        <w:rPr>
          <w:rFonts w:ascii="Tahoma" w:hAnsi="Tahoma" w:cs="Tahoma"/>
          <w:b/>
          <w:bCs/>
          <w:sz w:val="21"/>
          <w:szCs w:val="21"/>
        </w:rPr>
        <w:t>o sběru, přepravě, odstranění a využití odpadu</w:t>
      </w:r>
    </w:p>
    <w:p w14:paraId="41D3FEC4" w14:textId="77777777" w:rsidR="00555A2E" w:rsidRDefault="00555A2E">
      <w:pPr>
        <w:ind w:left="567" w:right="850"/>
        <w:jc w:val="both"/>
        <w:rPr>
          <w:rFonts w:ascii="Tahoma" w:hAnsi="Tahoma" w:cs="Tahoma"/>
          <w:sz w:val="21"/>
          <w:szCs w:val="21"/>
        </w:rPr>
      </w:pPr>
    </w:p>
    <w:p w14:paraId="7CE1876E" w14:textId="77777777" w:rsidR="00555A2E" w:rsidRDefault="00555A2E">
      <w:pPr>
        <w:ind w:left="567" w:right="850"/>
        <w:jc w:val="both"/>
        <w:rPr>
          <w:rFonts w:ascii="Tahoma" w:hAnsi="Tahoma" w:cs="Tahoma"/>
          <w:sz w:val="21"/>
          <w:szCs w:val="21"/>
        </w:rPr>
      </w:pPr>
    </w:p>
    <w:p w14:paraId="73158C2E" w14:textId="77777777" w:rsidR="00555A2E" w:rsidRDefault="00F95128">
      <w:pPr>
        <w:shd w:val="clear" w:color="auto" w:fill="D9D9D9"/>
        <w:jc w:val="center"/>
        <w:rPr>
          <w:rFonts w:ascii="Tahoma" w:hAnsi="Tahoma" w:cs="Tahoma"/>
          <w:b/>
          <w:bCs/>
          <w:spacing w:val="20"/>
          <w:sz w:val="21"/>
          <w:szCs w:val="21"/>
        </w:rPr>
      </w:pPr>
      <w:r>
        <w:rPr>
          <w:rFonts w:ascii="Tahoma" w:hAnsi="Tahoma" w:cs="Tahoma"/>
          <w:b/>
          <w:bCs/>
          <w:spacing w:val="20"/>
          <w:sz w:val="21"/>
          <w:szCs w:val="21"/>
        </w:rPr>
        <w:t>II.</w:t>
      </w:r>
    </w:p>
    <w:p w14:paraId="1CAFBF6B"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PŘEDMĚT SMLOUVY</w:t>
      </w:r>
    </w:p>
    <w:p w14:paraId="1D4F2558" w14:textId="77777777" w:rsidR="00555A2E" w:rsidRDefault="00555A2E">
      <w:pPr>
        <w:jc w:val="center"/>
        <w:rPr>
          <w:rFonts w:ascii="Tahoma" w:hAnsi="Tahoma" w:cs="Tahoma"/>
          <w:b/>
          <w:bCs/>
          <w:spacing w:val="20"/>
          <w:sz w:val="21"/>
          <w:szCs w:val="21"/>
        </w:rPr>
      </w:pPr>
    </w:p>
    <w:p w14:paraId="005860A9" w14:textId="77777777" w:rsidR="00555A2E" w:rsidRDefault="00F95128">
      <w:pPr>
        <w:jc w:val="both"/>
        <w:rPr>
          <w:rFonts w:ascii="Tahoma" w:hAnsi="Tahoma" w:cs="Tahoma"/>
          <w:sz w:val="21"/>
          <w:szCs w:val="21"/>
        </w:rPr>
      </w:pPr>
      <w:r>
        <w:rPr>
          <w:rFonts w:ascii="Tahoma" w:hAnsi="Tahoma" w:cs="Tahoma"/>
          <w:sz w:val="21"/>
          <w:szCs w:val="21"/>
        </w:rPr>
        <w:t xml:space="preserve">Předmětem této smlouvy je závazek dodavatele zajišťovat pro objednatele sběr, přepravu, odstranění a využití odpadu, případně další činnosti s tímto spojené, a závazek objednatele zaplatit za to dodavateli úplatu. </w:t>
      </w:r>
    </w:p>
    <w:p w14:paraId="5980F601" w14:textId="77777777" w:rsidR="00555A2E" w:rsidRDefault="00555A2E">
      <w:pPr>
        <w:jc w:val="both"/>
        <w:rPr>
          <w:rFonts w:ascii="Tahoma" w:hAnsi="Tahoma" w:cs="Tahoma"/>
          <w:sz w:val="21"/>
          <w:szCs w:val="21"/>
        </w:rPr>
      </w:pPr>
    </w:p>
    <w:p w14:paraId="436A7090" w14:textId="77777777" w:rsidR="00555A2E" w:rsidRDefault="00F95128">
      <w:pPr>
        <w:jc w:val="both"/>
        <w:rPr>
          <w:rFonts w:ascii="Tahoma" w:hAnsi="Tahoma" w:cs="Tahoma"/>
          <w:sz w:val="21"/>
          <w:szCs w:val="21"/>
        </w:rPr>
      </w:pPr>
      <w:r>
        <w:rPr>
          <w:rFonts w:ascii="Tahoma" w:hAnsi="Tahoma" w:cs="Tahoma"/>
          <w:sz w:val="21"/>
          <w:szCs w:val="21"/>
        </w:rPr>
        <w:t>Veškeré nakládání s uvedenými odpady bude probíhat v souladu se zákonem č. 541/2020 Sb., o odpadech, v platném znění, a v souladu s platnými provozními řády jednotlivých zařízení, které poskytovatel provozuje.</w:t>
      </w:r>
    </w:p>
    <w:p w14:paraId="656D1143" w14:textId="77777777" w:rsidR="00555A2E" w:rsidRDefault="00555A2E">
      <w:pPr>
        <w:jc w:val="both"/>
        <w:rPr>
          <w:rFonts w:ascii="Tahoma" w:hAnsi="Tahoma" w:cs="Tahoma"/>
          <w:sz w:val="21"/>
          <w:szCs w:val="21"/>
        </w:rPr>
      </w:pPr>
    </w:p>
    <w:p w14:paraId="243C2616" w14:textId="77777777" w:rsidR="00555A2E" w:rsidRDefault="00555A2E">
      <w:pPr>
        <w:jc w:val="both"/>
        <w:rPr>
          <w:rFonts w:ascii="Tahoma" w:hAnsi="Tahoma" w:cs="Tahoma"/>
          <w:sz w:val="21"/>
          <w:szCs w:val="21"/>
        </w:rPr>
      </w:pPr>
    </w:p>
    <w:p w14:paraId="328DDF4D"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III.</w:t>
      </w:r>
    </w:p>
    <w:p w14:paraId="07BC677D"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SPECIFIKACE A PODMÍNKY PLNĚNÍ</w:t>
      </w:r>
    </w:p>
    <w:p w14:paraId="61DAEA12" w14:textId="77777777" w:rsidR="00555A2E" w:rsidRDefault="00555A2E">
      <w:pPr>
        <w:jc w:val="both"/>
        <w:rPr>
          <w:rFonts w:ascii="Tahoma" w:hAnsi="Tahoma" w:cs="Tahoma"/>
          <w:sz w:val="21"/>
          <w:szCs w:val="21"/>
        </w:rPr>
      </w:pPr>
    </w:p>
    <w:p w14:paraId="26528F34" w14:textId="77777777" w:rsidR="00555A2E" w:rsidRDefault="00F95128">
      <w:pPr>
        <w:jc w:val="both"/>
        <w:rPr>
          <w:rFonts w:ascii="Tahoma" w:hAnsi="Tahoma" w:cs="Tahoma"/>
          <w:sz w:val="21"/>
          <w:szCs w:val="21"/>
        </w:rPr>
      </w:pPr>
      <w:r>
        <w:rPr>
          <w:rFonts w:ascii="Tahoma" w:hAnsi="Tahoma" w:cs="Tahoma"/>
          <w:sz w:val="21"/>
          <w:szCs w:val="21"/>
        </w:rPr>
        <w:t xml:space="preserve">Dodavatel a objednatel se dohodli, že rozsah služeb, tj. množství odebraných odpadů, přepravených, odstraněných a využitých se bude odvíjet od produkce a potřeb objednatele. Konkrétní druhy odebíraných odpadů a přehled služeb, kterých se tato smlouva týká, jsou uvedeny v příloze č.1. PŘEHLED A CENA SJEDNANÝCH SLUŽEB, která je nedílnou součástí této smlouvy. </w:t>
      </w:r>
    </w:p>
    <w:p w14:paraId="484C8F7D" w14:textId="77777777" w:rsidR="00555A2E" w:rsidRDefault="00555A2E">
      <w:pPr>
        <w:jc w:val="both"/>
        <w:rPr>
          <w:rFonts w:ascii="Tahoma" w:hAnsi="Tahoma" w:cs="Tahoma"/>
          <w:strike/>
          <w:sz w:val="21"/>
          <w:szCs w:val="21"/>
        </w:rPr>
      </w:pPr>
    </w:p>
    <w:p w14:paraId="3C2980D5" w14:textId="77777777" w:rsidR="00555A2E" w:rsidRDefault="00555A2E">
      <w:pPr>
        <w:jc w:val="both"/>
        <w:rPr>
          <w:rFonts w:ascii="Tahoma" w:hAnsi="Tahoma" w:cs="Tahoma"/>
          <w:sz w:val="21"/>
          <w:szCs w:val="21"/>
        </w:rPr>
      </w:pPr>
    </w:p>
    <w:p w14:paraId="1F403DBA"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IV.</w:t>
      </w:r>
    </w:p>
    <w:p w14:paraId="7E8CD3F2"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URČENÍ HMOTNOSTI</w:t>
      </w:r>
    </w:p>
    <w:p w14:paraId="7BABE0C6" w14:textId="77777777" w:rsidR="00555A2E" w:rsidRDefault="00555A2E">
      <w:pPr>
        <w:jc w:val="both"/>
        <w:rPr>
          <w:rFonts w:ascii="Tahoma" w:hAnsi="Tahoma" w:cs="Tahoma"/>
          <w:sz w:val="21"/>
          <w:szCs w:val="21"/>
        </w:rPr>
      </w:pPr>
    </w:p>
    <w:p w14:paraId="0BDB017F" w14:textId="77777777" w:rsidR="00555A2E" w:rsidRDefault="00F95128">
      <w:pPr>
        <w:jc w:val="both"/>
        <w:rPr>
          <w:rFonts w:ascii="Tahoma" w:hAnsi="Tahoma" w:cs="Tahoma"/>
          <w:sz w:val="21"/>
          <w:szCs w:val="21"/>
        </w:rPr>
      </w:pPr>
      <w:r>
        <w:rPr>
          <w:rFonts w:ascii="Tahoma" w:hAnsi="Tahoma" w:cs="Tahoma"/>
          <w:sz w:val="21"/>
          <w:szCs w:val="21"/>
        </w:rPr>
        <w:t>Hmotnost odebraných odpadů bude určována na úředně ověřené váze dodavatele nebo objednatele. Hmotnost odpadů bude uvedena na potvrzení o odběru odpadu, případně doložena vážním lístkem.</w:t>
      </w:r>
    </w:p>
    <w:p w14:paraId="6BD51876" w14:textId="77777777" w:rsidR="00555A2E" w:rsidRDefault="00555A2E">
      <w:pPr>
        <w:jc w:val="center"/>
        <w:rPr>
          <w:rFonts w:ascii="Tahoma" w:hAnsi="Tahoma" w:cs="Tahoma"/>
          <w:b/>
          <w:bCs/>
          <w:sz w:val="21"/>
          <w:szCs w:val="21"/>
        </w:rPr>
      </w:pPr>
    </w:p>
    <w:p w14:paraId="691850F7"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V.</w:t>
      </w:r>
    </w:p>
    <w:p w14:paraId="64E6F55C"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CENA A PLATEBNÍ PODMÍNKY</w:t>
      </w:r>
    </w:p>
    <w:p w14:paraId="0B5FBE44" w14:textId="77777777" w:rsidR="00555A2E" w:rsidRDefault="00555A2E">
      <w:pPr>
        <w:jc w:val="center"/>
        <w:rPr>
          <w:rFonts w:ascii="Tahoma" w:hAnsi="Tahoma" w:cs="Tahoma"/>
          <w:b/>
          <w:bCs/>
          <w:sz w:val="21"/>
          <w:szCs w:val="21"/>
        </w:rPr>
      </w:pPr>
    </w:p>
    <w:p w14:paraId="7312E322" w14:textId="77777777" w:rsidR="00555A2E" w:rsidRDefault="00F95128">
      <w:pPr>
        <w:numPr>
          <w:ilvl w:val="0"/>
          <w:numId w:val="1"/>
        </w:numPr>
        <w:ind w:left="426" w:hanging="426"/>
        <w:jc w:val="both"/>
        <w:rPr>
          <w:rFonts w:ascii="Tahoma" w:hAnsi="Tahoma" w:cs="Tahoma"/>
          <w:sz w:val="21"/>
          <w:szCs w:val="21"/>
        </w:rPr>
      </w:pPr>
      <w:r>
        <w:rPr>
          <w:rFonts w:ascii="Tahoma" w:hAnsi="Tahoma" w:cs="Tahoma"/>
          <w:sz w:val="21"/>
          <w:szCs w:val="21"/>
        </w:rPr>
        <w:t>Cena za sjednané služby, resp. každého jednotlivého odpadu, je uvedena v příloze č.1. PŘEHLED, A CENA SJEDNANÝCH SLUŽEB.</w:t>
      </w:r>
    </w:p>
    <w:p w14:paraId="36A0848A" w14:textId="77777777" w:rsidR="00555A2E" w:rsidRDefault="00555A2E">
      <w:pPr>
        <w:ind w:left="426" w:hanging="426"/>
        <w:jc w:val="both"/>
        <w:rPr>
          <w:rFonts w:ascii="Tahoma" w:hAnsi="Tahoma" w:cs="Tahoma"/>
          <w:sz w:val="21"/>
          <w:szCs w:val="21"/>
        </w:rPr>
      </w:pPr>
    </w:p>
    <w:p w14:paraId="47097F45" w14:textId="77777777" w:rsidR="00555A2E" w:rsidRDefault="00F95128">
      <w:pPr>
        <w:numPr>
          <w:ilvl w:val="0"/>
          <w:numId w:val="1"/>
        </w:numPr>
        <w:spacing w:after="120"/>
        <w:ind w:left="426" w:hanging="426"/>
        <w:jc w:val="both"/>
        <w:rPr>
          <w:rFonts w:ascii="Tahoma" w:hAnsi="Tahoma" w:cs="Tahoma"/>
          <w:sz w:val="21"/>
          <w:szCs w:val="21"/>
        </w:rPr>
      </w:pPr>
      <w:r>
        <w:rPr>
          <w:rFonts w:ascii="Tahoma" w:hAnsi="Tahoma" w:cs="Tahoma"/>
          <w:sz w:val="21"/>
          <w:szCs w:val="21"/>
        </w:rPr>
        <w:t>Dodavatel a objednatel se dohodli, že jednotkové ceny je možné upravit, nastanou-li tyto skutečnosti:</w:t>
      </w:r>
    </w:p>
    <w:p w14:paraId="52644B70" w14:textId="77777777" w:rsidR="00555A2E" w:rsidRDefault="00F95128">
      <w:pPr>
        <w:numPr>
          <w:ilvl w:val="0"/>
          <w:numId w:val="2"/>
        </w:numPr>
        <w:tabs>
          <w:tab w:val="left" w:pos="993"/>
        </w:tabs>
        <w:spacing w:after="120"/>
        <w:ind w:left="993" w:hanging="426"/>
        <w:jc w:val="both"/>
        <w:rPr>
          <w:rFonts w:ascii="Tahoma" w:hAnsi="Tahoma" w:cs="Tahoma"/>
          <w:sz w:val="21"/>
          <w:szCs w:val="21"/>
        </w:rPr>
      </w:pPr>
      <w:r>
        <w:rPr>
          <w:rFonts w:ascii="Tahoma" w:hAnsi="Tahoma" w:cs="Tahoma"/>
          <w:sz w:val="21"/>
          <w:szCs w:val="21"/>
        </w:rPr>
        <w:t>v době uskutečnění zdanitelného plnění dojde ke změně právních předpisů týkající se výše sazby daně z přidané hodnoty nebo právních předpisů v oblasti odpadového hospodářství, např. změny výše zákonných poplatků za odstranění odpadů apod.;</w:t>
      </w:r>
    </w:p>
    <w:p w14:paraId="6CAEEB91" w14:textId="77777777" w:rsidR="00555A2E" w:rsidRDefault="00F95128">
      <w:pPr>
        <w:numPr>
          <w:ilvl w:val="0"/>
          <w:numId w:val="2"/>
        </w:numPr>
        <w:tabs>
          <w:tab w:val="left" w:pos="993"/>
        </w:tabs>
        <w:spacing w:after="120"/>
        <w:ind w:left="993" w:hanging="426"/>
        <w:jc w:val="both"/>
        <w:rPr>
          <w:rFonts w:ascii="Tahoma" w:hAnsi="Tahoma" w:cs="Tahoma"/>
          <w:sz w:val="21"/>
          <w:szCs w:val="21"/>
        </w:rPr>
      </w:pPr>
      <w:r>
        <w:rPr>
          <w:rFonts w:ascii="Tahoma" w:hAnsi="Tahoma" w:cs="Tahoma"/>
          <w:sz w:val="21"/>
          <w:szCs w:val="21"/>
        </w:rPr>
        <w:t>o míru inflace vyjádřenou přírůstkem průměrného indexu spotřebitelských cen za posledních 12 měsíců proti průměru předchozích 12 měsíců platné k prvnímu dni sledovaného kalendářního roku. Upravit cenu pouze o míru inflace může dodavatel provést každoročně i bez písemného souhlasu objednatele; dodavatel je však povinen tuto úpravu cen oznámit objednateli, a to písemně nebo elektronickou formou.</w:t>
      </w:r>
    </w:p>
    <w:p w14:paraId="0D8FF863" w14:textId="77777777" w:rsidR="00555A2E" w:rsidRDefault="00555A2E">
      <w:pPr>
        <w:tabs>
          <w:tab w:val="left" w:pos="993"/>
        </w:tabs>
        <w:spacing w:after="120"/>
        <w:ind w:left="993"/>
        <w:jc w:val="both"/>
        <w:rPr>
          <w:rFonts w:ascii="Tahoma" w:hAnsi="Tahoma" w:cs="Tahoma"/>
          <w:sz w:val="21"/>
          <w:szCs w:val="21"/>
        </w:rPr>
      </w:pPr>
    </w:p>
    <w:p w14:paraId="6738B837" w14:textId="77777777" w:rsidR="00555A2E" w:rsidRDefault="00F95128">
      <w:pPr>
        <w:numPr>
          <w:ilvl w:val="0"/>
          <w:numId w:val="1"/>
        </w:numPr>
        <w:spacing w:after="120"/>
        <w:ind w:left="426" w:hanging="426"/>
        <w:jc w:val="both"/>
        <w:rPr>
          <w:rFonts w:ascii="Tahoma" w:hAnsi="Tahoma" w:cs="Tahoma"/>
          <w:sz w:val="21"/>
          <w:szCs w:val="21"/>
        </w:rPr>
      </w:pPr>
      <w:r>
        <w:rPr>
          <w:rFonts w:ascii="Tahoma" w:hAnsi="Tahoma" w:cs="Tahoma"/>
          <w:sz w:val="21"/>
          <w:szCs w:val="21"/>
        </w:rPr>
        <w:t xml:space="preserve">Platbu provede objednatel na základě daňového dokladu vystaveného dodavatelem za poskytnuté plnění, resp. na základě potvrzení o odběru odpadu; daňový doklad – fakturu vystaví dodavatel za každý kalendářní měsíc nejpozději do 10 pracovních dnů ode dne uskutečněného zdanitelného plnění. Splatnost daňového </w:t>
      </w:r>
      <w:proofErr w:type="gramStart"/>
      <w:r>
        <w:rPr>
          <w:rFonts w:ascii="Tahoma" w:hAnsi="Tahoma" w:cs="Tahoma"/>
          <w:sz w:val="21"/>
          <w:szCs w:val="21"/>
        </w:rPr>
        <w:t>dokladu - faktury</w:t>
      </w:r>
      <w:proofErr w:type="gramEnd"/>
      <w:r>
        <w:rPr>
          <w:rFonts w:ascii="Tahoma" w:hAnsi="Tahoma" w:cs="Tahoma"/>
          <w:sz w:val="21"/>
          <w:szCs w:val="21"/>
        </w:rPr>
        <w:t xml:space="preserve"> je 14 dnů ode dne jejího vystavení. Cena se považuje za uhrazenou řádně a včas, je-li nejpozději poslední den lhůty splatnosti příslušná částka připsána ve prospěch účtu dodavatele.</w:t>
      </w:r>
    </w:p>
    <w:p w14:paraId="06001669" w14:textId="77777777" w:rsidR="00555A2E" w:rsidRDefault="00F95128">
      <w:pPr>
        <w:numPr>
          <w:ilvl w:val="0"/>
          <w:numId w:val="1"/>
        </w:numPr>
        <w:ind w:left="426" w:hanging="426"/>
        <w:jc w:val="both"/>
        <w:rPr>
          <w:rFonts w:ascii="Tahoma" w:hAnsi="Tahoma" w:cs="Tahoma"/>
          <w:b/>
          <w:bCs/>
          <w:sz w:val="21"/>
          <w:szCs w:val="21"/>
        </w:rPr>
      </w:pPr>
      <w:r>
        <w:rPr>
          <w:rFonts w:ascii="Tahoma" w:hAnsi="Tahoma" w:cs="Tahoma"/>
          <w:sz w:val="21"/>
          <w:szCs w:val="21"/>
        </w:rPr>
        <w:t>Dojde-li ze strany objednatele k prodlení při úhradě faktury, je dodavatel oprávněn požadovat po zadavateli úrok z prodlení ve výši 0,05 % z dlužné částky za každý den prodlení.</w:t>
      </w:r>
    </w:p>
    <w:p w14:paraId="4C687A5C" w14:textId="77777777" w:rsidR="00555A2E" w:rsidRDefault="00555A2E">
      <w:pPr>
        <w:ind w:left="426"/>
        <w:jc w:val="both"/>
        <w:rPr>
          <w:rFonts w:ascii="Tahoma" w:hAnsi="Tahoma" w:cs="Tahoma"/>
          <w:b/>
          <w:bCs/>
          <w:sz w:val="21"/>
          <w:szCs w:val="21"/>
        </w:rPr>
      </w:pPr>
    </w:p>
    <w:p w14:paraId="5F2AE872" w14:textId="77777777" w:rsidR="00555A2E" w:rsidRDefault="00F95128">
      <w:pPr>
        <w:numPr>
          <w:ilvl w:val="0"/>
          <w:numId w:val="1"/>
        </w:numPr>
        <w:ind w:left="426" w:hanging="426"/>
        <w:jc w:val="both"/>
        <w:rPr>
          <w:rFonts w:ascii="Tahoma" w:hAnsi="Tahoma" w:cs="Tahoma"/>
          <w:sz w:val="21"/>
          <w:szCs w:val="21"/>
        </w:rPr>
      </w:pPr>
      <w:r>
        <w:rPr>
          <w:rFonts w:ascii="Tahoma" w:hAnsi="Tahoma" w:cs="Tahoma"/>
          <w:sz w:val="21"/>
          <w:szCs w:val="21"/>
        </w:rPr>
        <w:t xml:space="preserve">Ceny za odběr odpadů určených k využití mohou být změněny dle aktuálního vývoje cen druhotných surovin a materiálů na trhu. V tomto případě je odběratel povinen písemně oznámit dodavateli novou cenu za odběr uvedených odpadů; oznámení může být provedeno prostřednictvím elektronické pošty.  </w:t>
      </w:r>
    </w:p>
    <w:p w14:paraId="0C245321" w14:textId="77777777" w:rsidR="00555A2E" w:rsidRDefault="00555A2E">
      <w:pPr>
        <w:jc w:val="both"/>
        <w:rPr>
          <w:rFonts w:ascii="Tahoma" w:hAnsi="Tahoma" w:cs="Tahoma"/>
          <w:sz w:val="21"/>
          <w:szCs w:val="21"/>
        </w:rPr>
      </w:pPr>
    </w:p>
    <w:p w14:paraId="6895DA2C" w14:textId="77777777" w:rsidR="00555A2E" w:rsidRDefault="00555A2E">
      <w:pPr>
        <w:ind w:left="426"/>
        <w:jc w:val="both"/>
        <w:rPr>
          <w:rFonts w:ascii="Tahoma" w:hAnsi="Tahoma" w:cs="Tahoma"/>
          <w:sz w:val="21"/>
          <w:szCs w:val="21"/>
        </w:rPr>
      </w:pPr>
    </w:p>
    <w:p w14:paraId="57DFCB3C"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VI.</w:t>
      </w:r>
    </w:p>
    <w:p w14:paraId="3F84A34D"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OSTATNÍ UJEDNÁNÍ</w:t>
      </w:r>
    </w:p>
    <w:p w14:paraId="5E798707" w14:textId="77777777" w:rsidR="00555A2E" w:rsidRDefault="00555A2E">
      <w:pPr>
        <w:jc w:val="center"/>
        <w:rPr>
          <w:rFonts w:ascii="Tahoma" w:hAnsi="Tahoma" w:cs="Tahoma"/>
          <w:b/>
          <w:bCs/>
          <w:sz w:val="21"/>
          <w:szCs w:val="21"/>
        </w:rPr>
      </w:pPr>
    </w:p>
    <w:p w14:paraId="773E1160" w14:textId="77777777" w:rsidR="00555A2E" w:rsidRDefault="00F95128">
      <w:pPr>
        <w:numPr>
          <w:ilvl w:val="0"/>
          <w:numId w:val="3"/>
        </w:numPr>
        <w:tabs>
          <w:tab w:val="left" w:pos="426"/>
        </w:tabs>
        <w:spacing w:after="120"/>
        <w:ind w:left="426" w:hanging="426"/>
        <w:jc w:val="both"/>
        <w:rPr>
          <w:rFonts w:ascii="Tahoma" w:hAnsi="Tahoma" w:cs="Tahoma"/>
          <w:b/>
          <w:bCs/>
          <w:sz w:val="21"/>
          <w:szCs w:val="21"/>
        </w:rPr>
      </w:pPr>
      <w:r>
        <w:rPr>
          <w:rFonts w:ascii="Tahoma" w:hAnsi="Tahoma" w:cs="Tahoma"/>
          <w:sz w:val="21"/>
          <w:szCs w:val="21"/>
        </w:rPr>
        <w:t>Objednatel se zavazuje předání odpadu deklarovat příslušnými doklady splňujícími náležitosti v souladu s požadavky platné legislativy – základní popis odpadu, nebo písemná informace o odpadu, průvodka/dodací list, výsledky rozborů vzorků u vybraných odpadů.</w:t>
      </w:r>
    </w:p>
    <w:p w14:paraId="232D770E" w14:textId="77777777" w:rsidR="00555A2E" w:rsidRDefault="00F95128">
      <w:pPr>
        <w:numPr>
          <w:ilvl w:val="0"/>
          <w:numId w:val="3"/>
        </w:numPr>
        <w:tabs>
          <w:tab w:val="left" w:pos="426"/>
        </w:tabs>
        <w:spacing w:after="120"/>
        <w:ind w:left="426" w:hanging="426"/>
        <w:jc w:val="both"/>
        <w:rPr>
          <w:rFonts w:ascii="Tahoma" w:hAnsi="Tahoma" w:cs="Tahoma"/>
          <w:b/>
          <w:bCs/>
          <w:sz w:val="21"/>
          <w:szCs w:val="21"/>
        </w:rPr>
      </w:pPr>
      <w:r>
        <w:rPr>
          <w:rFonts w:ascii="Tahoma" w:hAnsi="Tahoma" w:cs="Tahoma"/>
          <w:sz w:val="21"/>
          <w:szCs w:val="21"/>
        </w:rPr>
        <w:t>Objednatel prohlašuje, že odpady byly klasifikovány dle vyhlášky č. 8/2021 Sb., o Katalogu odpadů a posuzování vlastností odpadů (Katalog odpadů), ve znění pozdějších předpisů.</w:t>
      </w:r>
    </w:p>
    <w:p w14:paraId="223D0C36" w14:textId="77777777" w:rsidR="00555A2E" w:rsidRDefault="00F95128">
      <w:pPr>
        <w:numPr>
          <w:ilvl w:val="0"/>
          <w:numId w:val="3"/>
        </w:numPr>
        <w:tabs>
          <w:tab w:val="left" w:pos="426"/>
        </w:tabs>
        <w:spacing w:after="120"/>
        <w:ind w:left="426" w:hanging="426"/>
        <w:jc w:val="both"/>
        <w:rPr>
          <w:rFonts w:ascii="Tahoma" w:hAnsi="Tahoma" w:cs="Tahoma"/>
          <w:sz w:val="21"/>
          <w:szCs w:val="21"/>
        </w:rPr>
      </w:pPr>
      <w:r>
        <w:rPr>
          <w:rFonts w:ascii="Tahoma" w:hAnsi="Tahoma" w:cs="Tahoma"/>
          <w:sz w:val="21"/>
          <w:szCs w:val="21"/>
        </w:rPr>
        <w:t>V případě, že vlastnosti dovezeného odpadu nebudou odpovídat doložené deklaraci – základnímu popisu odpadu, nebo písemné informaci o odpadu, průvodce/dodacímu listu, rozhodne o zařazení odpadu dle katalogu odpadů dodavatel, který zároveň stanoví cenu odpadu dle základního ceníku.</w:t>
      </w:r>
    </w:p>
    <w:p w14:paraId="1B0A28F8" w14:textId="77777777" w:rsidR="00555A2E" w:rsidRDefault="00F95128">
      <w:pPr>
        <w:pStyle w:val="Zkladntext2"/>
        <w:numPr>
          <w:ilvl w:val="0"/>
          <w:numId w:val="3"/>
        </w:numPr>
        <w:spacing w:line="240" w:lineRule="auto"/>
        <w:ind w:left="426" w:hanging="426"/>
        <w:jc w:val="both"/>
        <w:rPr>
          <w:rFonts w:ascii="Tahoma" w:hAnsi="Tahoma" w:cs="Tahoma"/>
          <w:sz w:val="21"/>
          <w:szCs w:val="21"/>
        </w:rPr>
      </w:pPr>
      <w:r>
        <w:rPr>
          <w:rFonts w:ascii="Tahoma" w:hAnsi="Tahoma" w:cs="Tahoma"/>
          <w:snapToGrid w:val="0"/>
          <w:sz w:val="21"/>
          <w:szCs w:val="21"/>
        </w:rPr>
        <w:t>Dodavatel je oprávněn pozastavit poskytování svých služeb dle této smlouvy v případě</w:t>
      </w:r>
      <w:r>
        <w:rPr>
          <w:rFonts w:ascii="Tahoma" w:hAnsi="Tahoma" w:cs="Tahoma"/>
          <w:sz w:val="21"/>
          <w:szCs w:val="21"/>
        </w:rPr>
        <w:t xml:space="preserve">, že jejich poskytování značnou měrou komplikují nebo ohrožují vnější okolnosti, tzv. vyšší moc, a to především okolnosti spočívající v nepříznivém počasí znemožňující pohyb vozidel po zařízení, popř. technické či technologické potíže. Dodavatel o těchto okolnostech uvědomí zaměstnance objednatele provádějící dodávku odpadu do zařízení. Za dostatečný způsob uvědomění objednatele se považuje jakýkoliv z těchto </w:t>
      </w:r>
      <w:proofErr w:type="gramStart"/>
      <w:r>
        <w:rPr>
          <w:rFonts w:ascii="Tahoma" w:hAnsi="Tahoma" w:cs="Tahoma"/>
          <w:sz w:val="21"/>
          <w:szCs w:val="21"/>
        </w:rPr>
        <w:t>způsobů - ústní</w:t>
      </w:r>
      <w:proofErr w:type="gramEnd"/>
      <w:r>
        <w:rPr>
          <w:rFonts w:ascii="Tahoma" w:hAnsi="Tahoma" w:cs="Tahoma"/>
          <w:sz w:val="21"/>
          <w:szCs w:val="21"/>
        </w:rPr>
        <w:t>, telefonický, písemný, prostřednictvím elektronické pošty nebo oznámením na vývěsce</w:t>
      </w:r>
      <w:r>
        <w:rPr>
          <w:rFonts w:ascii="Tahoma" w:hAnsi="Tahoma" w:cs="Tahoma"/>
          <w:sz w:val="21"/>
          <w:szCs w:val="21"/>
        </w:rPr>
        <w:t xml:space="preserve"> při vjezdu do areálu zařízení. Omezením poskytování služeb nevzniká objednateli žádný nárok na náhradní plnění.</w:t>
      </w:r>
    </w:p>
    <w:p w14:paraId="6FD27228" w14:textId="77777777" w:rsidR="00555A2E" w:rsidRDefault="00F95128">
      <w:pPr>
        <w:pStyle w:val="Zkladntext2"/>
        <w:numPr>
          <w:ilvl w:val="0"/>
          <w:numId w:val="3"/>
        </w:numPr>
        <w:spacing w:line="240" w:lineRule="auto"/>
        <w:ind w:left="426" w:hanging="426"/>
        <w:jc w:val="both"/>
        <w:rPr>
          <w:rFonts w:ascii="Tahoma" w:hAnsi="Tahoma" w:cs="Tahoma"/>
          <w:sz w:val="21"/>
          <w:szCs w:val="21"/>
        </w:rPr>
      </w:pPr>
      <w:r>
        <w:rPr>
          <w:rFonts w:ascii="Tahoma" w:hAnsi="Tahoma" w:cs="Tahoma"/>
          <w:sz w:val="21"/>
          <w:szCs w:val="21"/>
        </w:rPr>
        <w:t>V případě pochybností o kvalitě dodávaných odpadů má dodavatel právo pozastavit další přijímání odpadů a požadovat provedení kontrolních rozborů u akreditované laboratoře, případně si takové rozbory nechat udělat. Náklady na provedení kontrolních rozborů půjdou k tíži objednatele.</w:t>
      </w:r>
    </w:p>
    <w:p w14:paraId="77724DFB" w14:textId="77777777" w:rsidR="00555A2E" w:rsidRDefault="00F95128">
      <w:pPr>
        <w:numPr>
          <w:ilvl w:val="0"/>
          <w:numId w:val="3"/>
        </w:numPr>
        <w:tabs>
          <w:tab w:val="left" w:pos="426"/>
        </w:tabs>
        <w:ind w:left="426" w:hanging="426"/>
        <w:jc w:val="both"/>
        <w:rPr>
          <w:rFonts w:ascii="Tahoma" w:hAnsi="Tahoma" w:cs="Tahoma"/>
          <w:b/>
          <w:bCs/>
          <w:sz w:val="21"/>
          <w:szCs w:val="21"/>
        </w:rPr>
      </w:pPr>
      <w:r>
        <w:rPr>
          <w:rFonts w:ascii="Tahoma" w:hAnsi="Tahoma" w:cs="Tahoma"/>
          <w:sz w:val="21"/>
          <w:szCs w:val="21"/>
        </w:rPr>
        <w:t>Objednatel je při pohybu v zařízeních dodavatele povinen dodržovat provozní řády těchto zařízení a dbát pokynů pracovníků zařízení.</w:t>
      </w:r>
    </w:p>
    <w:p w14:paraId="77269449" w14:textId="77777777" w:rsidR="00555A2E" w:rsidRDefault="00555A2E">
      <w:pPr>
        <w:jc w:val="both"/>
        <w:rPr>
          <w:rFonts w:ascii="Tahoma" w:hAnsi="Tahoma" w:cs="Tahoma"/>
          <w:i/>
          <w:iCs/>
          <w:sz w:val="21"/>
          <w:szCs w:val="21"/>
        </w:rPr>
      </w:pPr>
    </w:p>
    <w:p w14:paraId="1E13A956" w14:textId="77777777" w:rsidR="00555A2E" w:rsidRDefault="00F95128">
      <w:pPr>
        <w:pBdr>
          <w:bottom w:val="single" w:sz="4" w:space="1" w:color="auto"/>
        </w:pBdr>
        <w:shd w:val="clear" w:color="auto" w:fill="D9D9D9"/>
        <w:jc w:val="center"/>
        <w:rPr>
          <w:rFonts w:ascii="Tahoma" w:hAnsi="Tahoma" w:cs="Tahoma"/>
          <w:b/>
          <w:bCs/>
          <w:sz w:val="21"/>
          <w:szCs w:val="21"/>
        </w:rPr>
      </w:pPr>
      <w:r>
        <w:rPr>
          <w:rFonts w:ascii="Tahoma" w:hAnsi="Tahoma" w:cs="Tahoma"/>
          <w:b/>
          <w:bCs/>
          <w:sz w:val="21"/>
          <w:szCs w:val="21"/>
        </w:rPr>
        <w:t>VII.</w:t>
      </w:r>
    </w:p>
    <w:p w14:paraId="7354029C"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ZÁVĚREČNÁ USTANOVENÍ</w:t>
      </w:r>
    </w:p>
    <w:p w14:paraId="78F5079D" w14:textId="77777777" w:rsidR="00555A2E" w:rsidRDefault="00555A2E">
      <w:pPr>
        <w:jc w:val="center"/>
        <w:rPr>
          <w:rFonts w:ascii="Tahoma" w:hAnsi="Tahoma" w:cs="Tahoma"/>
          <w:b/>
          <w:bCs/>
          <w:sz w:val="21"/>
          <w:szCs w:val="21"/>
        </w:rPr>
      </w:pPr>
    </w:p>
    <w:p w14:paraId="6B32166E" w14:textId="77777777" w:rsidR="00555A2E" w:rsidRDefault="00F95128">
      <w:pPr>
        <w:numPr>
          <w:ilvl w:val="0"/>
          <w:numId w:val="4"/>
        </w:numPr>
        <w:spacing w:after="120"/>
        <w:ind w:left="426" w:hanging="426"/>
        <w:jc w:val="both"/>
        <w:rPr>
          <w:rFonts w:ascii="Tahoma" w:hAnsi="Tahoma" w:cs="Tahoma"/>
          <w:b/>
          <w:bCs/>
          <w:sz w:val="21"/>
          <w:szCs w:val="21"/>
        </w:rPr>
      </w:pPr>
      <w:r>
        <w:rPr>
          <w:rFonts w:ascii="Tahoma" w:hAnsi="Tahoma" w:cs="Tahoma"/>
          <w:sz w:val="21"/>
          <w:szCs w:val="21"/>
        </w:rPr>
        <w:t>Tato smlouva se sjednává na dobu neurčitou s účinností od 15.04.2026 a výpovědní lhůtou jednoho (1) měsíce, přičemž výpovědní lhůta začíná běžet prvním dnem měsíce následujícím po měsíci, v němž byla výpověď doručena druhé smluvní straně.</w:t>
      </w:r>
    </w:p>
    <w:p w14:paraId="7B9378A9" w14:textId="77777777" w:rsidR="00555A2E" w:rsidRDefault="00F95128">
      <w:pPr>
        <w:numPr>
          <w:ilvl w:val="0"/>
          <w:numId w:val="4"/>
        </w:numPr>
        <w:spacing w:after="120"/>
        <w:ind w:left="426" w:hanging="426"/>
        <w:jc w:val="both"/>
        <w:rPr>
          <w:rFonts w:ascii="Tahoma" w:hAnsi="Tahoma" w:cs="Tahoma"/>
          <w:sz w:val="21"/>
          <w:szCs w:val="21"/>
        </w:rPr>
      </w:pPr>
      <w:r>
        <w:rPr>
          <w:rFonts w:ascii="Tahoma" w:hAnsi="Tahoma" w:cs="Tahoma"/>
          <w:sz w:val="21"/>
          <w:szCs w:val="21"/>
        </w:rPr>
        <w:t>Smlouva nabývá platnosti dnem podpisu oběma smluvními stranami.</w:t>
      </w:r>
    </w:p>
    <w:p w14:paraId="6388F197" w14:textId="77777777" w:rsidR="00555A2E" w:rsidRDefault="00F95128">
      <w:pPr>
        <w:numPr>
          <w:ilvl w:val="0"/>
          <w:numId w:val="4"/>
        </w:numPr>
        <w:spacing w:after="120"/>
        <w:ind w:left="426" w:hanging="426"/>
        <w:jc w:val="both"/>
        <w:rPr>
          <w:rFonts w:ascii="Tahoma" w:hAnsi="Tahoma" w:cs="Tahoma"/>
          <w:b/>
          <w:bCs/>
          <w:sz w:val="21"/>
          <w:szCs w:val="21"/>
        </w:rPr>
      </w:pPr>
      <w:r>
        <w:rPr>
          <w:rFonts w:ascii="Tahoma" w:hAnsi="Tahoma" w:cs="Tahoma"/>
          <w:sz w:val="21"/>
          <w:szCs w:val="21"/>
        </w:rPr>
        <w:t>Tato smlouva je vyhotovena ve dvou (2) stejnopisech, z nichž každá smluvní strana obdrží po jednom (1).</w:t>
      </w:r>
    </w:p>
    <w:p w14:paraId="17A913FC" w14:textId="77777777" w:rsidR="00555A2E" w:rsidRDefault="00F95128">
      <w:pPr>
        <w:numPr>
          <w:ilvl w:val="0"/>
          <w:numId w:val="4"/>
        </w:numPr>
        <w:spacing w:after="120"/>
        <w:ind w:left="426" w:hanging="426"/>
        <w:jc w:val="both"/>
        <w:rPr>
          <w:rFonts w:ascii="Tahoma" w:hAnsi="Tahoma" w:cs="Tahoma"/>
          <w:b/>
          <w:bCs/>
          <w:sz w:val="21"/>
          <w:szCs w:val="21"/>
        </w:rPr>
      </w:pPr>
      <w:r>
        <w:rPr>
          <w:rFonts w:ascii="Tahoma" w:hAnsi="Tahoma" w:cs="Tahoma"/>
          <w:sz w:val="21"/>
          <w:szCs w:val="21"/>
        </w:rPr>
        <w:t>Veškeré přílohy a dodatky k této smlouvě musí mít písemnou formu, musí být chronologicky číslované a musí být podepsány oběma smluvními stranami; písemného dodatku není třeba v případě úpravy ceny dle čl. V odst. 2 třetí odrážky, tj. o míru inflace.</w:t>
      </w:r>
    </w:p>
    <w:p w14:paraId="4C707420" w14:textId="77777777" w:rsidR="00555A2E" w:rsidRDefault="00F95128">
      <w:pPr>
        <w:numPr>
          <w:ilvl w:val="0"/>
          <w:numId w:val="4"/>
        </w:numPr>
        <w:spacing w:after="120"/>
        <w:ind w:left="426" w:hanging="426"/>
        <w:jc w:val="both"/>
        <w:rPr>
          <w:rFonts w:ascii="Tahoma" w:hAnsi="Tahoma" w:cs="Tahoma"/>
          <w:b/>
          <w:bCs/>
          <w:sz w:val="21"/>
          <w:szCs w:val="21"/>
        </w:rPr>
      </w:pPr>
      <w:r>
        <w:rPr>
          <w:rFonts w:ascii="Tahoma" w:hAnsi="Tahoma" w:cs="Tahoma"/>
          <w:sz w:val="21"/>
          <w:szCs w:val="21"/>
        </w:rPr>
        <w:t>Smlouvu lze ukončit i dohodou smluvních stran, okamžitým zrušením ze strany zadavatele při opětovném závažném porušení smlouvy ze strany dodavatele nebo okamžitým zrušením ze strany dodavatele při opětovném nedodržení termínu splatnosti daňových dokladů ze strany zadavatele.</w:t>
      </w:r>
    </w:p>
    <w:p w14:paraId="1123D7B4" w14:textId="77777777" w:rsidR="00555A2E" w:rsidRDefault="00F95128">
      <w:pPr>
        <w:numPr>
          <w:ilvl w:val="0"/>
          <w:numId w:val="4"/>
        </w:numPr>
        <w:spacing w:after="120" w:line="260" w:lineRule="exact"/>
        <w:ind w:left="426" w:hanging="426"/>
        <w:jc w:val="both"/>
        <w:rPr>
          <w:rFonts w:ascii="Tahoma" w:hAnsi="Tahoma" w:cs="Tahoma"/>
          <w:sz w:val="21"/>
          <w:szCs w:val="21"/>
        </w:rPr>
      </w:pPr>
      <w:r>
        <w:rPr>
          <w:rFonts w:ascii="Tahoma" w:hAnsi="Tahoma" w:cs="Tahoma"/>
          <w:sz w:val="21"/>
          <w:szCs w:val="21"/>
        </w:rPr>
        <w:t>Práva a povinnosti smluvních stran, které nejsou výslovně upraveny smlouvou, se řídí ustanoveními občanského zákoníku a dalšími aplikovatelnými právními předpisy České republiky.</w:t>
      </w:r>
    </w:p>
    <w:p w14:paraId="2716D355" w14:textId="77777777" w:rsidR="00555A2E" w:rsidRDefault="00F95128">
      <w:pPr>
        <w:numPr>
          <w:ilvl w:val="0"/>
          <w:numId w:val="4"/>
        </w:numPr>
        <w:spacing w:after="120" w:line="260" w:lineRule="exact"/>
        <w:ind w:left="426" w:hanging="426"/>
        <w:jc w:val="both"/>
        <w:rPr>
          <w:rFonts w:ascii="Tahoma" w:hAnsi="Tahoma" w:cs="Tahoma"/>
          <w:sz w:val="21"/>
          <w:szCs w:val="21"/>
        </w:rPr>
      </w:pPr>
      <w:r>
        <w:rPr>
          <w:rFonts w:ascii="Tahoma" w:hAnsi="Tahoma" w:cs="Tahoma"/>
          <w:sz w:val="21"/>
          <w:szCs w:val="21"/>
        </w:rPr>
        <w:t xml:space="preserve">Smluvní strany prohlašují ustanovení čl. III. této smlouvy, resp. obsah všech příloh této smlouvy, za obchodní tajemství ve smyslu </w:t>
      </w:r>
      <w:proofErr w:type="spellStart"/>
      <w:r>
        <w:rPr>
          <w:rFonts w:ascii="Tahoma" w:hAnsi="Tahoma" w:cs="Tahoma"/>
          <w:sz w:val="21"/>
          <w:szCs w:val="21"/>
        </w:rPr>
        <w:t>ust</w:t>
      </w:r>
      <w:proofErr w:type="spellEnd"/>
      <w:r>
        <w:rPr>
          <w:rFonts w:ascii="Tahoma" w:hAnsi="Tahoma" w:cs="Tahoma"/>
          <w:sz w:val="21"/>
          <w:szCs w:val="21"/>
        </w:rPr>
        <w:t>. § 504 občanského zákoníku a zavazují se,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smlouvy v souladu s účelem stanoveným touto smlouvou. Povinnost mlčenlivosti trvá bez ohledu na ukončení smluvního vztahu založeného touto smlouvou.</w:t>
      </w:r>
    </w:p>
    <w:p w14:paraId="31B62D89" w14:textId="77777777" w:rsidR="00555A2E" w:rsidRDefault="00F95128">
      <w:pPr>
        <w:numPr>
          <w:ilvl w:val="0"/>
          <w:numId w:val="4"/>
        </w:numPr>
        <w:spacing w:after="120" w:line="260" w:lineRule="exact"/>
        <w:ind w:left="426" w:hanging="426"/>
        <w:jc w:val="both"/>
        <w:rPr>
          <w:rFonts w:ascii="Tahoma" w:hAnsi="Tahoma" w:cs="Tahoma"/>
          <w:sz w:val="21"/>
          <w:szCs w:val="21"/>
        </w:rPr>
      </w:pPr>
      <w:r>
        <w:rPr>
          <w:rFonts w:ascii="Tahoma" w:hAnsi="Tahoma" w:cs="Tahoma"/>
          <w:sz w:val="21"/>
          <w:szCs w:val="21"/>
        </w:rPr>
        <w:t xml:space="preserve">Smluvní strany prohlašují, že smlouva s výjimkou ustanovení čl. III. této smlouvy, tj. všech příloh této smlouvy, nenaplňuje znaky obchodního tajemství dle </w:t>
      </w:r>
      <w:proofErr w:type="spellStart"/>
      <w:r>
        <w:rPr>
          <w:rFonts w:ascii="Tahoma" w:hAnsi="Tahoma" w:cs="Tahoma"/>
          <w:sz w:val="21"/>
          <w:szCs w:val="21"/>
        </w:rPr>
        <w:t>ust</w:t>
      </w:r>
      <w:proofErr w:type="spellEnd"/>
      <w:r>
        <w:rPr>
          <w:rFonts w:ascii="Tahoma" w:hAnsi="Tahoma" w:cs="Tahoma"/>
          <w:sz w:val="21"/>
          <w:szCs w:val="21"/>
        </w:rPr>
        <w:t>. § 504 občanského zákoníku.</w:t>
      </w:r>
    </w:p>
    <w:p w14:paraId="34FDA973" w14:textId="77777777" w:rsidR="00555A2E" w:rsidRDefault="00F95128">
      <w:pPr>
        <w:pStyle w:val="Zkladntextodsazen2"/>
        <w:numPr>
          <w:ilvl w:val="0"/>
          <w:numId w:val="4"/>
        </w:numPr>
        <w:spacing w:line="240" w:lineRule="auto"/>
        <w:ind w:left="426" w:hanging="426"/>
        <w:jc w:val="both"/>
        <w:rPr>
          <w:rFonts w:ascii="Tahoma" w:eastAsia="MS Mincho" w:hAnsi="Tahoma" w:cs="Tahoma" w:hint="eastAsia"/>
          <w:sz w:val="21"/>
          <w:szCs w:val="21"/>
        </w:rPr>
      </w:pPr>
      <w:r>
        <w:rPr>
          <w:rFonts w:ascii="Tahoma" w:hAnsi="Tahoma" w:cs="Tahoma"/>
          <w:sz w:val="21"/>
          <w:szCs w:val="21"/>
        </w:rPr>
        <w:t>Pokud se jakékoli ustanovení Smlouvy stane nebo bude určeno jako neplatné, neúčinné nebo nevynutitelné, pak taková neplatnost, neúčinnost nebo nevynutitelnost neovlivní (v nejvyšší možné míře dovolené právními předpisy) platnost, účinnost nebo vynutitelnost zbylých ustanovení smlouvy. Pro takový případ se smluvní strany zavazují, že bez zbytečného odkladu nahradí neplatné, neúčinné nebo nevynutitelné ustanovení ustanovením platným, účinným a vynutitelným, aby se dosáhlo v maximální možné míře dovolené právn</w:t>
      </w:r>
      <w:r>
        <w:rPr>
          <w:rFonts w:ascii="Tahoma" w:hAnsi="Tahoma" w:cs="Tahoma"/>
          <w:sz w:val="21"/>
          <w:szCs w:val="21"/>
        </w:rPr>
        <w:t>ími předpisy stejného účinku a výsledku, jaký byl sledován nahrazovaným ustanovením, popřípadě uzavřou novou smlouvu.</w:t>
      </w:r>
    </w:p>
    <w:p w14:paraId="025A81F7" w14:textId="77777777" w:rsidR="00555A2E" w:rsidRDefault="00F95128">
      <w:pPr>
        <w:numPr>
          <w:ilvl w:val="0"/>
          <w:numId w:val="4"/>
        </w:numPr>
        <w:tabs>
          <w:tab w:val="left" w:pos="426"/>
        </w:tabs>
        <w:spacing w:after="120"/>
        <w:ind w:left="426" w:hanging="426"/>
        <w:jc w:val="both"/>
        <w:rPr>
          <w:rFonts w:ascii="Tahoma" w:hAnsi="Tahoma" w:cs="Tahoma"/>
          <w:sz w:val="21"/>
          <w:szCs w:val="21"/>
        </w:rPr>
      </w:pPr>
      <w:r>
        <w:rPr>
          <w:rFonts w:ascii="Tahoma" w:hAnsi="Tahoma" w:cs="Tahoma"/>
          <w:sz w:val="21"/>
          <w:szCs w:val="21"/>
        </w:rPr>
        <w:t>Smluvní strany prohlašují, že si tuto smlouvu před jejím podpisem přečetly, že byla uzavřena po vzájemném projednání a podle jejich pravé a svobodné vůle, určitě, vážně a srozumitelně, nikoliv v tísni či za nápadně nevýhodných podmínek. Na důkaz toho smluvní strany připojují své podpisy.</w:t>
      </w:r>
    </w:p>
    <w:p w14:paraId="65388465" w14:textId="77777777" w:rsidR="00555A2E" w:rsidRDefault="00F95128">
      <w:pPr>
        <w:pStyle w:val="Standardnte"/>
        <w:numPr>
          <w:ilvl w:val="0"/>
          <w:numId w:val="4"/>
        </w:numPr>
        <w:tabs>
          <w:tab w:val="num" w:pos="426"/>
        </w:tabs>
        <w:spacing w:before="120" w:after="120"/>
        <w:ind w:left="426" w:hanging="426"/>
        <w:jc w:val="both"/>
        <w:rPr>
          <w:rFonts w:ascii="Tahoma" w:hAnsi="Tahoma" w:cs="Tahoma"/>
          <w:color w:val="auto"/>
          <w:sz w:val="21"/>
          <w:szCs w:val="21"/>
        </w:rPr>
      </w:pPr>
      <w:r>
        <w:rPr>
          <w:rFonts w:ascii="Tahoma" w:hAnsi="Tahoma" w:cs="Tahoma"/>
          <w:color w:val="auto"/>
          <w:sz w:val="21"/>
          <w:szCs w:val="21"/>
        </w:rPr>
        <w:t>Smluvní strany se dohodly, že podpisem této smlouvy pozbývají platnosti a účinnosti veškeré smlouvy, dodatky, obchodní korespondence a jiné právní dokumenty, jejichž předmětem je odběr odpadů specifikovaných v této smlouvě a jejich přílohách uzavřené před datem podpisu této smlouvy, a tudíž se stávají právně irelevantními.</w:t>
      </w:r>
    </w:p>
    <w:p w14:paraId="443C0237" w14:textId="77777777" w:rsidR="00555A2E" w:rsidRDefault="00F95128">
      <w:pPr>
        <w:numPr>
          <w:ilvl w:val="0"/>
          <w:numId w:val="4"/>
        </w:numPr>
        <w:spacing w:after="120"/>
        <w:ind w:left="426" w:hanging="426"/>
        <w:jc w:val="both"/>
        <w:rPr>
          <w:rFonts w:ascii="Tahoma" w:hAnsi="Tahoma" w:cs="Tahoma"/>
          <w:sz w:val="21"/>
          <w:szCs w:val="21"/>
        </w:rPr>
      </w:pPr>
      <w:r>
        <w:rPr>
          <w:rFonts w:ascii="Tahoma" w:hAnsi="Tahoma" w:cs="Tahoma"/>
          <w:sz w:val="21"/>
          <w:szCs w:val="21"/>
        </w:rPr>
        <w:t>V případě, že dopravu odpadu na zařízení SKLÁDKA/RECYKLACE/KOMPOSTÁRNA zajišťuje objednatel, je dodavatel oprávněn vystavit a zaslat objednateli daňový doklad – fakturu za poskytnuté služby elektronicky.</w:t>
      </w:r>
    </w:p>
    <w:p w14:paraId="4D2DDB8F" w14:textId="77777777" w:rsidR="00555A2E" w:rsidRDefault="00F95128">
      <w:pPr>
        <w:spacing w:after="120"/>
        <w:ind w:left="426"/>
        <w:jc w:val="both"/>
        <w:rPr>
          <w:rFonts w:ascii="Tahoma" w:hAnsi="Tahoma" w:cs="Tahoma"/>
          <w:sz w:val="21"/>
          <w:szCs w:val="21"/>
        </w:rPr>
      </w:pPr>
      <w:r>
        <w:rPr>
          <w:rFonts w:ascii="Tahoma" w:hAnsi="Tahoma" w:cs="Tahoma"/>
          <w:sz w:val="21"/>
          <w:szCs w:val="21"/>
        </w:rPr>
        <w:t>Objednatel souhlasí s elektronickým zasíláním faktur na elektronickou adresu uvedenou v článku I.</w:t>
      </w:r>
    </w:p>
    <w:p w14:paraId="734CE625" w14:textId="77777777" w:rsidR="00555A2E" w:rsidRDefault="00F95128">
      <w:pPr>
        <w:pStyle w:val="Standardnte"/>
        <w:numPr>
          <w:ilvl w:val="0"/>
          <w:numId w:val="4"/>
        </w:numPr>
        <w:tabs>
          <w:tab w:val="num" w:pos="426"/>
        </w:tabs>
        <w:ind w:left="426" w:hanging="426"/>
        <w:jc w:val="both"/>
        <w:rPr>
          <w:rFonts w:ascii="Tahoma" w:hAnsi="Tahoma" w:cs="Tahoma"/>
          <w:color w:val="auto"/>
          <w:sz w:val="21"/>
          <w:szCs w:val="21"/>
        </w:rPr>
      </w:pPr>
      <w:r>
        <w:rPr>
          <w:rFonts w:ascii="Tahoma" w:hAnsi="Tahoma" w:cs="Tahoma"/>
          <w:color w:val="auto"/>
          <w:sz w:val="21"/>
          <w:szCs w:val="21"/>
        </w:rPr>
        <w:t xml:space="preserve">Nedílnou součástí smlouvy je příloha č.1 PŘEHLED A CENA SJEDNANÝCH SLUŽEB </w:t>
      </w:r>
    </w:p>
    <w:p w14:paraId="68261A8A" w14:textId="77777777" w:rsidR="00555A2E" w:rsidRDefault="00555A2E">
      <w:pPr>
        <w:pStyle w:val="Standardnte"/>
        <w:ind w:left="426"/>
        <w:jc w:val="both"/>
        <w:rPr>
          <w:rFonts w:ascii="Tahoma" w:hAnsi="Tahoma" w:cs="Tahoma"/>
          <w:color w:val="auto"/>
          <w:sz w:val="21"/>
          <w:szCs w:val="21"/>
        </w:rPr>
      </w:pPr>
    </w:p>
    <w:p w14:paraId="18D51F24" w14:textId="77777777" w:rsidR="00555A2E" w:rsidRDefault="00555A2E">
      <w:pPr>
        <w:pStyle w:val="Standardnte"/>
        <w:ind w:left="426"/>
        <w:jc w:val="both"/>
        <w:rPr>
          <w:rFonts w:ascii="Tahoma" w:hAnsi="Tahoma" w:cs="Tahoma"/>
          <w:color w:val="auto"/>
          <w:sz w:val="21"/>
          <w:szCs w:val="21"/>
        </w:rPr>
      </w:pPr>
    </w:p>
    <w:p w14:paraId="431856FC" w14:textId="77777777" w:rsidR="00555A2E" w:rsidRDefault="00555A2E">
      <w:pPr>
        <w:pStyle w:val="Standardnte"/>
        <w:ind w:left="426"/>
        <w:jc w:val="both"/>
        <w:rPr>
          <w:rFonts w:ascii="Tahoma" w:hAnsi="Tahoma" w:cs="Tahoma"/>
          <w:color w:val="auto"/>
          <w:sz w:val="21"/>
          <w:szCs w:val="21"/>
        </w:rPr>
      </w:pPr>
    </w:p>
    <w:p w14:paraId="17CDD026" w14:textId="77777777" w:rsidR="00555A2E" w:rsidRDefault="00F95128">
      <w:pPr>
        <w:jc w:val="both"/>
        <w:rPr>
          <w:rFonts w:ascii="Tahoma" w:hAnsi="Tahoma" w:cs="Tahoma"/>
          <w:sz w:val="21"/>
          <w:szCs w:val="21"/>
        </w:rPr>
      </w:pPr>
      <w:r>
        <w:rPr>
          <w:rFonts w:ascii="Tahoma" w:hAnsi="Tahoma" w:cs="Tahoma"/>
          <w:sz w:val="21"/>
          <w:szCs w:val="21"/>
        </w:rPr>
        <w:t>Ve Frýdku-Místku dne</w:t>
      </w:r>
    </w:p>
    <w:p w14:paraId="4DB70A09" w14:textId="77777777" w:rsidR="00555A2E" w:rsidRDefault="00555A2E">
      <w:pPr>
        <w:jc w:val="both"/>
        <w:rPr>
          <w:rFonts w:ascii="Tahoma" w:hAnsi="Tahoma" w:cs="Tahoma"/>
          <w:sz w:val="21"/>
          <w:szCs w:val="21"/>
        </w:rPr>
      </w:pPr>
    </w:p>
    <w:p w14:paraId="0208D902" w14:textId="77777777" w:rsidR="00555A2E" w:rsidRDefault="00555A2E">
      <w:pPr>
        <w:jc w:val="both"/>
        <w:rPr>
          <w:rFonts w:ascii="Tahoma" w:hAnsi="Tahoma" w:cs="Tahoma"/>
          <w:sz w:val="21"/>
          <w:szCs w:val="21"/>
        </w:rPr>
      </w:pPr>
    </w:p>
    <w:p w14:paraId="2879DE1F" w14:textId="77777777" w:rsidR="00555A2E" w:rsidRDefault="00555A2E">
      <w:pPr>
        <w:jc w:val="both"/>
        <w:rPr>
          <w:rFonts w:ascii="Tahoma" w:hAnsi="Tahoma" w:cs="Tahoma"/>
          <w:sz w:val="21"/>
          <w:szCs w:val="21"/>
        </w:rPr>
      </w:pPr>
    </w:p>
    <w:p w14:paraId="664B0E2C" w14:textId="77777777" w:rsidR="00555A2E" w:rsidRDefault="00555A2E">
      <w:pPr>
        <w:jc w:val="both"/>
        <w:rPr>
          <w:rFonts w:ascii="Tahoma" w:hAnsi="Tahoma" w:cs="Tahoma"/>
          <w:sz w:val="21"/>
          <w:szCs w:val="21"/>
        </w:rPr>
      </w:pPr>
    </w:p>
    <w:p w14:paraId="686BA6B1" w14:textId="77777777" w:rsidR="00555A2E" w:rsidRDefault="00555A2E">
      <w:pPr>
        <w:jc w:val="both"/>
        <w:rPr>
          <w:rFonts w:ascii="Tahoma" w:hAnsi="Tahoma" w:cs="Tahoma"/>
          <w:sz w:val="21"/>
          <w:szCs w:val="21"/>
        </w:rPr>
      </w:pPr>
    </w:p>
    <w:tbl>
      <w:tblPr>
        <w:tblW w:w="0" w:type="auto"/>
        <w:tblLook w:val="04A0" w:firstRow="1" w:lastRow="0" w:firstColumn="1" w:lastColumn="0" w:noHBand="0" w:noVBand="1"/>
      </w:tblPr>
      <w:tblGrid>
        <w:gridCol w:w="4818"/>
        <w:gridCol w:w="4820"/>
      </w:tblGrid>
      <w:tr w:rsidR="00555A2E" w14:paraId="081DCE44" w14:textId="77777777">
        <w:tc>
          <w:tcPr>
            <w:tcW w:w="4873" w:type="dxa"/>
          </w:tcPr>
          <w:p w14:paraId="04E6C60C" w14:textId="77777777" w:rsidR="00555A2E" w:rsidRDefault="00F95128">
            <w:pPr>
              <w:jc w:val="center"/>
              <w:rPr>
                <w:rFonts w:ascii="Tahoma" w:hAnsi="Tahoma" w:cs="Tahoma"/>
                <w:b/>
                <w:bCs/>
                <w:sz w:val="21"/>
                <w:szCs w:val="21"/>
              </w:rPr>
            </w:pPr>
            <w:r>
              <w:rPr>
                <w:rFonts w:ascii="Tahoma" w:hAnsi="Tahoma" w:cs="Tahoma"/>
                <w:b/>
                <w:bCs/>
                <w:sz w:val="21"/>
                <w:szCs w:val="21"/>
              </w:rPr>
              <w:t>Ing. Richard Blahut</w:t>
            </w:r>
          </w:p>
        </w:tc>
        <w:tc>
          <w:tcPr>
            <w:tcW w:w="4874" w:type="dxa"/>
          </w:tcPr>
          <w:p w14:paraId="2448637F" w14:textId="24E296D7" w:rsidR="00555A2E" w:rsidRDefault="00F95128">
            <w:pPr>
              <w:jc w:val="center"/>
              <w:rPr>
                <w:rFonts w:ascii="Tahoma" w:hAnsi="Tahoma" w:cs="Tahoma"/>
                <w:b/>
                <w:bCs/>
                <w:sz w:val="21"/>
                <w:szCs w:val="21"/>
              </w:rPr>
            </w:pPr>
            <w:r>
              <w:rPr>
                <w:rFonts w:ascii="Tahoma" w:hAnsi="Tahoma" w:cs="Tahoma"/>
                <w:b/>
                <w:bCs/>
                <w:sz w:val="21"/>
                <w:szCs w:val="21"/>
              </w:rPr>
              <w:t xml:space="preserve"> Ing. Jiří Mikala</w:t>
            </w:r>
          </w:p>
        </w:tc>
      </w:tr>
      <w:tr w:rsidR="00555A2E" w14:paraId="06B2FBA4" w14:textId="77777777">
        <w:tc>
          <w:tcPr>
            <w:tcW w:w="4873" w:type="dxa"/>
          </w:tcPr>
          <w:p w14:paraId="7A7EB2FC" w14:textId="77777777" w:rsidR="00555A2E" w:rsidRDefault="00F95128">
            <w:pPr>
              <w:jc w:val="center"/>
              <w:rPr>
                <w:rFonts w:ascii="Tahoma" w:hAnsi="Tahoma" w:cs="Tahoma"/>
                <w:b/>
                <w:bCs/>
                <w:sz w:val="21"/>
                <w:szCs w:val="21"/>
              </w:rPr>
            </w:pPr>
            <w:r>
              <w:rPr>
                <w:rFonts w:ascii="Tahoma" w:hAnsi="Tahoma" w:cs="Tahoma"/>
                <w:b/>
                <w:bCs/>
                <w:sz w:val="21"/>
                <w:szCs w:val="21"/>
              </w:rPr>
              <w:t>dodavatel</w:t>
            </w:r>
          </w:p>
        </w:tc>
        <w:tc>
          <w:tcPr>
            <w:tcW w:w="4874" w:type="dxa"/>
          </w:tcPr>
          <w:p w14:paraId="69A554CC" w14:textId="77777777" w:rsidR="00555A2E" w:rsidRDefault="00F95128">
            <w:pPr>
              <w:jc w:val="center"/>
              <w:rPr>
                <w:rFonts w:ascii="Tahoma" w:hAnsi="Tahoma" w:cs="Tahoma"/>
                <w:b/>
                <w:bCs/>
                <w:sz w:val="21"/>
                <w:szCs w:val="21"/>
              </w:rPr>
            </w:pPr>
            <w:r>
              <w:rPr>
                <w:rFonts w:ascii="Tahoma" w:hAnsi="Tahoma" w:cs="Tahoma"/>
                <w:b/>
                <w:bCs/>
                <w:sz w:val="21"/>
                <w:szCs w:val="21"/>
              </w:rPr>
              <w:t>objednatel</w:t>
            </w:r>
          </w:p>
        </w:tc>
      </w:tr>
    </w:tbl>
    <w:p w14:paraId="1B6C7AC7" w14:textId="77777777" w:rsidR="00555A2E" w:rsidRDefault="00555A2E">
      <w:pPr>
        <w:rPr>
          <w:rFonts w:ascii="Tahoma" w:hAnsi="Tahoma" w:cs="Tahoma"/>
          <w:sz w:val="21"/>
          <w:szCs w:val="21"/>
        </w:rPr>
      </w:pPr>
    </w:p>
    <w:p w14:paraId="2BAEE09D" w14:textId="77777777" w:rsidR="00555A2E" w:rsidRDefault="00F95128">
      <w:pPr>
        <w:rPr>
          <w:rFonts w:ascii="Tahoma" w:hAnsi="Tahoma" w:cs="Tahoma"/>
          <w:sz w:val="21"/>
          <w:szCs w:val="21"/>
        </w:rPr>
      </w:pPr>
      <w:r>
        <w:rPr>
          <w:rFonts w:ascii="Tahoma" w:hAnsi="Tahoma" w:cs="Tahoma"/>
          <w:sz w:val="21"/>
          <w:szCs w:val="21"/>
        </w:rPr>
        <w:br w:type="page"/>
      </w:r>
    </w:p>
    <w:p w14:paraId="6EEBA2FA"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pacing w:val="20"/>
          <w:sz w:val="21"/>
          <w:szCs w:val="21"/>
        </w:rPr>
        <w:t xml:space="preserve">PŘÍLOHA č.1 SMLOUVY Č.410/2026/026     </w:t>
      </w:r>
    </w:p>
    <w:p w14:paraId="60D836A5" w14:textId="77777777" w:rsidR="00555A2E" w:rsidRDefault="00F95128">
      <w:pPr>
        <w:pBdr>
          <w:bottom w:val="single" w:sz="4" w:space="1" w:color="auto"/>
        </w:pBdr>
        <w:shd w:val="clear" w:color="auto" w:fill="D9D9D9"/>
        <w:jc w:val="center"/>
        <w:rPr>
          <w:rFonts w:ascii="Tahoma" w:hAnsi="Tahoma" w:cs="Tahoma"/>
          <w:b/>
          <w:bCs/>
          <w:spacing w:val="20"/>
          <w:sz w:val="21"/>
          <w:szCs w:val="21"/>
        </w:rPr>
      </w:pPr>
      <w:r>
        <w:rPr>
          <w:rFonts w:ascii="Tahoma" w:hAnsi="Tahoma" w:cs="Tahoma"/>
          <w:b/>
          <w:bCs/>
          <w:sz w:val="21"/>
          <w:szCs w:val="21"/>
        </w:rPr>
        <w:t>PŘEHLED A CENA SJEDNANÝCH SLUŽEB</w:t>
      </w:r>
      <w:r>
        <w:rPr>
          <w:rFonts w:ascii="Tahoma" w:hAnsi="Tahoma" w:cs="Tahoma"/>
          <w:b/>
          <w:bCs/>
          <w:spacing w:val="20"/>
          <w:sz w:val="21"/>
          <w:szCs w:val="21"/>
        </w:rPr>
        <w:t xml:space="preserve"> </w:t>
      </w:r>
    </w:p>
    <w:p w14:paraId="61B55273" w14:textId="77777777" w:rsidR="00555A2E" w:rsidRDefault="00555A2E">
      <w:pPr>
        <w:jc w:val="both"/>
        <w:rPr>
          <w:rFonts w:ascii="Tahoma" w:hAnsi="Tahoma" w:cs="Tahoma"/>
          <w:sz w:val="21"/>
          <w:szCs w:val="21"/>
        </w:rPr>
      </w:pPr>
    </w:p>
    <w:p w14:paraId="0428DEF2" w14:textId="77777777" w:rsidR="00555A2E" w:rsidRDefault="00555A2E">
      <w:pPr>
        <w:jc w:val="both"/>
        <w:rPr>
          <w:rFonts w:ascii="Tahoma" w:hAnsi="Tahoma" w:cs="Tahoma"/>
          <w:b/>
          <w:bCs/>
          <w:sz w:val="21"/>
          <w:szCs w:val="21"/>
        </w:rPr>
      </w:pPr>
    </w:p>
    <w:p w14:paraId="2EFDA33C" w14:textId="77777777" w:rsidR="00555A2E" w:rsidRDefault="00F95128">
      <w:pPr>
        <w:jc w:val="both"/>
        <w:rPr>
          <w:rFonts w:ascii="Tahoma" w:hAnsi="Tahoma" w:cs="Tahoma"/>
          <w:b/>
          <w:bCs/>
          <w:sz w:val="21"/>
          <w:szCs w:val="21"/>
        </w:rPr>
      </w:pPr>
      <w:r>
        <w:rPr>
          <w:rFonts w:ascii="Tahoma" w:hAnsi="Tahoma" w:cs="Tahoma"/>
          <w:b/>
          <w:bCs/>
          <w:sz w:val="21"/>
          <w:szCs w:val="21"/>
        </w:rPr>
        <w:t xml:space="preserve"> PŘEHLED A CENA SJEDNANÝCH SLUŽEB</w:t>
      </w:r>
    </w:p>
    <w:p w14:paraId="325E9B4E" w14:textId="77777777" w:rsidR="00FA28E6" w:rsidRDefault="00FA28E6">
      <w:pPr>
        <w:jc w:val="both"/>
        <w:rPr>
          <w:rFonts w:ascii="Tahoma" w:hAnsi="Tahoma" w:cs="Tahoma"/>
          <w:b/>
          <w:bCs/>
          <w:sz w:val="21"/>
          <w:szCs w:val="21"/>
        </w:rPr>
      </w:pPr>
    </w:p>
    <w:p w14:paraId="0BDA45AD" w14:textId="77777777" w:rsidR="00FA28E6" w:rsidRPr="00452C8C" w:rsidRDefault="00FA28E6" w:rsidP="00FA28E6">
      <w:pPr>
        <w:jc w:val="both"/>
        <w:rPr>
          <w:rFonts w:ascii="Tahoma" w:hAnsi="Tahoma" w:cs="Tahoma"/>
          <w:b/>
          <w:bCs/>
          <w:sz w:val="21"/>
          <w:szCs w:val="21"/>
        </w:rPr>
      </w:pPr>
      <w:r w:rsidRPr="00452C8C">
        <w:rPr>
          <w:rFonts w:ascii="Tahoma" w:hAnsi="Tahoma" w:cs="Tahoma"/>
          <w:b/>
          <w:bCs/>
          <w:sz w:val="21"/>
          <w:szCs w:val="21"/>
        </w:rPr>
        <w:t>Ceny jsou platné do 31.12.2026, v dalším období platí aktuální ceníky společnosti Frýdecká skládka a.s.</w:t>
      </w:r>
    </w:p>
    <w:p w14:paraId="536C0CE9" w14:textId="77777777" w:rsidR="00555A2E" w:rsidRDefault="00555A2E">
      <w:pPr>
        <w:jc w:val="both"/>
        <w:rPr>
          <w:rFonts w:ascii="Tahoma" w:hAnsi="Tahoma" w:cs="Tahoma"/>
          <w:b/>
          <w:bCs/>
          <w:sz w:val="21"/>
          <w:szCs w:val="21"/>
        </w:rPr>
      </w:pPr>
    </w:p>
    <w:p w14:paraId="733837DC" w14:textId="77777777" w:rsidR="00555A2E" w:rsidRDefault="00F95128">
      <w:r>
        <w:rPr>
          <w:rFonts w:ascii="Tahoma" w:hAnsi="Tahoma" w:cs="Tahoma"/>
          <w:sz w:val="21"/>
          <w:szCs w:val="21"/>
        </w:rPr>
        <w:t>Tabulka č.1</w:t>
      </w:r>
    </w:p>
    <w:tbl>
      <w:tblPr>
        <w:tblW w:w="9792" w:type="dxa"/>
        <w:tblInd w:w="80" w:type="dxa"/>
        <w:tblCellMar>
          <w:left w:w="70" w:type="dxa"/>
          <w:right w:w="70" w:type="dxa"/>
        </w:tblCellMar>
        <w:tblLook w:val="04A0" w:firstRow="1" w:lastRow="0" w:firstColumn="1" w:lastColumn="0" w:noHBand="0" w:noVBand="1"/>
      </w:tblPr>
      <w:tblGrid>
        <w:gridCol w:w="3818"/>
        <w:gridCol w:w="708"/>
        <w:gridCol w:w="1203"/>
        <w:gridCol w:w="1344"/>
        <w:gridCol w:w="1386"/>
        <w:gridCol w:w="1333"/>
      </w:tblGrid>
      <w:tr w:rsidR="00555A2E" w14:paraId="0AE23D08" w14:textId="77777777">
        <w:trPr>
          <w:trHeight w:val="769"/>
        </w:trPr>
        <w:tc>
          <w:tcPr>
            <w:tcW w:w="9792" w:type="dxa"/>
            <w:gridSpan w:val="6"/>
            <w:tcBorders>
              <w:top w:val="single" w:sz="8" w:space="0" w:color="auto"/>
              <w:left w:val="single" w:sz="8" w:space="0" w:color="auto"/>
              <w:bottom w:val="single" w:sz="8" w:space="0" w:color="auto"/>
              <w:right w:val="single" w:sz="8" w:space="0" w:color="000000"/>
            </w:tcBorders>
            <w:shd w:val="clear" w:color="000000" w:fill="D9D9D9"/>
          </w:tcPr>
          <w:p w14:paraId="4EC3DE5E" w14:textId="77777777" w:rsidR="00555A2E" w:rsidRDefault="00F95128">
            <w:pPr>
              <w:tabs>
                <w:tab w:val="left" w:pos="2375"/>
              </w:tabs>
              <w:rPr>
                <w:rFonts w:ascii="Tahoma" w:eastAsia="Times New Roman" w:hAnsi="Tahoma" w:cs="Tahoma"/>
                <w:b/>
                <w:bCs/>
                <w:sz w:val="28"/>
                <w:szCs w:val="28"/>
              </w:rPr>
            </w:pPr>
            <w:proofErr w:type="gramStart"/>
            <w:r>
              <w:rPr>
                <w:rFonts w:ascii="Tahoma" w:eastAsia="Times New Roman" w:hAnsi="Tahoma" w:cs="Tahoma"/>
                <w:b/>
                <w:bCs/>
                <w:sz w:val="28"/>
                <w:szCs w:val="28"/>
              </w:rPr>
              <w:t>Odpady - ostatní</w:t>
            </w:r>
            <w:proofErr w:type="gramEnd"/>
          </w:p>
          <w:p w14:paraId="4B36A845" w14:textId="3DA8CE4C" w:rsidR="00555A2E" w:rsidRDefault="00F95128">
            <w:pPr>
              <w:tabs>
                <w:tab w:val="left" w:pos="2375"/>
              </w:tabs>
              <w:rPr>
                <w:rFonts w:ascii="Tahoma" w:eastAsia="Times New Roman" w:hAnsi="Tahoma" w:cs="Tahoma"/>
                <w:sz w:val="20"/>
                <w:szCs w:val="20"/>
              </w:rPr>
            </w:pPr>
            <w:r>
              <w:rPr>
                <w:rFonts w:ascii="Tahoma" w:eastAsia="Times New Roman" w:hAnsi="Tahoma" w:cs="Tahoma"/>
                <w:sz w:val="20"/>
                <w:szCs w:val="20"/>
              </w:rPr>
              <w:t>110_CZT</w:t>
            </w:r>
            <w:proofErr w:type="gramStart"/>
            <w:r>
              <w:rPr>
                <w:rFonts w:ascii="Tahoma" w:eastAsia="Times New Roman" w:hAnsi="Tahoma" w:cs="Tahoma"/>
                <w:sz w:val="20"/>
                <w:szCs w:val="20"/>
              </w:rPr>
              <w:t xml:space="preserve">00796 </w:t>
            </w:r>
            <w:r w:rsidR="00FA28E6">
              <w:rPr>
                <w:rFonts w:ascii="Tahoma" w:eastAsia="Times New Roman" w:hAnsi="Tahoma" w:cs="Tahoma"/>
                <w:sz w:val="20"/>
                <w:szCs w:val="20"/>
              </w:rPr>
              <w:t xml:space="preserve"> SKLÁDKA</w:t>
            </w:r>
            <w:proofErr w:type="gramEnd"/>
          </w:p>
        </w:tc>
      </w:tr>
      <w:tr w:rsidR="00555A2E" w14:paraId="42F1AD49" w14:textId="77777777">
        <w:trPr>
          <w:trHeight w:val="271"/>
        </w:trPr>
        <w:tc>
          <w:tcPr>
            <w:tcW w:w="3818" w:type="dxa"/>
            <w:tcBorders>
              <w:top w:val="single" w:sz="8" w:space="0" w:color="auto"/>
              <w:left w:val="single" w:sz="8" w:space="0" w:color="auto"/>
              <w:bottom w:val="single" w:sz="4" w:space="0" w:color="auto"/>
              <w:right w:val="single" w:sz="4" w:space="0" w:color="auto"/>
            </w:tcBorders>
          </w:tcPr>
          <w:p w14:paraId="244C06D8" w14:textId="77777777" w:rsidR="00555A2E" w:rsidRDefault="00F95128">
            <w:pPr>
              <w:rPr>
                <w:rFonts w:ascii="Tahoma" w:eastAsia="Times New Roman" w:hAnsi="Tahoma" w:cs="Tahoma"/>
                <w:b/>
                <w:bCs/>
                <w:sz w:val="20"/>
                <w:szCs w:val="20"/>
              </w:rPr>
            </w:pPr>
            <w:r>
              <w:rPr>
                <w:rFonts w:ascii="Tahoma" w:eastAsia="Times New Roman" w:hAnsi="Tahoma" w:cs="Tahoma"/>
                <w:b/>
                <w:bCs/>
                <w:sz w:val="20"/>
                <w:szCs w:val="20"/>
              </w:rPr>
              <w:t>Služba</w:t>
            </w:r>
          </w:p>
        </w:tc>
        <w:tc>
          <w:tcPr>
            <w:tcW w:w="708" w:type="dxa"/>
            <w:tcBorders>
              <w:top w:val="nil"/>
              <w:left w:val="nil"/>
              <w:bottom w:val="single" w:sz="4" w:space="0" w:color="auto"/>
              <w:right w:val="single" w:sz="4" w:space="0" w:color="auto"/>
            </w:tcBorders>
          </w:tcPr>
          <w:p w14:paraId="13AF4305" w14:textId="77777777" w:rsidR="00555A2E" w:rsidRDefault="00F95128">
            <w:pPr>
              <w:jc w:val="center"/>
              <w:rPr>
                <w:rFonts w:ascii="Tahoma" w:eastAsia="Times New Roman" w:hAnsi="Tahoma" w:cs="Tahoma"/>
                <w:b/>
                <w:bCs/>
                <w:sz w:val="20"/>
                <w:szCs w:val="20"/>
              </w:rPr>
            </w:pPr>
            <w:proofErr w:type="spellStart"/>
            <w:r>
              <w:rPr>
                <w:rFonts w:ascii="Tahoma" w:eastAsia="Times New Roman" w:hAnsi="Tahoma" w:cs="Tahoma"/>
                <w:b/>
                <w:bCs/>
                <w:sz w:val="20"/>
                <w:szCs w:val="20"/>
              </w:rPr>
              <w:t>Jedn</w:t>
            </w:r>
            <w:proofErr w:type="spellEnd"/>
            <w:r>
              <w:rPr>
                <w:rFonts w:ascii="Tahoma" w:eastAsia="Times New Roman" w:hAnsi="Tahoma" w:cs="Tahoma"/>
                <w:b/>
                <w:bCs/>
                <w:sz w:val="20"/>
                <w:szCs w:val="20"/>
              </w:rPr>
              <w:t>.</w:t>
            </w:r>
          </w:p>
        </w:tc>
        <w:tc>
          <w:tcPr>
            <w:tcW w:w="1203" w:type="dxa"/>
            <w:tcBorders>
              <w:top w:val="nil"/>
              <w:left w:val="nil"/>
              <w:bottom w:val="single" w:sz="4" w:space="0" w:color="auto"/>
              <w:right w:val="single" w:sz="8" w:space="0" w:color="auto"/>
            </w:tcBorders>
          </w:tcPr>
          <w:p w14:paraId="45AAD349" w14:textId="77777777" w:rsidR="00555A2E" w:rsidRDefault="00F95128">
            <w:pPr>
              <w:jc w:val="center"/>
              <w:rPr>
                <w:rFonts w:ascii="Tahoma" w:eastAsia="Times New Roman" w:hAnsi="Tahoma" w:cs="Tahoma"/>
                <w:b/>
                <w:bCs/>
                <w:sz w:val="20"/>
                <w:szCs w:val="20"/>
              </w:rPr>
            </w:pPr>
            <w:r>
              <w:rPr>
                <w:rFonts w:ascii="Tahoma" w:eastAsia="Times New Roman" w:hAnsi="Tahoma" w:cs="Tahoma"/>
                <w:b/>
                <w:bCs/>
                <w:sz w:val="20"/>
                <w:szCs w:val="20"/>
              </w:rPr>
              <w:t>Cena zákl.</w:t>
            </w:r>
          </w:p>
          <w:p w14:paraId="45786166" w14:textId="77777777" w:rsidR="00555A2E" w:rsidRDefault="00F95128">
            <w:pPr>
              <w:jc w:val="center"/>
              <w:rPr>
                <w:rFonts w:ascii="Tahoma" w:eastAsia="Times New Roman" w:hAnsi="Tahoma" w:cs="Tahoma"/>
                <w:b/>
                <w:bCs/>
                <w:sz w:val="20"/>
                <w:szCs w:val="20"/>
              </w:rPr>
            </w:pPr>
            <w:r>
              <w:rPr>
                <w:rFonts w:ascii="Tahoma" w:eastAsia="Times New Roman" w:hAnsi="Tahoma" w:cs="Tahoma"/>
                <w:b/>
                <w:bCs/>
                <w:sz w:val="20"/>
                <w:szCs w:val="20"/>
              </w:rPr>
              <w:t>bez DPH</w:t>
            </w:r>
          </w:p>
        </w:tc>
        <w:tc>
          <w:tcPr>
            <w:tcW w:w="1344" w:type="dxa"/>
            <w:tcBorders>
              <w:top w:val="nil"/>
              <w:left w:val="nil"/>
              <w:bottom w:val="single" w:sz="4" w:space="0" w:color="auto"/>
              <w:right w:val="single" w:sz="8" w:space="0" w:color="auto"/>
            </w:tcBorders>
          </w:tcPr>
          <w:p w14:paraId="363D63A4" w14:textId="77777777" w:rsidR="00555A2E" w:rsidRDefault="00F95128">
            <w:pPr>
              <w:jc w:val="center"/>
              <w:rPr>
                <w:rFonts w:ascii="Tahoma" w:eastAsia="Times New Roman" w:hAnsi="Tahoma" w:cs="Tahoma"/>
                <w:b/>
                <w:bCs/>
                <w:sz w:val="20"/>
                <w:szCs w:val="20"/>
              </w:rPr>
            </w:pPr>
            <w:r>
              <w:rPr>
                <w:rFonts w:ascii="Tahoma" w:eastAsia="Times New Roman" w:hAnsi="Tahoma" w:cs="Tahoma"/>
                <w:b/>
                <w:bCs/>
                <w:sz w:val="20"/>
                <w:szCs w:val="20"/>
              </w:rPr>
              <w:t>Poplatek za uložení</w:t>
            </w:r>
          </w:p>
        </w:tc>
        <w:tc>
          <w:tcPr>
            <w:tcW w:w="1386" w:type="dxa"/>
            <w:tcBorders>
              <w:top w:val="nil"/>
              <w:left w:val="nil"/>
              <w:bottom w:val="single" w:sz="4" w:space="0" w:color="auto"/>
              <w:right w:val="single" w:sz="8" w:space="0" w:color="auto"/>
            </w:tcBorders>
          </w:tcPr>
          <w:p w14:paraId="6C245F65" w14:textId="77777777" w:rsidR="00555A2E" w:rsidRDefault="00F95128">
            <w:pPr>
              <w:jc w:val="center"/>
              <w:rPr>
                <w:rFonts w:ascii="Tahoma" w:eastAsia="Times New Roman" w:hAnsi="Tahoma" w:cs="Tahoma"/>
                <w:b/>
                <w:bCs/>
                <w:sz w:val="20"/>
                <w:szCs w:val="20"/>
              </w:rPr>
            </w:pPr>
            <w:r>
              <w:rPr>
                <w:rFonts w:ascii="Tahoma" w:eastAsia="Times New Roman" w:hAnsi="Tahoma" w:cs="Tahoma"/>
                <w:b/>
                <w:bCs/>
                <w:sz w:val="20"/>
                <w:szCs w:val="20"/>
              </w:rPr>
              <w:t>Rekultivační rezerva</w:t>
            </w:r>
          </w:p>
        </w:tc>
        <w:tc>
          <w:tcPr>
            <w:tcW w:w="1333" w:type="dxa"/>
            <w:tcBorders>
              <w:top w:val="nil"/>
              <w:left w:val="nil"/>
              <w:bottom w:val="single" w:sz="4" w:space="0" w:color="auto"/>
              <w:right w:val="single" w:sz="8" w:space="0" w:color="auto"/>
            </w:tcBorders>
          </w:tcPr>
          <w:p w14:paraId="4A6C9735" w14:textId="77777777" w:rsidR="00555A2E" w:rsidRDefault="00F95128">
            <w:pPr>
              <w:jc w:val="center"/>
              <w:rPr>
                <w:rFonts w:ascii="Tahoma" w:eastAsia="Times New Roman" w:hAnsi="Tahoma" w:cs="Tahoma"/>
                <w:b/>
                <w:bCs/>
                <w:sz w:val="20"/>
                <w:szCs w:val="20"/>
              </w:rPr>
            </w:pPr>
            <w:r>
              <w:rPr>
                <w:rFonts w:ascii="Tahoma" w:eastAsia="Times New Roman" w:hAnsi="Tahoma" w:cs="Tahoma"/>
                <w:b/>
                <w:bCs/>
                <w:sz w:val="20"/>
                <w:szCs w:val="20"/>
              </w:rPr>
              <w:t>Cena celkem bez DPH</w:t>
            </w:r>
          </w:p>
        </w:tc>
      </w:tr>
      <w:tr w:rsidR="00555A2E" w14:paraId="73E50E11" w14:textId="77777777" w:rsidTr="00FA28E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12"/>
        </w:trPr>
        <w:tc>
          <w:tcPr>
            <w:tcW w:w="3818" w:type="dxa"/>
          </w:tcPr>
          <w:p w14:paraId="4C91ABFA" w14:textId="77777777" w:rsidR="00555A2E" w:rsidRDefault="00F95128">
            <w:pPr>
              <w:rPr>
                <w:rFonts w:ascii="Tahoma" w:eastAsia="Times New Roman" w:hAnsi="Tahoma" w:cs="Tahoma"/>
                <w:sz w:val="20"/>
                <w:szCs w:val="20"/>
              </w:rPr>
            </w:pPr>
            <w:r>
              <w:rPr>
                <w:rFonts w:ascii="Tahoma" w:eastAsia="Times New Roman" w:hAnsi="Tahoma" w:cs="Tahoma"/>
                <w:sz w:val="20"/>
                <w:szCs w:val="20"/>
              </w:rPr>
              <w:t>170201 - Dřevo (O)</w:t>
            </w:r>
          </w:p>
        </w:tc>
        <w:tc>
          <w:tcPr>
            <w:tcW w:w="708" w:type="dxa"/>
          </w:tcPr>
          <w:p w14:paraId="0B7F633A"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t</w:t>
            </w:r>
          </w:p>
        </w:tc>
        <w:tc>
          <w:tcPr>
            <w:tcW w:w="1203" w:type="dxa"/>
          </w:tcPr>
          <w:p w14:paraId="310E4D89"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 xml:space="preserve">743,00 Kč </w:t>
            </w:r>
          </w:p>
        </w:tc>
        <w:tc>
          <w:tcPr>
            <w:tcW w:w="1344" w:type="dxa"/>
          </w:tcPr>
          <w:p w14:paraId="0CC153B8"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1 600,00 Kč</w:t>
            </w:r>
          </w:p>
        </w:tc>
        <w:tc>
          <w:tcPr>
            <w:tcW w:w="1386" w:type="dxa"/>
          </w:tcPr>
          <w:p w14:paraId="6FB5703D"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75,00 Kč</w:t>
            </w:r>
          </w:p>
        </w:tc>
        <w:tc>
          <w:tcPr>
            <w:tcW w:w="1333" w:type="dxa"/>
          </w:tcPr>
          <w:p w14:paraId="1E9FCF6B"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2 418,00 Kč</w:t>
            </w:r>
          </w:p>
        </w:tc>
      </w:tr>
      <w:tr w:rsidR="00555A2E" w14:paraId="262F392E"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1"/>
        </w:trPr>
        <w:tc>
          <w:tcPr>
            <w:tcW w:w="3818" w:type="dxa"/>
          </w:tcPr>
          <w:p w14:paraId="355985FB" w14:textId="77777777" w:rsidR="00555A2E" w:rsidRDefault="00F95128">
            <w:pPr>
              <w:rPr>
                <w:rFonts w:ascii="Tahoma" w:eastAsia="Times New Roman" w:hAnsi="Tahoma" w:cs="Tahoma"/>
                <w:sz w:val="20"/>
                <w:szCs w:val="20"/>
              </w:rPr>
            </w:pPr>
            <w:r>
              <w:rPr>
                <w:rFonts w:ascii="Tahoma" w:eastAsia="Times New Roman" w:hAnsi="Tahoma" w:cs="Tahoma"/>
                <w:sz w:val="20"/>
                <w:szCs w:val="20"/>
              </w:rPr>
              <w:t>170904 - Směsné stavební a demoliční odpady neuvedené pod čísly 17 09 01, 17 09 02 a 17 0 (O)</w:t>
            </w:r>
          </w:p>
        </w:tc>
        <w:tc>
          <w:tcPr>
            <w:tcW w:w="708" w:type="dxa"/>
          </w:tcPr>
          <w:p w14:paraId="4675C5ED"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t</w:t>
            </w:r>
          </w:p>
        </w:tc>
        <w:tc>
          <w:tcPr>
            <w:tcW w:w="1203" w:type="dxa"/>
          </w:tcPr>
          <w:p w14:paraId="2F36E379"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 xml:space="preserve">1 674,00 Kč </w:t>
            </w:r>
          </w:p>
        </w:tc>
        <w:tc>
          <w:tcPr>
            <w:tcW w:w="1344" w:type="dxa"/>
          </w:tcPr>
          <w:p w14:paraId="67C172A5"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1 600,00 Kč</w:t>
            </w:r>
          </w:p>
        </w:tc>
        <w:tc>
          <w:tcPr>
            <w:tcW w:w="1386" w:type="dxa"/>
          </w:tcPr>
          <w:p w14:paraId="03580E0B"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75,00 Kč</w:t>
            </w:r>
          </w:p>
        </w:tc>
        <w:tc>
          <w:tcPr>
            <w:tcW w:w="1333" w:type="dxa"/>
          </w:tcPr>
          <w:p w14:paraId="641F7743"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3 349,00 Kč</w:t>
            </w:r>
          </w:p>
        </w:tc>
      </w:tr>
      <w:tr w:rsidR="00555A2E" w14:paraId="3221F3DE" w14:textId="77777777" w:rsidTr="00FA28E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58"/>
        </w:trPr>
        <w:tc>
          <w:tcPr>
            <w:tcW w:w="3818" w:type="dxa"/>
          </w:tcPr>
          <w:p w14:paraId="22E5AC34" w14:textId="77777777" w:rsidR="00555A2E" w:rsidRDefault="00F95128">
            <w:pPr>
              <w:rPr>
                <w:rFonts w:ascii="Tahoma" w:eastAsia="Times New Roman" w:hAnsi="Tahoma" w:cs="Tahoma"/>
                <w:sz w:val="20"/>
                <w:szCs w:val="20"/>
              </w:rPr>
            </w:pPr>
            <w:r>
              <w:rPr>
                <w:rFonts w:ascii="Tahoma" w:eastAsia="Times New Roman" w:hAnsi="Tahoma" w:cs="Tahoma"/>
                <w:sz w:val="20"/>
                <w:szCs w:val="20"/>
              </w:rPr>
              <w:t>200301 - Směsný komunální odpad (O)</w:t>
            </w:r>
          </w:p>
        </w:tc>
        <w:tc>
          <w:tcPr>
            <w:tcW w:w="708" w:type="dxa"/>
          </w:tcPr>
          <w:p w14:paraId="600C071A"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t</w:t>
            </w:r>
          </w:p>
        </w:tc>
        <w:tc>
          <w:tcPr>
            <w:tcW w:w="1203" w:type="dxa"/>
          </w:tcPr>
          <w:p w14:paraId="487963D6"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 xml:space="preserve">618,00 Kč </w:t>
            </w:r>
          </w:p>
        </w:tc>
        <w:tc>
          <w:tcPr>
            <w:tcW w:w="1344" w:type="dxa"/>
          </w:tcPr>
          <w:p w14:paraId="73F7D817"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1 600,00 Kč</w:t>
            </w:r>
          </w:p>
        </w:tc>
        <w:tc>
          <w:tcPr>
            <w:tcW w:w="1386" w:type="dxa"/>
          </w:tcPr>
          <w:p w14:paraId="0629D1E9"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145,00 Kč</w:t>
            </w:r>
          </w:p>
        </w:tc>
        <w:tc>
          <w:tcPr>
            <w:tcW w:w="1333" w:type="dxa"/>
          </w:tcPr>
          <w:p w14:paraId="0D668C53"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2 363,00 Kč</w:t>
            </w:r>
          </w:p>
        </w:tc>
      </w:tr>
      <w:tr w:rsidR="00555A2E" w14:paraId="057FC7B1" w14:textId="77777777" w:rsidTr="00FA28E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8"/>
        </w:trPr>
        <w:tc>
          <w:tcPr>
            <w:tcW w:w="3818" w:type="dxa"/>
          </w:tcPr>
          <w:p w14:paraId="5B954977" w14:textId="77777777" w:rsidR="00555A2E" w:rsidRDefault="00F95128">
            <w:pPr>
              <w:rPr>
                <w:rFonts w:ascii="Tahoma" w:eastAsia="Times New Roman" w:hAnsi="Tahoma" w:cs="Tahoma"/>
                <w:sz w:val="20"/>
                <w:szCs w:val="20"/>
              </w:rPr>
            </w:pPr>
            <w:r>
              <w:rPr>
                <w:rFonts w:ascii="Tahoma" w:eastAsia="Times New Roman" w:hAnsi="Tahoma" w:cs="Tahoma"/>
                <w:sz w:val="20"/>
                <w:szCs w:val="20"/>
              </w:rPr>
              <w:t>200307 - Objemný odpad (O)</w:t>
            </w:r>
          </w:p>
        </w:tc>
        <w:tc>
          <w:tcPr>
            <w:tcW w:w="708" w:type="dxa"/>
          </w:tcPr>
          <w:p w14:paraId="09302E74"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t</w:t>
            </w:r>
          </w:p>
        </w:tc>
        <w:tc>
          <w:tcPr>
            <w:tcW w:w="1203" w:type="dxa"/>
          </w:tcPr>
          <w:p w14:paraId="1872D1EA"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 xml:space="preserve">1 159,00 Kč </w:t>
            </w:r>
          </w:p>
        </w:tc>
        <w:tc>
          <w:tcPr>
            <w:tcW w:w="1344" w:type="dxa"/>
          </w:tcPr>
          <w:p w14:paraId="07EBB336"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1 600,00 Kč</w:t>
            </w:r>
          </w:p>
        </w:tc>
        <w:tc>
          <w:tcPr>
            <w:tcW w:w="1386" w:type="dxa"/>
          </w:tcPr>
          <w:p w14:paraId="7846D0BE"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145,00 Kč</w:t>
            </w:r>
          </w:p>
        </w:tc>
        <w:tc>
          <w:tcPr>
            <w:tcW w:w="1333" w:type="dxa"/>
          </w:tcPr>
          <w:p w14:paraId="4FC2F6B8" w14:textId="77777777" w:rsidR="00555A2E" w:rsidRDefault="00F95128">
            <w:pPr>
              <w:jc w:val="right"/>
              <w:rPr>
                <w:rFonts w:ascii="Tahoma" w:eastAsia="Times New Roman" w:hAnsi="Tahoma" w:cs="Tahoma"/>
                <w:sz w:val="20"/>
                <w:szCs w:val="20"/>
              </w:rPr>
            </w:pPr>
            <w:r>
              <w:rPr>
                <w:rFonts w:ascii="Tahoma" w:eastAsia="Times New Roman" w:hAnsi="Tahoma" w:cs="Tahoma"/>
                <w:sz w:val="20"/>
                <w:szCs w:val="20"/>
              </w:rPr>
              <w:t>2 904,00 Kč</w:t>
            </w:r>
          </w:p>
        </w:tc>
      </w:tr>
    </w:tbl>
    <w:p w14:paraId="121C726C" w14:textId="77777777" w:rsidR="00555A2E" w:rsidRDefault="00555A2E"/>
    <w:p w14:paraId="685E57A6" w14:textId="77777777" w:rsidR="00555A2E" w:rsidRDefault="00555A2E"/>
    <w:p w14:paraId="065560E9" w14:textId="77777777" w:rsidR="00555A2E" w:rsidRDefault="00F95128">
      <w:pPr>
        <w:rPr>
          <w:rFonts w:ascii="Tahoma" w:hAnsi="Tahoma" w:cs="Tahoma"/>
          <w:sz w:val="21"/>
          <w:szCs w:val="21"/>
        </w:rPr>
      </w:pPr>
      <w:r>
        <w:rPr>
          <w:rFonts w:ascii="Tahoma" w:hAnsi="Tahoma" w:cs="Tahoma"/>
          <w:sz w:val="21"/>
          <w:szCs w:val="21"/>
        </w:rPr>
        <w:t>Tabulka č.2</w:t>
      </w:r>
    </w:p>
    <w:tbl>
      <w:tblPr>
        <w:tblW w:w="9820" w:type="dxa"/>
        <w:tblInd w:w="80" w:type="dxa"/>
        <w:tblCellMar>
          <w:left w:w="70" w:type="dxa"/>
          <w:right w:w="70" w:type="dxa"/>
        </w:tblCellMar>
        <w:tblLook w:val="04A0" w:firstRow="1" w:lastRow="0" w:firstColumn="1" w:lastColumn="0" w:noHBand="0" w:noVBand="1"/>
      </w:tblPr>
      <w:tblGrid>
        <w:gridCol w:w="7078"/>
        <w:gridCol w:w="850"/>
        <w:gridCol w:w="1892"/>
      </w:tblGrid>
      <w:tr w:rsidR="00FA28E6" w14:paraId="62DB9BDA" w14:textId="77777777" w:rsidTr="0076517C">
        <w:trPr>
          <w:trHeight w:val="724"/>
        </w:trPr>
        <w:tc>
          <w:tcPr>
            <w:tcW w:w="9820" w:type="dxa"/>
            <w:gridSpan w:val="3"/>
            <w:tcBorders>
              <w:top w:val="single" w:sz="8" w:space="0" w:color="auto"/>
              <w:left w:val="single" w:sz="8" w:space="0" w:color="auto"/>
              <w:bottom w:val="single" w:sz="8" w:space="0" w:color="auto"/>
              <w:right w:val="single" w:sz="8" w:space="0" w:color="000000"/>
            </w:tcBorders>
            <w:shd w:val="clear" w:color="000000" w:fill="D9D9D9"/>
          </w:tcPr>
          <w:p w14:paraId="4A246826" w14:textId="77777777" w:rsidR="00FA28E6" w:rsidRDefault="00FA28E6" w:rsidP="0076517C">
            <w:pPr>
              <w:rPr>
                <w:rFonts w:ascii="Tahoma" w:hAnsi="Tahoma" w:cs="Tahoma"/>
                <w:b/>
                <w:bCs/>
                <w:sz w:val="28"/>
                <w:szCs w:val="28"/>
              </w:rPr>
            </w:pPr>
            <w:r>
              <w:rPr>
                <w:rFonts w:ascii="Tahoma" w:hAnsi="Tahoma" w:cs="Tahoma"/>
                <w:b/>
                <w:bCs/>
                <w:sz w:val="28"/>
                <w:szCs w:val="28"/>
              </w:rPr>
              <w:t>Odpady</w:t>
            </w:r>
          </w:p>
          <w:p w14:paraId="71BC60D4" w14:textId="77777777" w:rsidR="00FA28E6" w:rsidRDefault="00FA28E6" w:rsidP="0076517C">
            <w:pPr>
              <w:rPr>
                <w:rFonts w:ascii="Tahoma" w:hAnsi="Tahoma" w:cs="Tahoma"/>
                <w:sz w:val="20"/>
                <w:szCs w:val="20"/>
              </w:rPr>
            </w:pPr>
            <w:r>
              <w:rPr>
                <w:rFonts w:ascii="Tahoma" w:hAnsi="Tahoma" w:cs="Tahoma"/>
                <w:sz w:val="20"/>
                <w:szCs w:val="20"/>
              </w:rPr>
              <w:t xml:space="preserve">Recyklace, pr.120_CZT01027 </w:t>
            </w:r>
          </w:p>
        </w:tc>
      </w:tr>
      <w:tr w:rsidR="00FA28E6" w14:paraId="022F30B4" w14:textId="77777777" w:rsidTr="0076517C">
        <w:trPr>
          <w:trHeight w:val="271"/>
        </w:trPr>
        <w:tc>
          <w:tcPr>
            <w:tcW w:w="7078" w:type="dxa"/>
            <w:tcBorders>
              <w:top w:val="single" w:sz="8" w:space="0" w:color="auto"/>
              <w:left w:val="single" w:sz="8" w:space="0" w:color="auto"/>
              <w:bottom w:val="single" w:sz="4" w:space="0" w:color="auto"/>
              <w:right w:val="single" w:sz="4" w:space="0" w:color="auto"/>
            </w:tcBorders>
            <w:vAlign w:val="bottom"/>
          </w:tcPr>
          <w:p w14:paraId="1DF6D755" w14:textId="77777777" w:rsidR="00FA28E6" w:rsidRDefault="00FA28E6" w:rsidP="0076517C">
            <w:pPr>
              <w:rPr>
                <w:rFonts w:ascii="Tahoma" w:hAnsi="Tahoma" w:cs="Tahoma"/>
                <w:b/>
                <w:bCs/>
                <w:strike/>
              </w:rPr>
            </w:pPr>
            <w:r>
              <w:rPr>
                <w:rFonts w:ascii="Tahoma" w:hAnsi="Tahoma" w:cs="Tahoma"/>
                <w:b/>
                <w:bCs/>
              </w:rPr>
              <w:t xml:space="preserve">Služba </w:t>
            </w:r>
          </w:p>
        </w:tc>
        <w:tc>
          <w:tcPr>
            <w:tcW w:w="850" w:type="dxa"/>
            <w:tcBorders>
              <w:top w:val="nil"/>
              <w:left w:val="nil"/>
              <w:bottom w:val="single" w:sz="4" w:space="0" w:color="auto"/>
              <w:right w:val="single" w:sz="4" w:space="0" w:color="auto"/>
            </w:tcBorders>
            <w:vAlign w:val="bottom"/>
          </w:tcPr>
          <w:p w14:paraId="21AFA941" w14:textId="77777777" w:rsidR="00FA28E6" w:rsidRDefault="00FA28E6" w:rsidP="0076517C">
            <w:pPr>
              <w:jc w:val="center"/>
              <w:rPr>
                <w:rFonts w:ascii="Tahoma" w:hAnsi="Tahoma" w:cs="Tahoma"/>
                <w:b/>
                <w:bCs/>
              </w:rPr>
            </w:pPr>
            <w:proofErr w:type="spellStart"/>
            <w:r>
              <w:rPr>
                <w:rFonts w:ascii="Tahoma" w:hAnsi="Tahoma" w:cs="Tahoma"/>
                <w:b/>
                <w:bCs/>
              </w:rPr>
              <w:t>Jedn</w:t>
            </w:r>
            <w:proofErr w:type="spellEnd"/>
            <w:r>
              <w:rPr>
                <w:rFonts w:ascii="Tahoma" w:hAnsi="Tahoma" w:cs="Tahoma"/>
                <w:b/>
                <w:bCs/>
              </w:rPr>
              <w:t>.</w:t>
            </w:r>
          </w:p>
        </w:tc>
        <w:tc>
          <w:tcPr>
            <w:tcW w:w="1892" w:type="dxa"/>
            <w:tcBorders>
              <w:top w:val="nil"/>
              <w:left w:val="nil"/>
              <w:bottom w:val="single" w:sz="4" w:space="0" w:color="auto"/>
              <w:right w:val="single" w:sz="8" w:space="0" w:color="auto"/>
            </w:tcBorders>
            <w:vAlign w:val="bottom"/>
          </w:tcPr>
          <w:p w14:paraId="6AFCE021" w14:textId="77777777" w:rsidR="00FA28E6" w:rsidRDefault="00FA28E6" w:rsidP="0076517C">
            <w:pPr>
              <w:jc w:val="center"/>
              <w:rPr>
                <w:rFonts w:ascii="Tahoma" w:hAnsi="Tahoma" w:cs="Tahoma"/>
                <w:b/>
                <w:bCs/>
              </w:rPr>
            </w:pPr>
            <w:r>
              <w:rPr>
                <w:rFonts w:ascii="Tahoma" w:hAnsi="Tahoma" w:cs="Tahoma"/>
                <w:b/>
                <w:bCs/>
              </w:rPr>
              <w:t>Cena bez DPH</w:t>
            </w:r>
          </w:p>
        </w:tc>
      </w:tr>
      <w:tr w:rsidR="00FA28E6" w14:paraId="3CAB1BE1" w14:textId="77777777" w:rsidTr="00FA28E6">
        <w:tblPrEx>
          <w:tblBorders>
            <w:top w:val="none" w:sz="0" w:space="0" w:color="000000"/>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7078" w:type="dxa"/>
            <w:vAlign w:val="bottom"/>
          </w:tcPr>
          <w:p w14:paraId="33CF0F76" w14:textId="77777777" w:rsidR="00FA28E6" w:rsidRDefault="00FA28E6" w:rsidP="0076517C">
            <w:pPr>
              <w:rPr>
                <w:rFonts w:ascii="Tahoma" w:hAnsi="Tahoma" w:cs="Tahoma"/>
              </w:rPr>
            </w:pPr>
            <w:r>
              <w:rPr>
                <w:rFonts w:ascii="Tahoma" w:hAnsi="Tahoma" w:cs="Tahoma"/>
              </w:rPr>
              <w:t>170201.2 - Dřevo vhodné k recyklaci (O)</w:t>
            </w:r>
          </w:p>
        </w:tc>
        <w:tc>
          <w:tcPr>
            <w:tcW w:w="850" w:type="dxa"/>
            <w:vAlign w:val="bottom"/>
          </w:tcPr>
          <w:p w14:paraId="2990DFAF" w14:textId="77777777" w:rsidR="00FA28E6" w:rsidRDefault="00FA28E6" w:rsidP="0076517C">
            <w:pPr>
              <w:jc w:val="center"/>
              <w:rPr>
                <w:rFonts w:ascii="Tahoma" w:hAnsi="Tahoma" w:cs="Tahoma"/>
              </w:rPr>
            </w:pPr>
            <w:r>
              <w:rPr>
                <w:rFonts w:ascii="Tahoma" w:hAnsi="Tahoma" w:cs="Tahoma"/>
              </w:rPr>
              <w:t>t</w:t>
            </w:r>
          </w:p>
        </w:tc>
        <w:tc>
          <w:tcPr>
            <w:tcW w:w="1892" w:type="dxa"/>
            <w:vAlign w:val="bottom"/>
          </w:tcPr>
          <w:p w14:paraId="35E210CB" w14:textId="77777777" w:rsidR="00FA28E6" w:rsidRDefault="00FA28E6" w:rsidP="0076517C">
            <w:pPr>
              <w:jc w:val="right"/>
              <w:rPr>
                <w:rFonts w:ascii="Tahoma" w:hAnsi="Tahoma" w:cs="Tahoma"/>
              </w:rPr>
            </w:pPr>
            <w:r>
              <w:rPr>
                <w:rFonts w:ascii="Tahoma" w:hAnsi="Tahoma" w:cs="Tahoma"/>
              </w:rPr>
              <w:t xml:space="preserve">       927,00 Kč </w:t>
            </w:r>
          </w:p>
        </w:tc>
      </w:tr>
    </w:tbl>
    <w:p w14:paraId="0DDC8B7D" w14:textId="77777777" w:rsidR="00555A2E" w:rsidRDefault="00555A2E"/>
    <w:p w14:paraId="25C0B1B3" w14:textId="77777777" w:rsidR="00FA28E6" w:rsidRDefault="00FA28E6"/>
    <w:p w14:paraId="60DFF886" w14:textId="77777777" w:rsidR="00555A2E" w:rsidRDefault="00F95128">
      <w:pPr>
        <w:rPr>
          <w:rFonts w:ascii="Tahoma" w:hAnsi="Tahoma" w:cs="Tahoma"/>
          <w:sz w:val="21"/>
          <w:szCs w:val="21"/>
        </w:rPr>
      </w:pPr>
      <w:r>
        <w:rPr>
          <w:rFonts w:ascii="Tahoma" w:hAnsi="Tahoma" w:cs="Tahoma"/>
          <w:sz w:val="21"/>
          <w:szCs w:val="21"/>
        </w:rPr>
        <w:t>Tabulka č.3</w:t>
      </w:r>
    </w:p>
    <w:tbl>
      <w:tblPr>
        <w:tblW w:w="9820" w:type="dxa"/>
        <w:tblInd w:w="80" w:type="dxa"/>
        <w:tblCellMar>
          <w:left w:w="70" w:type="dxa"/>
          <w:right w:w="70" w:type="dxa"/>
        </w:tblCellMar>
        <w:tblLook w:val="04A0" w:firstRow="1" w:lastRow="0" w:firstColumn="1" w:lastColumn="0" w:noHBand="0" w:noVBand="1"/>
      </w:tblPr>
      <w:tblGrid>
        <w:gridCol w:w="7078"/>
        <w:gridCol w:w="850"/>
        <w:gridCol w:w="1892"/>
      </w:tblGrid>
      <w:tr w:rsidR="00FA28E6" w14:paraId="39D90E5D" w14:textId="77777777" w:rsidTr="0076517C">
        <w:trPr>
          <w:trHeight w:val="633"/>
        </w:trPr>
        <w:tc>
          <w:tcPr>
            <w:tcW w:w="9820" w:type="dxa"/>
            <w:gridSpan w:val="3"/>
            <w:tcBorders>
              <w:top w:val="single" w:sz="8" w:space="0" w:color="auto"/>
              <w:left w:val="single" w:sz="8" w:space="0" w:color="auto"/>
              <w:bottom w:val="single" w:sz="8" w:space="0" w:color="auto"/>
              <w:right w:val="single" w:sz="8" w:space="0" w:color="000000"/>
            </w:tcBorders>
            <w:shd w:val="clear" w:color="000000" w:fill="D9D9D9"/>
          </w:tcPr>
          <w:p w14:paraId="2D3254B6" w14:textId="77777777" w:rsidR="00FA28E6" w:rsidRDefault="00FA28E6" w:rsidP="0076517C">
            <w:pPr>
              <w:rPr>
                <w:rFonts w:ascii="Tahoma" w:hAnsi="Tahoma" w:cs="Tahoma"/>
                <w:b/>
                <w:bCs/>
                <w:sz w:val="28"/>
                <w:szCs w:val="28"/>
              </w:rPr>
            </w:pPr>
            <w:r>
              <w:rPr>
                <w:rFonts w:ascii="Tahoma" w:hAnsi="Tahoma" w:cs="Tahoma"/>
                <w:b/>
                <w:bCs/>
                <w:sz w:val="28"/>
                <w:szCs w:val="28"/>
              </w:rPr>
              <w:t>Odpady</w:t>
            </w:r>
          </w:p>
          <w:p w14:paraId="7EE888E7" w14:textId="77777777" w:rsidR="00FA28E6" w:rsidRDefault="00FA28E6" w:rsidP="0076517C">
            <w:pPr>
              <w:rPr>
                <w:rFonts w:ascii="Tahoma" w:hAnsi="Tahoma" w:cs="Tahoma"/>
                <w:sz w:val="20"/>
                <w:szCs w:val="20"/>
              </w:rPr>
            </w:pPr>
            <w:r>
              <w:rPr>
                <w:rFonts w:ascii="Tahoma" w:hAnsi="Tahoma" w:cs="Tahoma"/>
                <w:sz w:val="20"/>
                <w:szCs w:val="20"/>
              </w:rPr>
              <w:t xml:space="preserve">Kompostárna, pr.130 BRO_CZT00798 </w:t>
            </w:r>
          </w:p>
        </w:tc>
      </w:tr>
      <w:tr w:rsidR="00FA28E6" w14:paraId="43C1A1CC" w14:textId="77777777" w:rsidTr="0076517C">
        <w:trPr>
          <w:trHeight w:val="271"/>
        </w:trPr>
        <w:tc>
          <w:tcPr>
            <w:tcW w:w="7078" w:type="dxa"/>
            <w:tcBorders>
              <w:top w:val="single" w:sz="8" w:space="0" w:color="auto"/>
              <w:left w:val="single" w:sz="8" w:space="0" w:color="auto"/>
              <w:bottom w:val="single" w:sz="4" w:space="0" w:color="auto"/>
              <w:right w:val="single" w:sz="4" w:space="0" w:color="auto"/>
            </w:tcBorders>
            <w:vAlign w:val="bottom"/>
          </w:tcPr>
          <w:p w14:paraId="5708D6C8" w14:textId="77777777" w:rsidR="00FA28E6" w:rsidRDefault="00FA28E6" w:rsidP="0076517C">
            <w:pPr>
              <w:rPr>
                <w:rFonts w:ascii="Tahoma" w:hAnsi="Tahoma" w:cs="Tahoma"/>
                <w:b/>
                <w:bCs/>
                <w:strike/>
              </w:rPr>
            </w:pPr>
            <w:r>
              <w:rPr>
                <w:rFonts w:ascii="Tahoma" w:hAnsi="Tahoma" w:cs="Tahoma"/>
                <w:b/>
                <w:bCs/>
              </w:rPr>
              <w:t xml:space="preserve">Služba </w:t>
            </w:r>
          </w:p>
        </w:tc>
        <w:tc>
          <w:tcPr>
            <w:tcW w:w="850" w:type="dxa"/>
            <w:tcBorders>
              <w:top w:val="nil"/>
              <w:left w:val="nil"/>
              <w:bottom w:val="single" w:sz="4" w:space="0" w:color="auto"/>
              <w:right w:val="single" w:sz="4" w:space="0" w:color="auto"/>
            </w:tcBorders>
            <w:vAlign w:val="bottom"/>
          </w:tcPr>
          <w:p w14:paraId="09249E10" w14:textId="77777777" w:rsidR="00FA28E6" w:rsidRDefault="00FA28E6" w:rsidP="0076517C">
            <w:pPr>
              <w:jc w:val="center"/>
              <w:rPr>
                <w:rFonts w:ascii="Tahoma" w:hAnsi="Tahoma" w:cs="Tahoma"/>
                <w:b/>
                <w:bCs/>
              </w:rPr>
            </w:pPr>
            <w:proofErr w:type="spellStart"/>
            <w:r>
              <w:rPr>
                <w:rFonts w:ascii="Tahoma" w:hAnsi="Tahoma" w:cs="Tahoma"/>
                <w:b/>
                <w:bCs/>
              </w:rPr>
              <w:t>Jedn</w:t>
            </w:r>
            <w:proofErr w:type="spellEnd"/>
            <w:r>
              <w:rPr>
                <w:rFonts w:ascii="Tahoma" w:hAnsi="Tahoma" w:cs="Tahoma"/>
                <w:b/>
                <w:bCs/>
              </w:rPr>
              <w:t>.</w:t>
            </w:r>
          </w:p>
        </w:tc>
        <w:tc>
          <w:tcPr>
            <w:tcW w:w="1892" w:type="dxa"/>
            <w:tcBorders>
              <w:top w:val="nil"/>
              <w:left w:val="nil"/>
              <w:bottom w:val="single" w:sz="4" w:space="0" w:color="auto"/>
              <w:right w:val="single" w:sz="8" w:space="0" w:color="auto"/>
            </w:tcBorders>
            <w:vAlign w:val="bottom"/>
          </w:tcPr>
          <w:p w14:paraId="5CD07266" w14:textId="77777777" w:rsidR="00FA28E6" w:rsidRDefault="00FA28E6" w:rsidP="0076517C">
            <w:pPr>
              <w:jc w:val="center"/>
              <w:rPr>
                <w:rFonts w:ascii="Tahoma" w:hAnsi="Tahoma" w:cs="Tahoma"/>
                <w:b/>
                <w:bCs/>
              </w:rPr>
            </w:pPr>
            <w:r>
              <w:rPr>
                <w:rFonts w:ascii="Tahoma" w:hAnsi="Tahoma" w:cs="Tahoma"/>
                <w:b/>
                <w:bCs/>
              </w:rPr>
              <w:t>Cena bez DPH</w:t>
            </w:r>
          </w:p>
        </w:tc>
      </w:tr>
      <w:tr w:rsidR="00FA28E6" w14:paraId="1173309C" w14:textId="77777777" w:rsidTr="00FA28E6">
        <w:tblPrEx>
          <w:tblBorders>
            <w:top w:val="none" w:sz="0" w:space="0" w:color="000000"/>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7078" w:type="dxa"/>
            <w:vAlign w:val="bottom"/>
          </w:tcPr>
          <w:p w14:paraId="7668FAC7" w14:textId="77777777" w:rsidR="00FA28E6" w:rsidRDefault="00FA28E6" w:rsidP="0076517C">
            <w:pPr>
              <w:rPr>
                <w:rFonts w:ascii="Tahoma" w:hAnsi="Tahoma" w:cs="Tahoma"/>
              </w:rPr>
            </w:pPr>
            <w:r>
              <w:rPr>
                <w:rFonts w:ascii="Tahoma" w:hAnsi="Tahoma" w:cs="Tahoma"/>
              </w:rPr>
              <w:t>170201.1 - Dřevo (pařezy) (O)</w:t>
            </w:r>
          </w:p>
        </w:tc>
        <w:tc>
          <w:tcPr>
            <w:tcW w:w="850" w:type="dxa"/>
            <w:vAlign w:val="bottom"/>
          </w:tcPr>
          <w:p w14:paraId="3469A52C" w14:textId="77777777" w:rsidR="00FA28E6" w:rsidRDefault="00FA28E6" w:rsidP="0076517C">
            <w:pPr>
              <w:jc w:val="center"/>
              <w:rPr>
                <w:rFonts w:ascii="Tahoma" w:hAnsi="Tahoma" w:cs="Tahoma"/>
              </w:rPr>
            </w:pPr>
            <w:r>
              <w:rPr>
                <w:rFonts w:ascii="Tahoma" w:hAnsi="Tahoma" w:cs="Tahoma"/>
              </w:rPr>
              <w:t>t</w:t>
            </w:r>
          </w:p>
        </w:tc>
        <w:tc>
          <w:tcPr>
            <w:tcW w:w="1892" w:type="dxa"/>
            <w:vAlign w:val="bottom"/>
          </w:tcPr>
          <w:p w14:paraId="53F24CA5" w14:textId="77777777" w:rsidR="00FA28E6" w:rsidRDefault="00FA28E6" w:rsidP="0076517C">
            <w:pPr>
              <w:jc w:val="right"/>
              <w:rPr>
                <w:rFonts w:ascii="Tahoma" w:hAnsi="Tahoma" w:cs="Tahoma"/>
              </w:rPr>
            </w:pPr>
            <w:r>
              <w:rPr>
                <w:rFonts w:ascii="Tahoma" w:hAnsi="Tahoma" w:cs="Tahoma"/>
              </w:rPr>
              <w:t xml:space="preserve">       927,00 Kč </w:t>
            </w:r>
          </w:p>
        </w:tc>
      </w:tr>
      <w:tr w:rsidR="00FA28E6" w14:paraId="1D810A0A" w14:textId="77777777" w:rsidTr="00FA28E6">
        <w:tblPrEx>
          <w:tblBorders>
            <w:top w:val="none" w:sz="0" w:space="0" w:color="000000"/>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7078" w:type="dxa"/>
            <w:vAlign w:val="bottom"/>
          </w:tcPr>
          <w:p w14:paraId="0B1C7BE9" w14:textId="77777777" w:rsidR="00FA28E6" w:rsidRDefault="00FA28E6" w:rsidP="0076517C">
            <w:pPr>
              <w:rPr>
                <w:rFonts w:ascii="Tahoma" w:hAnsi="Tahoma" w:cs="Tahoma"/>
              </w:rPr>
            </w:pPr>
            <w:r>
              <w:rPr>
                <w:rFonts w:ascii="Tahoma" w:hAnsi="Tahoma" w:cs="Tahoma"/>
              </w:rPr>
              <w:t>200201 - Biologicky rozložitelný odpad (O)</w:t>
            </w:r>
          </w:p>
        </w:tc>
        <w:tc>
          <w:tcPr>
            <w:tcW w:w="850" w:type="dxa"/>
            <w:vAlign w:val="bottom"/>
          </w:tcPr>
          <w:p w14:paraId="5ECA45B3" w14:textId="77777777" w:rsidR="00FA28E6" w:rsidRDefault="00FA28E6" w:rsidP="0076517C">
            <w:pPr>
              <w:jc w:val="center"/>
              <w:rPr>
                <w:rFonts w:ascii="Tahoma" w:hAnsi="Tahoma" w:cs="Tahoma"/>
              </w:rPr>
            </w:pPr>
            <w:r>
              <w:rPr>
                <w:rFonts w:ascii="Tahoma" w:hAnsi="Tahoma" w:cs="Tahoma"/>
              </w:rPr>
              <w:t>t</w:t>
            </w:r>
          </w:p>
        </w:tc>
        <w:tc>
          <w:tcPr>
            <w:tcW w:w="1892" w:type="dxa"/>
            <w:vAlign w:val="bottom"/>
          </w:tcPr>
          <w:p w14:paraId="10E0DCBD" w14:textId="77777777" w:rsidR="00FA28E6" w:rsidRDefault="00FA28E6" w:rsidP="0076517C">
            <w:pPr>
              <w:jc w:val="right"/>
              <w:rPr>
                <w:rFonts w:ascii="Tahoma" w:hAnsi="Tahoma" w:cs="Tahoma"/>
              </w:rPr>
            </w:pPr>
            <w:r>
              <w:rPr>
                <w:rFonts w:ascii="Tahoma" w:hAnsi="Tahoma" w:cs="Tahoma"/>
              </w:rPr>
              <w:t xml:space="preserve">       855,00 Kč </w:t>
            </w:r>
          </w:p>
        </w:tc>
      </w:tr>
      <w:tr w:rsidR="00FA28E6" w14:paraId="7852710E" w14:textId="77777777" w:rsidTr="0076517C">
        <w:tblPrEx>
          <w:tblBorders>
            <w:top w:val="none" w:sz="0" w:space="0" w:color="000000"/>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7078" w:type="dxa"/>
            <w:vAlign w:val="bottom"/>
          </w:tcPr>
          <w:p w14:paraId="7A6AF121" w14:textId="65730463" w:rsidR="00FA28E6" w:rsidRDefault="00FA28E6" w:rsidP="0076517C">
            <w:pPr>
              <w:rPr>
                <w:rFonts w:ascii="Tahoma" w:hAnsi="Tahoma" w:cs="Tahoma"/>
              </w:rPr>
            </w:pPr>
            <w:r>
              <w:rPr>
                <w:rFonts w:ascii="Tahoma" w:hAnsi="Tahoma" w:cs="Tahoma"/>
              </w:rPr>
              <w:t>200201.</w:t>
            </w:r>
            <w:proofErr w:type="gramStart"/>
            <w:r>
              <w:rPr>
                <w:rFonts w:ascii="Tahoma" w:hAnsi="Tahoma" w:cs="Tahoma"/>
              </w:rPr>
              <w:t>v</w:t>
            </w:r>
            <w:r>
              <w:rPr>
                <w:rFonts w:ascii="Tahoma" w:hAnsi="Tahoma" w:cs="Tahoma"/>
              </w:rPr>
              <w:t xml:space="preserve"> - Biologicky</w:t>
            </w:r>
            <w:proofErr w:type="gramEnd"/>
            <w:r>
              <w:rPr>
                <w:rFonts w:ascii="Tahoma" w:hAnsi="Tahoma" w:cs="Tahoma"/>
              </w:rPr>
              <w:t xml:space="preserve"> rozložitelný </w:t>
            </w:r>
            <w:proofErr w:type="gramStart"/>
            <w:r>
              <w:rPr>
                <w:rFonts w:ascii="Tahoma" w:hAnsi="Tahoma" w:cs="Tahoma"/>
              </w:rPr>
              <w:t xml:space="preserve">odpad - </w:t>
            </w:r>
            <w:r>
              <w:rPr>
                <w:rFonts w:ascii="Tahoma" w:hAnsi="Tahoma" w:cs="Tahoma"/>
              </w:rPr>
              <w:t>větve</w:t>
            </w:r>
            <w:proofErr w:type="gramEnd"/>
            <w:r>
              <w:rPr>
                <w:rFonts w:ascii="Tahoma" w:hAnsi="Tahoma" w:cs="Tahoma"/>
              </w:rPr>
              <w:t xml:space="preserve"> (O)</w:t>
            </w:r>
          </w:p>
        </w:tc>
        <w:tc>
          <w:tcPr>
            <w:tcW w:w="850" w:type="dxa"/>
            <w:vAlign w:val="bottom"/>
          </w:tcPr>
          <w:p w14:paraId="73B17479" w14:textId="77777777" w:rsidR="00FA28E6" w:rsidRDefault="00FA28E6" w:rsidP="0076517C">
            <w:pPr>
              <w:jc w:val="center"/>
              <w:rPr>
                <w:rFonts w:ascii="Tahoma" w:hAnsi="Tahoma" w:cs="Tahoma"/>
              </w:rPr>
            </w:pPr>
            <w:r>
              <w:rPr>
                <w:rFonts w:ascii="Tahoma" w:hAnsi="Tahoma" w:cs="Tahoma"/>
              </w:rPr>
              <w:t>t</w:t>
            </w:r>
          </w:p>
        </w:tc>
        <w:tc>
          <w:tcPr>
            <w:tcW w:w="1892" w:type="dxa"/>
            <w:vAlign w:val="bottom"/>
          </w:tcPr>
          <w:p w14:paraId="79CE3EF7" w14:textId="62065A74" w:rsidR="00FA28E6" w:rsidRDefault="00FA28E6" w:rsidP="0076517C">
            <w:pPr>
              <w:jc w:val="right"/>
              <w:rPr>
                <w:rFonts w:ascii="Tahoma" w:hAnsi="Tahoma" w:cs="Tahoma"/>
              </w:rPr>
            </w:pPr>
            <w:r>
              <w:rPr>
                <w:rFonts w:ascii="Tahoma" w:hAnsi="Tahoma" w:cs="Tahoma"/>
              </w:rPr>
              <w:t xml:space="preserve">       </w:t>
            </w:r>
            <w:r>
              <w:rPr>
                <w:rFonts w:ascii="Tahoma" w:hAnsi="Tahoma" w:cs="Tahoma"/>
              </w:rPr>
              <w:t>1159</w:t>
            </w:r>
            <w:r>
              <w:rPr>
                <w:rFonts w:ascii="Tahoma" w:hAnsi="Tahoma" w:cs="Tahoma"/>
              </w:rPr>
              <w:t xml:space="preserve">,00 Kč </w:t>
            </w:r>
          </w:p>
        </w:tc>
      </w:tr>
      <w:tr w:rsidR="00FA28E6" w14:paraId="332D88C2" w14:textId="77777777" w:rsidTr="00FA28E6">
        <w:tblPrEx>
          <w:tblBorders>
            <w:top w:val="none" w:sz="0" w:space="0" w:color="000000"/>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7078" w:type="dxa"/>
            <w:vAlign w:val="bottom"/>
          </w:tcPr>
          <w:p w14:paraId="1B918272" w14:textId="0D9854A8" w:rsidR="00FA28E6" w:rsidRDefault="00FA28E6" w:rsidP="00FA28E6">
            <w:pPr>
              <w:rPr>
                <w:rFonts w:ascii="Tahoma" w:hAnsi="Tahoma" w:cs="Tahoma"/>
              </w:rPr>
            </w:pPr>
            <w:r>
              <w:rPr>
                <w:rFonts w:ascii="Tahoma" w:hAnsi="Tahoma" w:cs="Tahoma"/>
              </w:rPr>
              <w:t>200201.</w:t>
            </w:r>
            <w:proofErr w:type="gramStart"/>
            <w:r>
              <w:rPr>
                <w:rFonts w:ascii="Tahoma" w:hAnsi="Tahoma" w:cs="Tahoma"/>
              </w:rPr>
              <w:t>p</w:t>
            </w:r>
            <w:r>
              <w:rPr>
                <w:rFonts w:ascii="Tahoma" w:hAnsi="Tahoma" w:cs="Tahoma"/>
              </w:rPr>
              <w:t xml:space="preserve"> - Biologicky</w:t>
            </w:r>
            <w:proofErr w:type="gramEnd"/>
            <w:r>
              <w:rPr>
                <w:rFonts w:ascii="Tahoma" w:hAnsi="Tahoma" w:cs="Tahoma"/>
              </w:rPr>
              <w:t xml:space="preserve"> rozložitelný </w:t>
            </w:r>
            <w:proofErr w:type="gramStart"/>
            <w:r>
              <w:rPr>
                <w:rFonts w:ascii="Tahoma" w:hAnsi="Tahoma" w:cs="Tahoma"/>
              </w:rPr>
              <w:t xml:space="preserve">odpad - </w:t>
            </w:r>
            <w:r>
              <w:rPr>
                <w:rFonts w:ascii="Tahoma" w:hAnsi="Tahoma" w:cs="Tahoma"/>
              </w:rPr>
              <w:t>pařezy</w:t>
            </w:r>
            <w:proofErr w:type="gramEnd"/>
            <w:r>
              <w:rPr>
                <w:rFonts w:ascii="Tahoma" w:hAnsi="Tahoma" w:cs="Tahoma"/>
              </w:rPr>
              <w:t xml:space="preserve"> (O)</w:t>
            </w:r>
          </w:p>
        </w:tc>
        <w:tc>
          <w:tcPr>
            <w:tcW w:w="850" w:type="dxa"/>
            <w:vAlign w:val="bottom"/>
          </w:tcPr>
          <w:p w14:paraId="38461001" w14:textId="740C8B45" w:rsidR="00FA28E6" w:rsidRDefault="00FA28E6" w:rsidP="00FA28E6">
            <w:pPr>
              <w:jc w:val="center"/>
              <w:rPr>
                <w:rFonts w:ascii="Tahoma" w:hAnsi="Tahoma" w:cs="Tahoma"/>
              </w:rPr>
            </w:pPr>
            <w:r>
              <w:rPr>
                <w:rFonts w:ascii="Tahoma" w:hAnsi="Tahoma" w:cs="Tahoma"/>
              </w:rPr>
              <w:t>t</w:t>
            </w:r>
          </w:p>
        </w:tc>
        <w:tc>
          <w:tcPr>
            <w:tcW w:w="1892" w:type="dxa"/>
            <w:vAlign w:val="bottom"/>
          </w:tcPr>
          <w:p w14:paraId="72E0BFDD" w14:textId="04B19C2E" w:rsidR="00FA28E6" w:rsidRDefault="00FA28E6" w:rsidP="00FA28E6">
            <w:pPr>
              <w:jc w:val="right"/>
              <w:rPr>
                <w:rFonts w:ascii="Tahoma" w:hAnsi="Tahoma" w:cs="Tahoma"/>
              </w:rPr>
            </w:pPr>
            <w:r>
              <w:rPr>
                <w:rFonts w:ascii="Tahoma" w:hAnsi="Tahoma" w:cs="Tahoma"/>
              </w:rPr>
              <w:t xml:space="preserve">       </w:t>
            </w:r>
            <w:r>
              <w:rPr>
                <w:rFonts w:ascii="Tahoma" w:hAnsi="Tahoma" w:cs="Tahoma"/>
              </w:rPr>
              <w:t>927</w:t>
            </w:r>
            <w:r>
              <w:rPr>
                <w:rFonts w:ascii="Tahoma" w:hAnsi="Tahoma" w:cs="Tahoma"/>
              </w:rPr>
              <w:t xml:space="preserve">,00 Kč </w:t>
            </w:r>
          </w:p>
        </w:tc>
      </w:tr>
    </w:tbl>
    <w:p w14:paraId="3BB73780" w14:textId="77777777" w:rsidR="00FA28E6" w:rsidRDefault="00FA28E6">
      <w:pPr>
        <w:rPr>
          <w:sz w:val="21"/>
          <w:szCs w:val="21"/>
        </w:rPr>
      </w:pPr>
    </w:p>
    <w:p w14:paraId="384C17B1" w14:textId="77777777" w:rsidR="00FA28E6" w:rsidRDefault="00FA28E6">
      <w:pPr>
        <w:rPr>
          <w:sz w:val="21"/>
          <w:szCs w:val="21"/>
        </w:rPr>
      </w:pPr>
    </w:p>
    <w:p w14:paraId="32D30358" w14:textId="494F76E4" w:rsidR="00FA28E6" w:rsidRPr="00897224" w:rsidRDefault="00FA28E6" w:rsidP="00FA28E6">
      <w:pPr>
        <w:rPr>
          <w:rFonts w:ascii="Tahoma" w:hAnsi="Tahoma" w:cs="Tahoma"/>
          <w:b/>
          <w:bCs/>
          <w:sz w:val="21"/>
          <w:szCs w:val="21"/>
        </w:rPr>
      </w:pPr>
      <w:r w:rsidRPr="00897224">
        <w:rPr>
          <w:rFonts w:ascii="Tahoma" w:hAnsi="Tahoma" w:cs="Tahoma"/>
          <w:b/>
          <w:bCs/>
          <w:sz w:val="21"/>
          <w:szCs w:val="21"/>
        </w:rPr>
        <w:t>Garantujeme odběr odpadů v maximálním množství 600 t ročně, nad tento limit po dohodě dle aktuálních kapacit zařízení na odběr odpadů.</w:t>
      </w:r>
    </w:p>
    <w:p w14:paraId="3B8B9110" w14:textId="77777777" w:rsidR="00555A2E" w:rsidRDefault="00555A2E"/>
    <w:p w14:paraId="7448F830" w14:textId="77777777" w:rsidR="00555A2E" w:rsidRDefault="00555A2E">
      <w:pPr>
        <w:ind w:left="142" w:hanging="142"/>
        <w:rPr>
          <w:rFonts w:ascii="Tahoma" w:hAnsi="Tahoma" w:cs="Tahoma"/>
          <w:sz w:val="16"/>
          <w:szCs w:val="16"/>
        </w:rPr>
      </w:pPr>
    </w:p>
    <w:p w14:paraId="2E66406D" w14:textId="77777777" w:rsidR="00555A2E" w:rsidRDefault="00555A2E">
      <w:pPr>
        <w:ind w:left="142" w:hanging="142"/>
        <w:rPr>
          <w:rFonts w:ascii="Tahoma" w:hAnsi="Tahoma" w:cs="Tahoma"/>
          <w:sz w:val="16"/>
          <w:szCs w:val="16"/>
        </w:rPr>
      </w:pPr>
    </w:p>
    <w:sectPr w:rsidR="00555A2E">
      <w:headerReference w:type="default" r:id="rId7"/>
      <w:headerReference w:type="first" r:id="rId8"/>
      <w:pgSz w:w="11906" w:h="16838"/>
      <w:pgMar w:top="1673" w:right="1134" w:bottom="1247"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806CB" w14:textId="77777777" w:rsidR="00F95128" w:rsidRDefault="00F95128">
      <w:r>
        <w:separator/>
      </w:r>
    </w:p>
  </w:endnote>
  <w:endnote w:type="continuationSeparator" w:id="0">
    <w:p w14:paraId="4FE840FD" w14:textId="77777777" w:rsidR="00F95128" w:rsidRDefault="00F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0E2DC" w14:textId="77777777" w:rsidR="00F95128" w:rsidRDefault="00F95128">
      <w:r>
        <w:separator/>
      </w:r>
    </w:p>
  </w:footnote>
  <w:footnote w:type="continuationSeparator" w:id="0">
    <w:p w14:paraId="7569ED13" w14:textId="77777777" w:rsidR="00F95128" w:rsidRDefault="00F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D8CD" w14:textId="77777777" w:rsidR="00555A2E" w:rsidRDefault="00F95128">
    <w:pPr>
      <w:pStyle w:val="Zhlav"/>
    </w:pPr>
    <w:r>
      <w:rPr>
        <w:noProof/>
      </w:rPr>
      <w:drawing>
        <wp:inline distT="0" distB="0" distL="0" distR="0" wp14:anchorId="1AD08651" wp14:editId="4CBD831A">
          <wp:extent cx="722630" cy="421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22630" cy="42164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3CC8" w14:textId="77777777" w:rsidR="00555A2E" w:rsidRDefault="00F95128">
    <w:pPr>
      <w:pStyle w:val="Zhlav"/>
    </w:pPr>
    <w:r>
      <w:rPr>
        <w:noProof/>
      </w:rPr>
      <w:drawing>
        <wp:inline distT="0" distB="0" distL="0" distR="0" wp14:anchorId="1D5B66B2" wp14:editId="567F83DE">
          <wp:extent cx="720090" cy="424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20090" cy="424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03A3"/>
    <w:multiLevelType w:val="hybridMultilevel"/>
    <w:tmpl w:val="7520D016"/>
    <w:lvl w:ilvl="0" w:tplc="7B3AD327">
      <w:numFmt w:val="bullet"/>
      <w:lvlText w:val="-"/>
      <w:lvlJc w:val="left"/>
      <w:pPr>
        <w:ind w:left="2274" w:hanging="360"/>
      </w:pPr>
      <w:rPr>
        <w:rFonts w:ascii="Cambria" w:eastAsia="Times New Roman" w:hAnsi="Cambria" w:cs="Times New Roman"/>
      </w:rPr>
    </w:lvl>
    <w:lvl w:ilvl="1" w:tplc="0A7712B2">
      <w:start w:val="1"/>
      <w:numFmt w:val="bullet"/>
      <w:lvlText w:val="o"/>
      <w:lvlJc w:val="left"/>
      <w:pPr>
        <w:ind w:left="2994" w:hanging="360"/>
      </w:pPr>
      <w:rPr>
        <w:rFonts w:ascii="Courier New" w:hAnsi="Courier New" w:cs="Courier New"/>
      </w:rPr>
    </w:lvl>
    <w:lvl w:ilvl="2" w:tplc="24C2907E">
      <w:start w:val="1"/>
      <w:numFmt w:val="bullet"/>
      <w:lvlText w:val=""/>
      <w:lvlJc w:val="left"/>
      <w:pPr>
        <w:ind w:left="3714" w:hanging="360"/>
      </w:pPr>
      <w:rPr>
        <w:rFonts w:ascii="Wingdings" w:hAnsi="Wingdings"/>
      </w:rPr>
    </w:lvl>
    <w:lvl w:ilvl="3" w:tplc="14753218">
      <w:start w:val="1"/>
      <w:numFmt w:val="bullet"/>
      <w:lvlText w:val=""/>
      <w:lvlJc w:val="left"/>
      <w:pPr>
        <w:ind w:left="4434" w:hanging="360"/>
      </w:pPr>
      <w:rPr>
        <w:rFonts w:ascii="Symbol" w:hAnsi="Symbol"/>
      </w:rPr>
    </w:lvl>
    <w:lvl w:ilvl="4" w:tplc="3E4AB913">
      <w:start w:val="1"/>
      <w:numFmt w:val="bullet"/>
      <w:lvlText w:val="o"/>
      <w:lvlJc w:val="left"/>
      <w:pPr>
        <w:ind w:left="5154" w:hanging="360"/>
      </w:pPr>
      <w:rPr>
        <w:rFonts w:ascii="Courier New" w:hAnsi="Courier New" w:cs="Courier New"/>
      </w:rPr>
    </w:lvl>
    <w:lvl w:ilvl="5" w:tplc="1FD8CF44">
      <w:start w:val="1"/>
      <w:numFmt w:val="bullet"/>
      <w:lvlText w:val=""/>
      <w:lvlJc w:val="left"/>
      <w:pPr>
        <w:ind w:left="5874" w:hanging="360"/>
      </w:pPr>
      <w:rPr>
        <w:rFonts w:ascii="Wingdings" w:hAnsi="Wingdings"/>
      </w:rPr>
    </w:lvl>
    <w:lvl w:ilvl="6" w:tplc="595F574D">
      <w:start w:val="1"/>
      <w:numFmt w:val="bullet"/>
      <w:lvlText w:val=""/>
      <w:lvlJc w:val="left"/>
      <w:pPr>
        <w:ind w:left="6594" w:hanging="360"/>
      </w:pPr>
      <w:rPr>
        <w:rFonts w:ascii="Symbol" w:hAnsi="Symbol"/>
      </w:rPr>
    </w:lvl>
    <w:lvl w:ilvl="7" w:tplc="5B74EFE7">
      <w:start w:val="1"/>
      <w:numFmt w:val="bullet"/>
      <w:lvlText w:val="o"/>
      <w:lvlJc w:val="left"/>
      <w:pPr>
        <w:ind w:left="7314" w:hanging="360"/>
      </w:pPr>
      <w:rPr>
        <w:rFonts w:ascii="Courier New" w:hAnsi="Courier New" w:cs="Courier New"/>
      </w:rPr>
    </w:lvl>
    <w:lvl w:ilvl="8" w:tplc="020CE6CA">
      <w:start w:val="1"/>
      <w:numFmt w:val="bullet"/>
      <w:lvlText w:val=""/>
      <w:lvlJc w:val="left"/>
      <w:pPr>
        <w:ind w:left="8034" w:hanging="360"/>
      </w:pPr>
      <w:rPr>
        <w:rFonts w:ascii="Wingdings" w:hAnsi="Wingdings"/>
      </w:rPr>
    </w:lvl>
  </w:abstractNum>
  <w:abstractNum w:abstractNumId="1" w15:restartNumberingAfterBreak="0">
    <w:nsid w:val="41105678"/>
    <w:multiLevelType w:val="multilevel"/>
    <w:tmpl w:val="1C8A22F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21F4723"/>
    <w:multiLevelType w:val="multilevel"/>
    <w:tmpl w:val="30E2C7A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DF023E"/>
    <w:multiLevelType w:val="multilevel"/>
    <w:tmpl w:val="6FC66F2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8718969">
    <w:abstractNumId w:val="3"/>
  </w:num>
  <w:num w:numId="2" w16cid:durableId="1342050333">
    <w:abstractNumId w:val="0"/>
  </w:num>
  <w:num w:numId="3" w16cid:durableId="1479960452">
    <w:abstractNumId w:val="1"/>
  </w:num>
  <w:num w:numId="4" w16cid:durableId="41171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compressPunctuation"/>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2E"/>
    <w:rsid w:val="00555A2E"/>
    <w:rsid w:val="006427F2"/>
    <w:rsid w:val="009C56D5"/>
    <w:rsid w:val="00F95128"/>
    <w:rsid w:val="00FA28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8F6F"/>
  <w15:docId w15:val="{E0B39F8E-4055-4A8D-BC74-93E2D8B0E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next w:val="Normln"/>
    <w:pPr>
      <w:tabs>
        <w:tab w:val="center" w:pos="4536"/>
        <w:tab w:val="right" w:pos="9072"/>
      </w:tabs>
    </w:pPr>
    <w:rPr>
      <w:rFonts w:ascii="Times New Roman" w:eastAsia="Times New Roman" w:hAnsi="Times New Roman" w:cs="Times New Roman"/>
      <w:sz w:val="20"/>
      <w:szCs w:val="20"/>
    </w:rPr>
  </w:style>
  <w:style w:type="paragraph" w:styleId="Zkladntext2">
    <w:name w:val="Body Text 2"/>
    <w:basedOn w:val="Normln"/>
    <w:next w:val="Normln"/>
    <w:pPr>
      <w:spacing w:after="120" w:line="480" w:lineRule="auto"/>
    </w:pPr>
    <w:rPr>
      <w:rFonts w:ascii="Times New Roman" w:eastAsia="Times New Roman" w:hAnsi="Times New Roman" w:cs="Times New Roman"/>
      <w:sz w:val="20"/>
      <w:szCs w:val="20"/>
    </w:rPr>
  </w:style>
  <w:style w:type="paragraph" w:styleId="Zkladntextodsazen2">
    <w:name w:val="Body Text Indent 2"/>
    <w:basedOn w:val="Normln"/>
    <w:next w:val="Normln"/>
    <w:pPr>
      <w:spacing w:after="120" w:line="480" w:lineRule="auto"/>
      <w:ind w:left="283"/>
    </w:pPr>
    <w:rPr>
      <w:rFonts w:ascii="Times New Roman" w:eastAsia="Times New Roman" w:hAnsi="Times New Roman" w:cs="Times New Roman"/>
      <w:sz w:val="20"/>
      <w:szCs w:val="20"/>
    </w:rPr>
  </w:style>
  <w:style w:type="paragraph" w:customStyle="1" w:styleId="Standardnte">
    <w:name w:val="Standardní te"/>
    <w:next w:val="Normln"/>
    <w:rPr>
      <w:rFonts w:ascii="Times New Roman" w:eastAsia="Times New Roman" w:hAnsi="Times New Roman" w:cs="Times New Roman"/>
      <w:color w:val="000000"/>
      <w:sz w:val="24"/>
      <w:szCs w:val="24"/>
    </w:rPr>
  </w:style>
  <w:style w:type="character" w:styleId="slodku">
    <w:name w:val="line number"/>
    <w:basedOn w:val="Standardnpsmoodstavce"/>
    <w:semiHidden/>
  </w:style>
  <w:style w:type="character" w:styleId="Hypertextovodkaz">
    <w:name w:val="Hyperlink"/>
    <w:rPr>
      <w:color w:val="0000FF"/>
      <w:u w:val="single"/>
    </w:rPr>
  </w:style>
  <w:style w:type="table" w:styleId="Jednoduchtabulka1">
    <w:name w:val="Table Simple 1"/>
    <w:basedOn w:val="Normlntabulk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1632</Words>
  <Characters>9631</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crm-data-api-5bf966d84d-skg9p/root</dc:creator>
  <cp:lastModifiedBy>Dagmar Jancakova</cp:lastModifiedBy>
  <cp:revision>2</cp:revision>
  <dcterms:created xsi:type="dcterms:W3CDTF">2026-04-13T11:15:00Z</dcterms:created>
  <dcterms:modified xsi:type="dcterms:W3CDTF">2026-04-13T11:15:00Z</dcterms:modified>
</cp:coreProperties>
</file>