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445C" w14:textId="77777777" w:rsidR="00CD3B27" w:rsidRDefault="00CD3B27" w:rsidP="00A118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bookmarkStart w:id="0" w:name="_Hlk122530598"/>
    </w:p>
    <w:p w14:paraId="2F83BFAE" w14:textId="77777777" w:rsidR="0032539F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Město Rychnov u Jablonce nad Nisou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00262552, DIČ CZ…………….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zapsaná v obchodním rejstříku vedeném u Krajského/Městského soudu v …………, pod sp. zn. ……….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Husova 490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Rychnov u Jablonce nad Nisou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46802</w:t>
      </w:r>
    </w:p>
    <w:p w14:paraId="412C1901" w14:textId="4DEA45C7" w:rsidR="000656E7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zastoupena:</w:t>
      </w:r>
    </w:p>
    <w:p w14:paraId="3D0D8722" w14:textId="77777777" w:rsidR="000656E7" w:rsidRDefault="000656E7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B05FACB" w14:textId="77777777" w:rsidR="000656E7" w:rsidRPr="002A7AFC" w:rsidRDefault="000656E7" w:rsidP="000656E7">
      <w:pPr>
        <w:rPr>
          <w:rFonts w:ascii="Tahoma" w:hAnsi="Tahoma" w:cs="Tahoma"/>
          <w:sz w:val="20"/>
          <w:szCs w:val="20"/>
        </w:rPr>
      </w:pPr>
      <w:r w:rsidRPr="002A7AFC">
        <w:rPr>
          <w:rFonts w:ascii="Tahoma" w:hAnsi="Tahoma" w:cs="Tahoma"/>
          <w:sz w:val="20"/>
          <w:szCs w:val="20"/>
        </w:rPr>
        <w:t xml:space="preserve">zastoupena na základě plné moci </w:t>
      </w:r>
      <w:proofErr w:type="spellStart"/>
      <w:r w:rsidRPr="002A7AFC">
        <w:rPr>
          <w:rFonts w:ascii="Tahoma" w:hAnsi="Tahoma" w:cs="Tahoma"/>
          <w:sz w:val="20"/>
          <w:szCs w:val="20"/>
        </w:rPr>
        <w:t>č.ev</w:t>
      </w:r>
      <w:proofErr w:type="spellEnd"/>
      <w:r w:rsidRPr="002A7AFC">
        <w:rPr>
          <w:rFonts w:ascii="Tahoma" w:hAnsi="Tahoma" w:cs="Tahoma"/>
          <w:sz w:val="20"/>
          <w:szCs w:val="20"/>
        </w:rPr>
        <w:t>. PM-230/2021 ze dne 24.6.2021 společností</w:t>
      </w:r>
    </w:p>
    <w:p w14:paraId="3F73169D" w14:textId="77777777" w:rsidR="000656E7" w:rsidRPr="002A7AFC" w:rsidRDefault="000656E7" w:rsidP="000656E7">
      <w:pPr>
        <w:rPr>
          <w:rFonts w:ascii="Tahoma" w:hAnsi="Tahoma" w:cs="Tahoma"/>
          <w:b/>
          <w:bCs/>
          <w:sz w:val="20"/>
          <w:szCs w:val="20"/>
        </w:rPr>
      </w:pPr>
      <w:r w:rsidRPr="002A7AFC">
        <w:rPr>
          <w:rFonts w:ascii="Tahoma" w:hAnsi="Tahoma" w:cs="Tahoma"/>
          <w:b/>
          <w:bCs/>
          <w:sz w:val="20"/>
          <w:szCs w:val="20"/>
        </w:rPr>
        <w:t>KOLLERT ELEKTRO s.r.o.</w:t>
      </w:r>
    </w:p>
    <w:p w14:paraId="3D3748D9" w14:textId="77777777" w:rsidR="000656E7" w:rsidRPr="002A7AFC" w:rsidRDefault="000656E7" w:rsidP="000656E7">
      <w:pPr>
        <w:rPr>
          <w:rFonts w:ascii="Tahoma" w:hAnsi="Tahoma" w:cs="Tahoma"/>
          <w:sz w:val="20"/>
          <w:szCs w:val="20"/>
        </w:rPr>
      </w:pPr>
      <w:r w:rsidRPr="002A7AFC">
        <w:rPr>
          <w:rFonts w:ascii="Tahoma" w:hAnsi="Tahoma" w:cs="Tahoma"/>
          <w:sz w:val="20"/>
          <w:szCs w:val="20"/>
        </w:rPr>
        <w:t>IČ 25464787, DIČ CZ25464787</w:t>
      </w:r>
    </w:p>
    <w:p w14:paraId="0CF26F12" w14:textId="77777777" w:rsidR="000656E7" w:rsidRPr="002A7AFC" w:rsidRDefault="000656E7" w:rsidP="000656E7">
      <w:pPr>
        <w:rPr>
          <w:rFonts w:ascii="Tahoma" w:hAnsi="Tahoma" w:cs="Tahoma"/>
          <w:sz w:val="20"/>
          <w:szCs w:val="20"/>
        </w:rPr>
      </w:pPr>
      <w:r w:rsidRPr="002A7AFC">
        <w:rPr>
          <w:rFonts w:ascii="Tahoma" w:hAnsi="Tahoma" w:cs="Tahoma"/>
          <w:sz w:val="20"/>
          <w:szCs w:val="20"/>
        </w:rPr>
        <w:t>se sídlem Liberec 22, Svárovská 108, PSČ 460 10</w:t>
      </w:r>
    </w:p>
    <w:p w14:paraId="4B9BCEE5" w14:textId="77777777" w:rsidR="000656E7" w:rsidRPr="002A7AFC" w:rsidRDefault="000656E7" w:rsidP="000656E7">
      <w:pPr>
        <w:rPr>
          <w:rFonts w:ascii="Tahoma" w:hAnsi="Tahoma" w:cs="Tahoma"/>
          <w:sz w:val="20"/>
          <w:szCs w:val="20"/>
        </w:rPr>
      </w:pPr>
      <w:r w:rsidRPr="002A7AFC">
        <w:rPr>
          <w:rFonts w:ascii="Tahoma" w:hAnsi="Tahoma" w:cs="Tahoma"/>
          <w:sz w:val="20"/>
          <w:szCs w:val="20"/>
        </w:rPr>
        <w:t>zastoupená jednatelem Ing. Petrem Kollertem</w:t>
      </w:r>
    </w:p>
    <w:p w14:paraId="61FA8250" w14:textId="53C80FA8" w:rsidR="005A0059" w:rsidRDefault="005A0059" w:rsidP="005A005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br/>
        <w:t>Jméno a příjmení, funkce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</w:p>
    <w:p w14:paraId="343135A9" w14:textId="5BA4F902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povinn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4964DF68" w14:textId="77777777" w:rsidR="00101687" w:rsidRPr="00FA5D08" w:rsidRDefault="00101687" w:rsidP="00406196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bookmarkEnd w:id="0"/>
    <w:p w14:paraId="2CE9A99D" w14:textId="77777777" w:rsidR="00BE57D0" w:rsidRPr="00021E2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021E28"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1B1CC906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3A58AE9E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72FA927" w14:textId="77777777" w:rsidR="00BE57D0" w:rsidRPr="00FA5D08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 w:rsidRPr="00FA5D08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FA5D08">
        <w:rPr>
          <w:rFonts w:ascii="Arial" w:eastAsia="Times New Roman" w:hAnsi="Arial" w:cs="Arial"/>
          <w:sz w:val="22"/>
          <w:szCs w:val="22"/>
          <w:lang w:eastAsia="cs-CZ"/>
        </w:rPr>
        <w:t>. zn. B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2145</w:t>
      </w:r>
    </w:p>
    <w:p w14:paraId="7A79417D" w14:textId="77777777" w:rsidR="00BE57D0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</w:p>
    <w:p w14:paraId="18D25039" w14:textId="691AE4A8" w:rsidR="00BE57D0" w:rsidRPr="00D84CE2" w:rsidRDefault="00BE57D0" w:rsidP="00BE57D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</w:t>
      </w:r>
      <w:r w:rsidRPr="00021E2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Budoucí oprávněn</w:t>
      </w:r>
      <w:r w:rsidR="009E72C8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á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F40F98D" w14:textId="77777777" w:rsidR="00A13FA5" w:rsidRPr="00FA5D08" w:rsidRDefault="00A13FA5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6AB25071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(</w:t>
      </w:r>
      <w:r w:rsidR="0064511D"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 xml:space="preserve">společně dále 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též „</w:t>
      </w:r>
      <w:r w:rsidRPr="00C355DA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FA5D08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55C4DE0F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87CB93" w14:textId="77777777" w:rsidR="00ED37DF" w:rsidRPr="00FA5D08" w:rsidRDefault="00ED37DF" w:rsidP="00406196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uzavřeli níže uvedeného dne</w:t>
      </w:r>
      <w:r w:rsidR="00634F11" w:rsidRPr="00FA5D08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měsíce a roku tuto:</w:t>
      </w:r>
    </w:p>
    <w:p w14:paraId="23F53632" w14:textId="77777777" w:rsidR="00ED37DF" w:rsidRPr="00FA5D08" w:rsidRDefault="00ED37DF" w:rsidP="00AE4AE2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12CE90B" w14:textId="77777777" w:rsidR="00ED37DF" w:rsidRPr="00FA5D08" w:rsidRDefault="00ED37DF" w:rsidP="00ED37D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budoucí smlouv</w:t>
      </w:r>
      <w:r w:rsidR="00B2629A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ě</w:t>
      </w:r>
      <w:r w:rsidR="0025404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zřízení věcného břemene</w:t>
      </w:r>
    </w:p>
    <w:p w14:paraId="02F517EA" w14:textId="7D99239C" w:rsidR="00ED37DF" w:rsidRDefault="00B34DAD" w:rsidP="00F37B84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a </w:t>
      </w:r>
      <w:r w:rsidR="00FD429D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dohodu</w:t>
      </w:r>
      <w:r w:rsidR="003A0AA8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o umístění stavby</w:t>
      </w:r>
      <w:r w:rsidR="00C50B56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 </w:t>
      </w:r>
      <w:r w:rsidR="00ED37DF" w:rsidRPr="00FA5D08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</w:t>
      </w:r>
      <w:r w:rsidR="00ED37DF" w:rsidRPr="00FA5D0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. </w:t>
      </w:r>
      <w:r w:rsidR="00F37B84" w:rsidRPr="002B3828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IV-12-4023984</w:t>
      </w:r>
    </w:p>
    <w:p w14:paraId="0501C16F" w14:textId="6CC7F7FD" w:rsidR="00FD34F8" w:rsidRPr="00FA5D08" w:rsidRDefault="00FD34F8" w:rsidP="00A13FA5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smlouva</w:t>
      </w:r>
      <w:r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0FA31DBA" w14:textId="77777777" w:rsidR="00ED37DF" w:rsidRPr="00FA5D08" w:rsidRDefault="00ED37DF" w:rsidP="00AE4AE2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FB81CC2" w14:textId="4CDE57E6" w:rsidR="00ED37DF" w:rsidRPr="00FA5D08" w:rsidRDefault="00BE4002" w:rsidP="0081121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1785 a násl. a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§ 1257 a násl. zákona č. 89/2012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ého zákoníku,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 xml:space="preserve"> (dále jen „</w:t>
      </w:r>
      <w:r w:rsidR="00336689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 w:rsidR="00336689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4E48FC">
        <w:rPr>
          <w:rFonts w:ascii="Arial" w:eastAsia="Times New Roman" w:hAnsi="Arial" w:cs="Arial"/>
          <w:sz w:val="22"/>
          <w:szCs w:val="22"/>
          <w:lang w:eastAsia="cs-CZ"/>
        </w:rPr>
        <w:t>, a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ustanovení § 25 odst. 4 zákona č. 458/2000 Sb.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53A1F"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 w:rsidR="009D294A"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F53A1F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 w:rsidR="00F53A1F"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="00ED37DF"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E1AD4AA" w14:textId="77777777" w:rsidR="00553DE7" w:rsidRPr="00FA5D08" w:rsidRDefault="00553DE7" w:rsidP="0081121D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65D6DFF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7951D395" w14:textId="77777777" w:rsidR="00ED37DF" w:rsidRPr="00FA5D08" w:rsidRDefault="00ED37DF" w:rsidP="0081121D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FA5D08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532EF663" w14:textId="0A25161E" w:rsidR="00ED37DF" w:rsidRPr="00FA5D08" w:rsidRDefault="00ED37DF" w:rsidP="00AE4AE2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48C36B4" w14:textId="18F83263" w:rsidR="00553DE7" w:rsidRPr="00A229C2" w:rsidRDefault="00ED37DF" w:rsidP="00A229C2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Budoucí oprávněná je provozovatelem distribuční soustavy (dále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jen „</w:t>
      </w:r>
      <w:r w:rsidR="00254E2B" w:rsidRPr="00971A0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“) na území vymezeném </w:t>
      </w:r>
      <w:r w:rsidR="00467BA0" w:rsidRPr="00FA5D08">
        <w:rPr>
          <w:rFonts w:ascii="Arial" w:eastAsia="Times New Roman" w:hAnsi="Arial" w:cs="Arial"/>
          <w:sz w:val="22"/>
          <w:szCs w:val="22"/>
          <w:lang w:eastAsia="cs-CZ"/>
        </w:rPr>
        <w:t>licencí na distribuci elektřiny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udělenou PDS Energetickým regulačním úřadem. Distribuční soustava je provozována ve veřejném zájmu. PDS má povinnost zajišťovat sp</w:t>
      </w:r>
      <w:r w:rsidR="00254E2B" w:rsidRPr="00FA5D08">
        <w:rPr>
          <w:rFonts w:ascii="Arial" w:eastAsia="Times New Roman" w:hAnsi="Arial" w:cs="Arial"/>
          <w:sz w:val="22"/>
          <w:szCs w:val="22"/>
          <w:lang w:eastAsia="cs-CZ"/>
        </w:rPr>
        <w:t>olehlivé provozování, obnovu a 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rozvoj distribuční soustavy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>, přičemž pokud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815946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dochází k umístění zařízení distribuční soustavy 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cizí nemovitost, je PDS povinen 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podle § 25 odst. 4 energetického zákona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k této ne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movitosti zřídit věcné břemeno a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zajistit </w:t>
      </w:r>
      <w:r w:rsidR="00205D95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si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právo prov</w:t>
      </w:r>
      <w:r w:rsidR="0064511D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ést stavbu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dle příslušných ustanovení stavebního zákona.</w:t>
      </w:r>
    </w:p>
    <w:p w14:paraId="701F74DD" w14:textId="77777777" w:rsidR="003D77AC" w:rsidRPr="00FA5D08" w:rsidRDefault="003D77AC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</w:p>
    <w:p w14:paraId="621B48C4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4BC37BF1" w14:textId="77777777" w:rsidR="00ED37DF" w:rsidRPr="00FA5D08" w:rsidRDefault="00ED37DF" w:rsidP="0081121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2576A63E" w14:textId="77777777" w:rsidR="00553DE7" w:rsidRPr="00FA5D08" w:rsidRDefault="00553DE7" w:rsidP="00A229C2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BBEC846" w14:textId="77777777" w:rsidR="00971A07" w:rsidRPr="00FA5D08" w:rsidRDefault="00971A07" w:rsidP="00971A0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Budoucí p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p w14:paraId="2115E7F8" w14:textId="77777777" w:rsidR="00971A07" w:rsidRPr="00CE1B15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iCs/>
          <w:color w:val="FF0000"/>
          <w:sz w:val="22"/>
          <w:szCs w:val="22"/>
        </w:rPr>
      </w:pPr>
    </w:p>
    <w:p w14:paraId="6070D3F5" w14:textId="77777777" w:rsidR="00971A07" w:rsidRPr="00345A86" w:rsidRDefault="00971A07" w:rsidP="00971A0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pozemků parc.č. 788/1, 644, 901/1, 911, 788/2 a 856/4, v k.ú. Rychnov u Jablonce nad Nisou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6380470D" w14:textId="77777777" w:rsidR="00971A07" w:rsidRPr="00FA5D08" w:rsidRDefault="00971A07" w:rsidP="00971A07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226B1C61" w14:textId="52B57835" w:rsidR="00A11879" w:rsidRPr="00971A07" w:rsidRDefault="00971A07" w:rsidP="00971A0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5AD41DC3" w14:textId="77777777" w:rsidR="0081121D" w:rsidRPr="00FA5D08" w:rsidRDefault="0081121D" w:rsidP="0081121D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1686B6CE" w14:textId="1AAB243C" w:rsidR="00ED37DF" w:rsidRPr="00A303F9" w:rsidRDefault="00ED37DF" w:rsidP="00406196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Budoucí oprávněná 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je investorem stavby</w:t>
      </w:r>
      <w:r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A1187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55726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Kabelové vedení </w:t>
      </w:r>
      <w:proofErr w:type="spellStart"/>
      <w:r w:rsidR="00557262" w:rsidRPr="00345A86">
        <w:rPr>
          <w:rFonts w:ascii="Arial" w:eastAsia="Times New Roman" w:hAnsi="Arial" w:cs="Arial"/>
          <w:sz w:val="22"/>
          <w:szCs w:val="22"/>
          <w:lang w:eastAsia="cs-CZ"/>
        </w:rPr>
        <w:t>nn</w:t>
      </w:r>
      <w:proofErr w:type="spellEnd"/>
      <w:r w:rsidR="0032539F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C75816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25261A"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 xml:space="preserve">Zařízení </w:t>
      </w:r>
      <w:r w:rsidRPr="00FA5D08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distribuční soustavy</w:t>
      </w:r>
      <w:r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, která se</w:t>
      </w:r>
      <w:r w:rsidR="007A02DF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nachází nebo</w:t>
      </w:r>
      <w:r w:rsidR="0025261A" w:rsidRPr="00FA5D08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bude nacházet mj. </w:t>
      </w:r>
      <w:r w:rsidR="0025261A"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91FC511" w14:textId="77777777" w:rsidR="0097331E" w:rsidRPr="00A303F9" w:rsidRDefault="0097331E" w:rsidP="0040619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36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12C19F67" w14:textId="7E920612" w:rsidR="00087E36" w:rsidRPr="00F04A24" w:rsidRDefault="00ED37DF" w:rsidP="00F04A2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Budoucí povinná prohlašuje, že není žádným způsobem omezena v právu zřídit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144CE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ěcné břemeno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podle této smlouvy, </w:t>
      </w:r>
      <w:r w:rsidR="0025261A"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a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že jí nejsou známy žádné faktické nebo právní vady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Dotčených nemovitostí, </w:t>
      </w:r>
      <w:r w:rsidRPr="00A303F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kterými by byl znemožněn účel této smlouvy.</w:t>
      </w:r>
    </w:p>
    <w:p w14:paraId="290CF555" w14:textId="77777777" w:rsidR="0097331E" w:rsidRPr="00A303F9" w:rsidRDefault="0097331E" w:rsidP="0081121D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0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712C7938" w14:textId="1663B788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III.</w:t>
      </w:r>
    </w:p>
    <w:p w14:paraId="52335427" w14:textId="0A848C97" w:rsidR="00ED37DF" w:rsidRPr="00A303F9" w:rsidRDefault="00ED37DF" w:rsidP="0081121D">
      <w:pPr>
        <w:spacing w:line="280" w:lineRule="exact"/>
        <w:ind w:left="540" w:hanging="540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Předmět smlouvy</w:t>
      </w:r>
    </w:p>
    <w:p w14:paraId="16302AEC" w14:textId="77777777" w:rsidR="00ED37DF" w:rsidRPr="00F04A24" w:rsidRDefault="00ED37DF" w:rsidP="00F04A24">
      <w:pPr>
        <w:spacing w:line="280" w:lineRule="exact"/>
        <w:ind w:left="540" w:hanging="540"/>
        <w:rPr>
          <w:rFonts w:ascii="Arial" w:eastAsia="Times New Roman" w:hAnsi="Arial" w:cs="Arial"/>
          <w:bCs/>
          <w:iCs/>
          <w:sz w:val="22"/>
          <w:szCs w:val="22"/>
          <w:lang w:eastAsia="cs-CZ"/>
        </w:rPr>
      </w:pPr>
    </w:p>
    <w:p w14:paraId="50EB4F8A" w14:textId="263F5A3A" w:rsidR="00ED37DF" w:rsidRPr="00A303F9" w:rsidRDefault="00DE2892" w:rsidP="0081121D">
      <w:pPr>
        <w:pStyle w:val="Odstavecseseznamem"/>
        <w:numPr>
          <w:ilvl w:val="0"/>
          <w:numId w:val="4"/>
        </w:numPr>
        <w:spacing w:line="280" w:lineRule="exact"/>
        <w:ind w:left="425" w:hanging="425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zavazují, že spolu za </w:t>
      </w:r>
      <w:r w:rsidR="00B7518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dále uvedených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podmínek uzavřou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u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o 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zřízení věcného břemene 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(dále jen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„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Vlastní smlouva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="00604EBB" w:rsidRPr="00A303F9">
        <w:rPr>
          <w:rFonts w:ascii="Arial" w:eastAsia="Times New Roman" w:hAnsi="Arial" w:cs="Arial"/>
          <w:sz w:val="22"/>
          <w:szCs w:val="22"/>
          <w:lang w:eastAsia="cs-CZ"/>
        </w:rPr>
        <w:t>)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, jejímž předmět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em bude zřízení věcného břemene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podle § </w:t>
      </w:r>
      <w:r w:rsidR="00254048" w:rsidRPr="00A303F9">
        <w:rPr>
          <w:rFonts w:ascii="Arial" w:eastAsia="Times New Roman" w:hAnsi="Arial" w:cs="Arial"/>
          <w:sz w:val="22"/>
          <w:szCs w:val="22"/>
          <w:lang w:eastAsia="cs-CZ"/>
        </w:rPr>
        <w:t>25 odst. 4 energetického zákona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 na dobu neurčitou.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Obsahem věcného břemene bude právo </w:t>
      </w:r>
      <w:r w:rsidR="00C65C57" w:rsidRPr="00A303F9">
        <w:rPr>
          <w:rFonts w:ascii="Arial" w:hAnsi="Arial" w:cs="Arial"/>
          <w:sz w:val="22"/>
          <w:szCs w:val="22"/>
          <w:lang w:eastAsia="cs-CZ"/>
        </w:rPr>
        <w:t xml:space="preserve">Budoucí oprávněné 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 xml:space="preserve">umístit, provozovat, opravovat a udržovat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B40DA9" w:rsidRPr="00A303F9">
        <w:rPr>
          <w:rFonts w:ascii="Arial" w:hAnsi="Arial" w:cs="Arial"/>
          <w:color w:val="000000"/>
          <w:spacing w:val="-4"/>
          <w:sz w:val="22"/>
          <w:szCs w:val="22"/>
        </w:rPr>
        <w:t>, provádět jeho obnovu, výměnu a modernizaci,</w:t>
      </w:r>
      <w:r w:rsidR="00B40DA9" w:rsidRPr="00A303F9">
        <w:rPr>
          <w:rFonts w:ascii="Arial" w:hAnsi="Arial" w:cs="Arial"/>
          <w:spacing w:val="-4"/>
          <w:sz w:val="22"/>
          <w:szCs w:val="22"/>
        </w:rPr>
        <w:t xml:space="preserve">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a povinnost Budoucí povinné výkon těchto práv strpět</w:t>
      </w:r>
      <w:r w:rsidR="009577C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="00BF545D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="00C65C57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p w14:paraId="6E5736A0" w14:textId="45A72C21" w:rsidR="00ED37DF" w:rsidRPr="00F04A24" w:rsidRDefault="00ED37DF" w:rsidP="00F04A24">
      <w:pPr>
        <w:spacing w:line="280" w:lineRule="exact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2D77BA2" w14:textId="464778FE" w:rsidR="0010485E" w:rsidRPr="00A303F9" w:rsidRDefault="0010485E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Předpokládaný rozsah omezení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ěcným břemenem činí </w:t>
      </w:r>
      <w:r w:rsidR="00E13E74">
        <w:rPr>
          <w:rFonts w:ascii="Arial" w:eastAsia="Times New Roman" w:hAnsi="Arial" w:cs="Arial"/>
          <w:sz w:val="22"/>
          <w:szCs w:val="22"/>
          <w:lang w:eastAsia="cs-CZ"/>
        </w:rPr>
        <w:t>214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bm a </w:t>
      </w:r>
      <w:r w:rsidR="005732EA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vyznačený v situačním snímku tvořícím přílohu č. 1 této smlouvy</w:t>
      </w:r>
      <w:r w:rsidR="000B6786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036EF5B" w14:textId="77777777" w:rsidR="00F014EA" w:rsidRPr="00A303F9" w:rsidRDefault="00F014EA" w:rsidP="00F014EA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48A7544" w14:textId="40A6C05D" w:rsidR="00CE1D95" w:rsidRPr="00406196" w:rsidRDefault="00ED37DF" w:rsidP="00781D99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2" w:name="_Hlk116393905"/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oprávněn</w:t>
      </w:r>
      <w:r w:rsidR="00747B5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se zavazuje po dokončení stavby </w:t>
      </w:r>
      <w:r w:rsidR="00C65C57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vyhotovit geometri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cký plán pro vyznačení rozsahu V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ěcného břemene, </w:t>
      </w:r>
      <w:r w:rsidR="006E4851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vyhotovit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Vlastní smlouvu a zaslat Budoucí povinné písemnou výzvu k</w:t>
      </w:r>
      <w:r w:rsidR="006E4851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uzavření Vlastní smlouvy, jejíž přílohou bude 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Vlastní smlouva</w:t>
      </w:r>
      <w:r w:rsidR="00815946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geometrický plán</w:t>
      </w:r>
      <w:r w:rsidR="00CE181C" w:rsidRPr="00A303F9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  <w:bookmarkEnd w:id="2"/>
    </w:p>
    <w:p w14:paraId="20829283" w14:textId="77777777" w:rsidR="007156EA" w:rsidRPr="00406196" w:rsidRDefault="007156EA" w:rsidP="00406196">
      <w:pPr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74D796" w14:textId="77777777" w:rsidR="00ED37DF" w:rsidRPr="00A303F9" w:rsidRDefault="00ED37DF" w:rsidP="0081121D">
      <w:pPr>
        <w:pStyle w:val="Odstavecseseznamem"/>
        <w:spacing w:line="280" w:lineRule="exact"/>
        <w:ind w:left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3371BB5" w14:textId="6C5CFFF6" w:rsidR="00001E19" w:rsidRPr="00A303F9" w:rsidRDefault="00ED37DF" w:rsidP="00E953A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se zavazuje zaslat výzvu dle odstavce 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3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781D99">
        <w:rPr>
          <w:rFonts w:ascii="Arial" w:eastAsia="Times New Roman" w:hAnsi="Arial" w:cs="Arial"/>
          <w:sz w:val="22"/>
          <w:szCs w:val="22"/>
          <w:lang w:eastAsia="cs-CZ"/>
        </w:rPr>
        <w:t xml:space="preserve">této smlouvy 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ve lhůtě </w:t>
      </w:r>
      <w:r w:rsidR="00254E2B"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do 6 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kalendářních měsíců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kolaudace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</w:t>
      </w:r>
      <w:r w:rsidR="00B40DA9" w:rsidRPr="00A303F9">
        <w:rPr>
          <w:rFonts w:ascii="Arial" w:eastAsia="Times New Roman" w:hAnsi="Arial" w:cs="Arial"/>
          <w:sz w:val="22"/>
          <w:szCs w:val="22"/>
          <w:lang w:eastAsia="cs-CZ"/>
        </w:rPr>
        <w:t>ibuční soustavy (</w:t>
      </w:r>
      <w:r w:rsidR="0010485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popř. od jeho uvedení do provozu), </w:t>
      </w:r>
      <w:r w:rsidRPr="00A303F9">
        <w:rPr>
          <w:rFonts w:ascii="Arial" w:eastAsia="Times New Roman" w:hAnsi="Arial" w:cs="Arial"/>
          <w:sz w:val="22"/>
          <w:szCs w:val="22"/>
          <w:u w:val="single"/>
          <w:lang w:eastAsia="cs-CZ"/>
        </w:rPr>
        <w:t>nejpozději však do 5 let</w:t>
      </w:r>
      <w:r w:rsidR="00254E2B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od uzavření 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 Budoucí povinná se zavazuje Vlastní smlouvu uzavřít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opatřit ověřeným podpisem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nejpozději do </w:t>
      </w:r>
      <w:r w:rsidR="00347E98" w:rsidRPr="00A303F9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0 dnů ode dne doručení výzvy</w:t>
      </w:r>
      <w:r w:rsidR="00001E1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7EEB919A" w14:textId="77777777" w:rsidR="00ED37DF" w:rsidRPr="00A303F9" w:rsidRDefault="00ED37DF" w:rsidP="0081121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</w:p>
    <w:p w14:paraId="2E3DB8E8" w14:textId="76A75C04" w:rsidR="00ED37DF" w:rsidRPr="00A303F9" w:rsidRDefault="00ED37DF" w:rsidP="0081121D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u w:val="single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Do doby uzavření Vlastní smlouvy jsou Smluvní strany vázány obsahem této Smlouvy a zavazují se, že neučiní žádné právní ani jiné kroky, které by vedly ke zmaření jejího účelu.</w:t>
      </w:r>
    </w:p>
    <w:p w14:paraId="623E2A12" w14:textId="77777777" w:rsidR="00D75C5D" w:rsidRPr="00380FCD" w:rsidRDefault="00D75C5D" w:rsidP="00380FCD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p w14:paraId="0673B542" w14:textId="46D47568" w:rsidR="007F0201" w:rsidRPr="00A303F9" w:rsidRDefault="00ED37DF" w:rsidP="007F0201">
      <w:pPr>
        <w:pStyle w:val="Odstavecseseznamem"/>
        <w:numPr>
          <w:ilvl w:val="0"/>
          <w:numId w:val="4"/>
        </w:numPr>
        <w:spacing w:line="280" w:lineRule="exact"/>
        <w:ind w:left="426" w:hanging="426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Smluvní strany se dohodly, že </w:t>
      </w:r>
      <w:r w:rsidR="00F41B0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za omezení vlastnického práva Budoucí povinné 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důsledku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výstavb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Zařízení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 a zřízení V</w:t>
      </w:r>
      <w:r w:rsidR="00685B2E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</w:t>
      </w:r>
      <w:r w:rsidR="00820FA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bude Budoucí povinné na základě Vlastní smlouvy vyplacena jednorázová náhrada</w:t>
      </w:r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ve výši</w:t>
      </w:r>
      <w:r w:rsidR="001659E2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326A2" w:rsidRPr="00E326A2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29 049</w:t>
      </w:r>
      <w:r w:rsidR="00380FCD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, -</w:t>
      </w:r>
      <w:r w:rsidR="00A77BEE" w:rsidRPr="007F6627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Kč</w:t>
      </w:r>
      <w:r w:rsid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001E1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FA5D08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K</w:t>
      </w:r>
      <w:r w:rsidR="00A77BEE" w:rsidRPr="00FB2EFD">
        <w:rPr>
          <w:rFonts w:ascii="Arial" w:eastAsia="Times New Roman" w:hAnsi="Arial" w:cs="Arial"/>
          <w:iCs/>
          <w:sz w:val="22"/>
          <w:szCs w:val="22"/>
          <w:lang w:eastAsia="cs-CZ"/>
        </w:rPr>
        <w:t> této částce bude připočtena daň z přidané hodnoty dle zákonné sazby platné ke dni uskutečnění platby</w:t>
      </w:r>
      <w:r w:rsidR="00826950" w:rsidRPr="00FB2EFD">
        <w:rPr>
          <w:rFonts w:ascii="Arial" w:hAnsi="Arial" w:cs="Arial"/>
          <w:spacing w:val="-3"/>
          <w:sz w:val="22"/>
          <w:szCs w:val="22"/>
        </w:rPr>
        <w:t>.</w:t>
      </w:r>
      <w:r w:rsidR="00D133A2" w:rsidRPr="00FB2EFD">
        <w:rPr>
          <w:rFonts w:ascii="Arial" w:hAnsi="Arial" w:cs="Arial"/>
          <w:color w:val="FF0000"/>
          <w:spacing w:val="-3"/>
          <w:sz w:val="22"/>
          <w:szCs w:val="22"/>
        </w:rPr>
        <w:t xml:space="preserve"> </w:t>
      </w:r>
      <w:bookmarkStart w:id="3" w:name="_Hlk120863003"/>
      <w:r w:rsidR="000753BE" w:rsidRPr="00FB2EFD">
        <w:rPr>
          <w:rFonts w:ascii="Arial" w:hAnsi="Arial" w:cs="Arial"/>
          <w:spacing w:val="-3"/>
          <w:sz w:val="22"/>
          <w:szCs w:val="22"/>
        </w:rPr>
        <w:t>V</w:t>
      </w:r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 případě, že dojde ke změně rozsahu věcného břemene uvedeného v článku III. odst. 2 této smlouvy o ±5 %, přepočítá se jednorázová náhrada za zřízení věcného břemene úměrně změně rozsahu v přepočtu </w:t>
      </w:r>
      <w:r w:rsidR="000753BE" w:rsidRPr="00E953A3">
        <w:rPr>
          <w:rFonts w:ascii="Arial" w:hAnsi="Arial" w:cs="Arial"/>
          <w:spacing w:val="-3"/>
          <w:sz w:val="22"/>
          <w:szCs w:val="22"/>
        </w:rPr>
        <w:lastRenderedPageBreak/>
        <w:t>na m</w:t>
      </w:r>
      <w:r w:rsidR="000753BE" w:rsidRPr="00E953A3">
        <w:rPr>
          <w:rFonts w:ascii="Arial" w:hAnsi="Arial" w:cs="Arial"/>
          <w:spacing w:val="-3"/>
          <w:sz w:val="22"/>
          <w:szCs w:val="22"/>
          <w:vertAlign w:val="superscript"/>
        </w:rPr>
        <w:t>2</w:t>
      </w:r>
      <w:r w:rsidR="000753BE" w:rsidRPr="00E953A3">
        <w:rPr>
          <w:rFonts w:ascii="Arial" w:hAnsi="Arial" w:cs="Arial"/>
          <w:spacing w:val="-3"/>
          <w:sz w:val="22"/>
          <w:szCs w:val="22"/>
        </w:rPr>
        <w:t>/</w:t>
      </w:r>
      <w:proofErr w:type="spellStart"/>
      <w:r w:rsidR="000753BE" w:rsidRPr="00E953A3">
        <w:rPr>
          <w:rFonts w:ascii="Arial" w:hAnsi="Arial" w:cs="Arial"/>
          <w:spacing w:val="-3"/>
          <w:sz w:val="22"/>
          <w:szCs w:val="22"/>
        </w:rPr>
        <w:t>bm</w:t>
      </w:r>
      <w:proofErr w:type="spellEnd"/>
      <w:r w:rsidR="000753BE" w:rsidRPr="00E953A3">
        <w:rPr>
          <w:rFonts w:ascii="Arial" w:hAnsi="Arial" w:cs="Arial"/>
          <w:spacing w:val="-3"/>
          <w:sz w:val="22"/>
          <w:szCs w:val="22"/>
        </w:rPr>
        <w:t xml:space="preserve">. </w:t>
      </w:r>
      <w:bookmarkEnd w:id="3"/>
      <w:r w:rsidR="00A77BE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Jednorázová náhrada bude vyplacena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povinné 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>p</w:t>
      </w:r>
      <w:r w:rsidR="00BA644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o 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provedení vkladu </w:t>
      </w:r>
      <w:r w:rsidR="00BF545D" w:rsidRPr="00A303F9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ěcného břemene do katastru nemovitostí</w:t>
      </w:r>
      <w:r w:rsidR="008C6D72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za podmínek stanovených Vlastní smlouvou</w:t>
      </w:r>
      <w:r w:rsidR="00DD7AD2"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4BC9DF7" w14:textId="77777777" w:rsidR="00D75C5D" w:rsidRPr="00A303F9" w:rsidRDefault="00D75C5D" w:rsidP="00D75C5D">
      <w:pPr>
        <w:pStyle w:val="Odstavecseseznamem"/>
        <w:spacing w:line="280" w:lineRule="exact"/>
        <w:ind w:left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E9E72D" w14:textId="77777777" w:rsidR="00B97ED5" w:rsidRPr="00380FCD" w:rsidRDefault="00B97ED5" w:rsidP="00380FCD">
      <w:p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</w:p>
    <w:p w14:paraId="2B650E56" w14:textId="77777777" w:rsidR="00ED37DF" w:rsidRPr="00A303F9" w:rsidRDefault="00ED37DF" w:rsidP="0081121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Článek IV.</w:t>
      </w:r>
    </w:p>
    <w:p w14:paraId="5EE3C4FE" w14:textId="77777777" w:rsidR="00D83DDD" w:rsidRPr="00A303F9" w:rsidRDefault="00D83DDD" w:rsidP="00D83DDD">
      <w:pPr>
        <w:widowControl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 w:rsidDel="00D83DDD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Podmínky pro provedení stavby</w:t>
      </w:r>
    </w:p>
    <w:p w14:paraId="6309369D" w14:textId="77777777" w:rsidR="00D83DDD" w:rsidRPr="00A303F9" w:rsidRDefault="00D83DDD" w:rsidP="00D83DDD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38105EA" w14:textId="6268DD3B" w:rsidR="00C50B56" w:rsidRPr="00A303F9" w:rsidRDefault="00D83DDD" w:rsidP="00C50B5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Budoucí povinná uděluje Budoucí oprávněné souhlas s</w:t>
      </w:r>
      <w:r w:rsidR="00A14773" w:rsidRPr="00A303F9">
        <w:rPr>
          <w:rFonts w:ascii="Arial" w:eastAsia="Times New Roman" w:hAnsi="Arial" w:cs="Arial"/>
          <w:sz w:val="22"/>
          <w:szCs w:val="22"/>
          <w:lang w:eastAsia="cs-CZ"/>
        </w:rPr>
        <w:t> provedením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stavby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22444B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v rozsahu dle čl. II</w:t>
      </w:r>
      <w:r w:rsidR="00C50B56" w:rsidRPr="00A303F9">
        <w:rPr>
          <w:rFonts w:ascii="Arial" w:eastAsia="Times New Roman" w:hAnsi="Arial" w:cs="Arial"/>
          <w:sz w:val="22"/>
          <w:szCs w:val="22"/>
          <w:lang w:eastAsia="cs-CZ"/>
        </w:rPr>
        <w:t>I. odst. 2 této smlouvy, a to i 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prostřednictvím třetích osob</w:t>
      </w:r>
      <w:r w:rsidRPr="00A303F9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.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povinná se zavazuje umožnit v nezbytném rozsahu Budoucí oprávněné a jí pověřeným třetím osobám přístup a příjezd na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 xml:space="preserve">Dotčené nemovitosti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a realizaci stavby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. Práce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3A0AA8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 spočívat zejména v:</w:t>
      </w:r>
    </w:p>
    <w:p w14:paraId="0E3F9843" w14:textId="26ACE4C8" w:rsidR="00D83DDD" w:rsidRDefault="00E326A2" w:rsidP="00E326A2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line="30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Výkopové a stavební práce</w:t>
      </w:r>
    </w:p>
    <w:p w14:paraId="6FA00DD4" w14:textId="77777777" w:rsidR="00E326A2" w:rsidRPr="00E326A2" w:rsidRDefault="00E326A2" w:rsidP="00E326A2">
      <w:pPr>
        <w:pStyle w:val="Odstavecseseznamem"/>
        <w:widowControl w:val="0"/>
        <w:autoSpaceDE w:val="0"/>
        <w:autoSpaceDN w:val="0"/>
        <w:adjustRightInd w:val="0"/>
        <w:spacing w:line="30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C0FB96" w14:textId="52DAB1D6" w:rsidR="00D83DDD" w:rsidRPr="00A303F9" w:rsidRDefault="00D83DDD" w:rsidP="00D83DD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0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Budoucí oprávněná se zavazuje v průběhu výstavby co nejvíce šetřit práv Budoucí povinné.        Po skončení prací je Budoucí oprávněná povinna uvést </w:t>
      </w:r>
      <w:r w:rsidR="0022444B" w:rsidRPr="000807AF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do předchozího stavu. </w:t>
      </w:r>
      <w:r w:rsidRPr="00A303F9">
        <w:rPr>
          <w:rFonts w:ascii="Arial" w:hAnsi="Arial" w:cs="Arial"/>
          <w:sz w:val="22"/>
          <w:szCs w:val="22"/>
        </w:rPr>
        <w:t xml:space="preserve">Pokud Budoucí </w:t>
      </w:r>
      <w:r w:rsidR="00303DB6" w:rsidRPr="00A303F9">
        <w:rPr>
          <w:rFonts w:ascii="Arial" w:hAnsi="Arial" w:cs="Arial"/>
          <w:sz w:val="22"/>
          <w:szCs w:val="22"/>
        </w:rPr>
        <w:t>povinné</w:t>
      </w:r>
      <w:r w:rsidRPr="00A303F9">
        <w:rPr>
          <w:rFonts w:ascii="Arial" w:hAnsi="Arial" w:cs="Arial"/>
          <w:sz w:val="22"/>
          <w:szCs w:val="22"/>
        </w:rPr>
        <w:t xml:space="preserve"> v důsledku výkonu práv Budoucí </w:t>
      </w:r>
      <w:r w:rsidR="00303DB6" w:rsidRPr="00A303F9">
        <w:rPr>
          <w:rFonts w:ascii="Arial" w:hAnsi="Arial" w:cs="Arial"/>
          <w:sz w:val="22"/>
          <w:szCs w:val="22"/>
        </w:rPr>
        <w:t>oprávněné</w:t>
      </w:r>
      <w:r w:rsidRPr="00A303F9">
        <w:rPr>
          <w:rFonts w:ascii="Arial" w:hAnsi="Arial" w:cs="Arial"/>
          <w:sz w:val="22"/>
          <w:szCs w:val="22"/>
        </w:rPr>
        <w:t xml:space="preserve"> vznikne újma na majetku, má právo na přiměřenou jednorázovou náhradu.</w:t>
      </w:r>
    </w:p>
    <w:p w14:paraId="5E807AA3" w14:textId="4B716BB3" w:rsidR="0081121D" w:rsidRDefault="0081121D" w:rsidP="00D83DD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EDB48F" w14:textId="2FC90984" w:rsidR="00ED37DF" w:rsidRPr="00A303F9" w:rsidRDefault="00F74A15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sz w:val="22"/>
          <w:szCs w:val="22"/>
          <w:lang w:eastAsia="cs-CZ"/>
        </w:rPr>
        <w:t>Č</w:t>
      </w:r>
      <w:r w:rsidR="00ED37DF"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lánek V.</w:t>
      </w:r>
    </w:p>
    <w:p w14:paraId="1734704C" w14:textId="77777777" w:rsidR="00ED37DF" w:rsidRPr="00A303F9" w:rsidRDefault="00DD7AD2" w:rsidP="00406196">
      <w:pPr>
        <w:keepNext/>
        <w:widowControl w:val="0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sz w:val="22"/>
          <w:szCs w:val="22"/>
          <w:lang w:eastAsia="cs-CZ"/>
        </w:rPr>
        <w:t>Ostatní ujednání</w:t>
      </w:r>
    </w:p>
    <w:p w14:paraId="51C4DCBE" w14:textId="77777777" w:rsidR="00DD7AD2" w:rsidRPr="00A303F9" w:rsidRDefault="00DD7AD2" w:rsidP="004A1CA9">
      <w:pPr>
        <w:keepNext/>
        <w:widowControl w:val="0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08553A4C" w14:textId="42E05DC2" w:rsidR="00ED37DF" w:rsidRDefault="00ED37DF" w:rsidP="00E953A3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Budoucí povinná se pro případ převodu vlastnického práva k 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 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smluvně zavazuje</w:t>
      </w:r>
      <w:r w:rsidRPr="00A303F9">
        <w:rPr>
          <w:rFonts w:ascii="Arial" w:eastAsia="Times New Roman" w:hAnsi="Arial" w:cs="Arial"/>
          <w:i/>
          <w:color w:val="000000"/>
          <w:spacing w:val="-3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převést na nabyvatele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zároveň práva a povinnosti vyplývající z</w:t>
      </w:r>
      <w:r w:rsidR="00DD7AD2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 této smlouvy, a to 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formou postoupení smlouvy dle § 1895 a násl. občanského zákoníku, </w:t>
      </w:r>
      <w:r w:rsidR="005C22BB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k čemuž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Budoucí oprávněná</w:t>
      </w:r>
      <w:r w:rsidR="00147148"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tímto uděluje svůj předchozí souhlas</w:t>
      </w:r>
      <w:r w:rsidRPr="00A303F9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48AA1DD8" w14:textId="77777777" w:rsidR="0097331E" w:rsidRPr="00A303F9" w:rsidRDefault="0097331E" w:rsidP="003D7778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7BEC018B" w14:textId="6A3F6DBB" w:rsidR="0081121D" w:rsidRPr="009B2CAC" w:rsidRDefault="00E15B59" w:rsidP="0069269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Veškeré n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áklady spojené s vyhotovením </w:t>
      </w:r>
      <w:r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této a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Vlastní smlouvy, geometrického plánu</w:t>
      </w:r>
      <w:r w:rsidR="00E953A3">
        <w:rPr>
          <w:rFonts w:ascii="Arial" w:eastAsia="Times New Roman" w:hAnsi="Arial" w:cs="Arial"/>
          <w:spacing w:val="-3"/>
          <w:sz w:val="22"/>
          <w:szCs w:val="22"/>
          <w:lang w:eastAsia="cs-CZ"/>
        </w:rPr>
        <w:t xml:space="preserve"> </w:t>
      </w:r>
      <w:r w:rsidR="00ED37DF" w:rsidRPr="00A303F9">
        <w:rPr>
          <w:rFonts w:ascii="Arial" w:eastAsia="Times New Roman" w:hAnsi="Arial" w:cs="Arial"/>
          <w:spacing w:val="-3"/>
          <w:sz w:val="22"/>
          <w:szCs w:val="22"/>
          <w:lang w:eastAsia="cs-CZ"/>
        </w:rPr>
        <w:t>a podáním návrhu na vklad do katastru nemovitostí se zavazuje uhradit Budoucí oprávněná.</w:t>
      </w:r>
    </w:p>
    <w:p w14:paraId="13D2F3E3" w14:textId="77777777" w:rsidR="00FD34F8" w:rsidRPr="00A303F9" w:rsidRDefault="00FD34F8" w:rsidP="0069269D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28043A9E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60" w:hanging="360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Článek VI.</w:t>
      </w:r>
    </w:p>
    <w:p w14:paraId="45498276" w14:textId="77777777" w:rsidR="00ED37DF" w:rsidRPr="00A303F9" w:rsidRDefault="00ED37DF" w:rsidP="00406196">
      <w:pPr>
        <w:keepNext/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357" w:hanging="357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>Závěrečná ustanovení</w:t>
      </w:r>
    </w:p>
    <w:p w14:paraId="301EB226" w14:textId="77777777" w:rsidR="0081121D" w:rsidRPr="00A303F9" w:rsidRDefault="0081121D" w:rsidP="00406196">
      <w:pPr>
        <w:keepNext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4A52802" w14:textId="2D0CDFE5" w:rsidR="003E6645" w:rsidRPr="00A303F9" w:rsidRDefault="009B209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hAnsi="Arial" w:cs="Arial"/>
          <w:spacing w:val="-3"/>
          <w:sz w:val="22"/>
          <w:szCs w:val="22"/>
        </w:rPr>
        <w:t xml:space="preserve">Jakékoli změny či doplnění textu tohoto návrhu smlouvy ze strany Budoucí povinné budou považovány za nový návrh smlouvy a k uzavření smlouvy dojde teprve akceptací takto upraveného návrhu Budoucí oprávněnou. </w:t>
      </w:r>
      <w:r w:rsidR="00553DE7" w:rsidRPr="00A303F9">
        <w:rPr>
          <w:rFonts w:ascii="Arial" w:hAnsi="Arial" w:cs="Arial"/>
          <w:spacing w:val="-3"/>
          <w:sz w:val="22"/>
          <w:szCs w:val="22"/>
        </w:rPr>
        <w:t>Totéž platí pro uzavírání dodatků k této smlouvě.</w:t>
      </w:r>
    </w:p>
    <w:p w14:paraId="6EFCA426" w14:textId="77777777" w:rsidR="0081121D" w:rsidRPr="00A303F9" w:rsidRDefault="0081121D" w:rsidP="009B2CAC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6D323452" w14:textId="2CC6CABA" w:rsidR="00553DE7" w:rsidRPr="00A303F9" w:rsidRDefault="00553DE7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Style w:val="Text10"/>
          <w:rFonts w:eastAsia="Times New Roman"/>
          <w:sz w:val="22"/>
          <w:szCs w:val="22"/>
          <w:lang w:eastAsia="cs-CZ"/>
        </w:rPr>
      </w:pPr>
      <w:r w:rsidRPr="00A303F9">
        <w:rPr>
          <w:rStyle w:val="Text10"/>
          <w:rFonts w:eastAsia="Times New Roman"/>
          <w:sz w:val="22"/>
          <w:szCs w:val="22"/>
        </w:rPr>
        <w:t>Tuto smlouvu lze měnit nebo doplňovat pouze písemně, formou číslovaných dodatků, jiná forma se vylučuje. Písemná forma je nezbytná i pro právní jednání směřující ke zrušení smlouvy.</w:t>
      </w:r>
    </w:p>
    <w:p w14:paraId="3A0E2AFF" w14:textId="77777777" w:rsidR="00553DE7" w:rsidRPr="00A303F9" w:rsidRDefault="00553DE7" w:rsidP="0081121D">
      <w:pPr>
        <w:pStyle w:val="Zkladntextodsazen3"/>
        <w:spacing w:after="0" w:line="280" w:lineRule="exact"/>
        <w:ind w:left="0"/>
        <w:jc w:val="both"/>
        <w:rPr>
          <w:rFonts w:ascii="Arial" w:hAnsi="Arial" w:cs="Arial"/>
          <w:sz w:val="22"/>
          <w:szCs w:val="22"/>
        </w:rPr>
      </w:pPr>
    </w:p>
    <w:p w14:paraId="4C944031" w14:textId="3B66E21D" w:rsidR="0081121D" w:rsidRPr="00A303F9" w:rsidRDefault="00933633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zaniká, pokud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Budoucí oprávněná upustí od záměru vybudovat Zařízení distribuční soustavy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nebo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pokud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v rámci realizace stavby nedojde k umístění Zařízení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distribuční soustavy</w:t>
      </w:r>
      <w:r w:rsidR="00E15B59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na </w:t>
      </w:r>
      <w:r w:rsidR="0022444B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nemovitostech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>. V takovém případě se Budoucí oprávněná zavazuje tuto skutečnost Budoucí povinné oznámit.</w:t>
      </w:r>
    </w:p>
    <w:p w14:paraId="6E6F838C" w14:textId="77777777" w:rsidR="00553DE7" w:rsidRPr="009B2CAC" w:rsidRDefault="00553DE7" w:rsidP="009B2CAC">
      <w:pPr>
        <w:spacing w:line="280" w:lineRule="exact"/>
        <w:rPr>
          <w:rFonts w:ascii="Arial" w:hAnsi="Arial" w:cs="Arial"/>
          <w:sz w:val="22"/>
          <w:szCs w:val="22"/>
        </w:rPr>
      </w:pPr>
    </w:p>
    <w:p w14:paraId="47167357" w14:textId="2BA446CD" w:rsidR="0081121D" w:rsidRPr="00A303F9" w:rsidRDefault="0081121D" w:rsidP="0081121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4511CB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E326A2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stejnopisech, z nichž </w:t>
      </w:r>
      <w:r w:rsidR="00E326A2">
        <w:rPr>
          <w:rFonts w:ascii="Arial" w:eastAsia="Times New Roman" w:hAnsi="Arial" w:cs="Arial"/>
          <w:sz w:val="22"/>
          <w:szCs w:val="22"/>
          <w:lang w:eastAsia="cs-CZ"/>
        </w:rPr>
        <w:t>1</w:t>
      </w:r>
      <w:r w:rsidR="00B4601D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E326A2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obdrží každ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á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z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="00F14BE4">
        <w:rPr>
          <w:rFonts w:ascii="Arial" w:eastAsia="Times New Roman" w:hAnsi="Arial" w:cs="Arial"/>
          <w:sz w:val="22"/>
          <w:szCs w:val="22"/>
          <w:lang w:eastAsia="cs-CZ"/>
        </w:rPr>
        <w:t>stran</w:t>
      </w:r>
      <w:r w:rsidR="00F14BE4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331E" w:rsidRPr="00A303F9">
        <w:rPr>
          <w:rFonts w:ascii="Arial" w:eastAsia="Times New Roman" w:hAnsi="Arial" w:cs="Arial"/>
          <w:sz w:val="22"/>
          <w:szCs w:val="22"/>
          <w:lang w:eastAsia="cs-CZ"/>
        </w:rPr>
        <w:t>této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4353B695" w14:textId="77777777" w:rsidR="00303DB6" w:rsidRDefault="00303DB6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7E7FA35D" w14:textId="77777777" w:rsidR="00E326A2" w:rsidRDefault="00E326A2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1B5A4862" w14:textId="77777777" w:rsidR="00E326A2" w:rsidRDefault="00E326A2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1B6D9393" w14:textId="77777777" w:rsidR="00E326A2" w:rsidRPr="009B2CAC" w:rsidRDefault="00E326A2" w:rsidP="009B2CAC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6E3960BF" w14:textId="5AFBF97B" w:rsidR="0069269D" w:rsidRPr="00A303F9" w:rsidRDefault="0069269D" w:rsidP="00E326A2">
      <w:pPr>
        <w:spacing w:line="280" w:lineRule="exact"/>
        <w:ind w:left="426"/>
        <w:jc w:val="both"/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bookmarkStart w:id="4" w:name="_Hlk116504920"/>
      <w:bookmarkStart w:id="5" w:name="_Hlk22281687"/>
    </w:p>
    <w:bookmarkEnd w:id="4"/>
    <w:bookmarkEnd w:id="5"/>
    <w:p w14:paraId="2277623B" w14:textId="77777777" w:rsidR="00DB33B0" w:rsidRPr="00A303F9" w:rsidRDefault="00DB33B0" w:rsidP="00DB33B0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E1A4B47" w14:textId="77777777" w:rsidR="00ED37DF" w:rsidRPr="00A303F9" w:rsidRDefault="00ED37DF" w:rsidP="0081121D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C6B524" w14:textId="09F0842D" w:rsidR="00ED37DF" w:rsidRPr="00A303F9" w:rsidRDefault="00ED37DF" w:rsidP="00406196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line="280" w:lineRule="exact"/>
        <w:ind w:left="425" w:hanging="425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>Součástí této</w:t>
      </w:r>
      <w:r w:rsidR="0081121D"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smlouvy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>j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B20F0A">
        <w:rPr>
          <w:rFonts w:ascii="Arial" w:eastAsia="Times New Roman" w:hAnsi="Arial" w:cs="Arial"/>
          <w:sz w:val="22"/>
          <w:szCs w:val="22"/>
          <w:lang w:eastAsia="cs-CZ"/>
        </w:rPr>
        <w:t xml:space="preserve"> následující příloh</w:t>
      </w:r>
      <w:r w:rsidR="00C86623">
        <w:rPr>
          <w:rFonts w:ascii="Arial" w:eastAsia="Times New Roman" w:hAnsi="Arial" w:cs="Arial"/>
          <w:sz w:val="22"/>
          <w:szCs w:val="22"/>
          <w:lang w:eastAsia="cs-CZ"/>
        </w:rPr>
        <w:t>a</w:t>
      </w:r>
      <w:r w:rsidRPr="00A303F9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p w14:paraId="7F1FF174" w14:textId="244F3553" w:rsidR="00ED37DF" w:rsidRDefault="00ED37DF" w:rsidP="00406196">
      <w:pPr>
        <w:keepNext/>
        <w:widowControl w:val="0"/>
        <w:autoSpaceDE w:val="0"/>
        <w:autoSpaceDN w:val="0"/>
        <w:adjustRightInd w:val="0"/>
        <w:spacing w:line="280" w:lineRule="exact"/>
        <w:ind w:left="425" w:hanging="425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A242690" w14:textId="65FF41B1" w:rsidR="00ED37DF" w:rsidRPr="00EA3E28" w:rsidRDefault="00ED37DF" w:rsidP="00406196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č. 1 </w:t>
      </w:r>
      <w:r w:rsidR="00A97C44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–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Situační snímek se zá</w:t>
      </w:r>
      <w:r w:rsidR="00BF545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kresem předpokládaného rozsahu </w:t>
      </w:r>
      <w:r w:rsidR="00450DCD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V</w:t>
      </w:r>
      <w:r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ěcného břemene</w:t>
      </w:r>
      <w:r w:rsidR="00C50B56" w:rsidRPr="00EA3E28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s podpisy vlastníků/spoluvlastníků</w:t>
      </w:r>
    </w:p>
    <w:p w14:paraId="04CB7BB1" w14:textId="6F499993" w:rsidR="00FD34F8" w:rsidRPr="005E1EA2" w:rsidRDefault="00FD34F8" w:rsidP="005E1EA2">
      <w:pPr>
        <w:widowControl w:val="0"/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i/>
          <w:sz w:val="22"/>
          <w:szCs w:val="22"/>
          <w:lang w:eastAsia="cs-CZ"/>
        </w:rPr>
      </w:pP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22444B" w14:paraId="74887CD8" w14:textId="77777777" w:rsidTr="00132F58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4585619" w14:textId="09C8E839" w:rsidR="00120F18" w:rsidRPr="007B58C7" w:rsidRDefault="00120F18" w:rsidP="007B58C7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7B58C7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Budoucí povinná</w:t>
            </w:r>
          </w:p>
          <w:p w14:paraId="173A588A" w14:textId="3D2CF7FF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Město Rychnov u Jablonce nad Nisou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Jméno a příjmení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funkce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46352B7" w14:textId="77777777" w:rsidR="00971A07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169133D" w14:textId="77777777" w:rsidR="00971A07" w:rsidRPr="00345A86" w:rsidRDefault="00971A07" w:rsidP="006A3AF9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0B7B03F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21F10980" w14:textId="77777777" w:rsidR="0022444B" w:rsidRPr="00120F18" w:rsidRDefault="0022444B" w:rsidP="00A145C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120F18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37063836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4A74441" w14:textId="77777777" w:rsidR="0022444B" w:rsidRPr="00345A86" w:rsidRDefault="0022444B" w:rsidP="006A3AF9">
            <w:pPr>
              <w:keepNext/>
              <w:keepLines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FF21821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5946B67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9E917D9" w14:textId="77777777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44B9F9" w14:textId="77777777" w:rsidR="0022444B" w:rsidRPr="00345A86" w:rsidRDefault="0022444B" w:rsidP="006A3AF9">
            <w:pPr>
              <w:keepNext/>
              <w:keepLines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D9F4CA3" w14:textId="12A552DF" w:rsidR="0022444B" w:rsidRPr="00345A86" w:rsidRDefault="0022444B" w:rsidP="006A3AF9">
            <w:pPr>
              <w:keepNext/>
              <w:keepLines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="00CC2389"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="00CC2389"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634BF87B" w14:textId="77777777" w:rsidR="0022444B" w:rsidRDefault="0022444B" w:rsidP="00A145C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6BD78063" w14:textId="37341BA4" w:rsidR="001E7084" w:rsidRPr="00A303F9" w:rsidRDefault="001E7084" w:rsidP="00D720F6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1E7084" w:rsidRPr="00A303F9" w:rsidSect="003D77AC">
      <w:footerReference w:type="default" r:id="rId8"/>
      <w:headerReference w:type="first" r:id="rId9"/>
      <w:pgSz w:w="11906" w:h="16838"/>
      <w:pgMar w:top="709" w:right="849" w:bottom="1417" w:left="1276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5087" w14:textId="77777777" w:rsidR="006816FD" w:rsidRDefault="006816FD">
      <w:r>
        <w:separator/>
      </w:r>
    </w:p>
  </w:endnote>
  <w:endnote w:type="continuationSeparator" w:id="0">
    <w:p w14:paraId="3F23C2BF" w14:textId="77777777" w:rsidR="006816FD" w:rsidRDefault="006816FD">
      <w:r>
        <w:continuationSeparator/>
      </w:r>
    </w:p>
  </w:endnote>
  <w:endnote w:type="continuationNotice" w:id="1">
    <w:p w14:paraId="5921C177" w14:textId="77777777" w:rsidR="006816FD" w:rsidRDefault="006816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3A63" w14:textId="77777777" w:rsidR="00DE2892" w:rsidRDefault="00DE2892" w:rsidP="00097E13">
    <w:pPr>
      <w:pStyle w:val="Zpat"/>
      <w:jc w:val="center"/>
    </w:pPr>
  </w:p>
  <w:p w14:paraId="2AE5DA15" w14:textId="77777777" w:rsidR="00097E13" w:rsidRDefault="00ED37DF" w:rsidP="00097E1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345F4">
      <w:rPr>
        <w:noProof/>
      </w:rPr>
      <w:t>2</w:t>
    </w:r>
    <w:r>
      <w:fldChar w:fldCharType="end"/>
    </w:r>
  </w:p>
  <w:p w14:paraId="4EEC239B" w14:textId="77777777" w:rsidR="00097E13" w:rsidRDefault="00097E13">
    <w:pPr>
      <w:pStyle w:val="Zpat"/>
    </w:pPr>
  </w:p>
  <w:p w14:paraId="541ED231" w14:textId="77777777" w:rsidR="00097E13" w:rsidRDefault="00097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9AE8E" w14:textId="77777777" w:rsidR="006816FD" w:rsidRDefault="006816FD">
      <w:r>
        <w:separator/>
      </w:r>
    </w:p>
  </w:footnote>
  <w:footnote w:type="continuationSeparator" w:id="0">
    <w:p w14:paraId="4D828C4D" w14:textId="77777777" w:rsidR="006816FD" w:rsidRDefault="006816FD">
      <w:r>
        <w:continuationSeparator/>
      </w:r>
    </w:p>
  </w:footnote>
  <w:footnote w:type="continuationNotice" w:id="1">
    <w:p w14:paraId="420626B3" w14:textId="77777777" w:rsidR="006816FD" w:rsidRDefault="006816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FD6E" w14:textId="4E51D8E9" w:rsidR="002A2E16" w:rsidRPr="00F37B84" w:rsidRDefault="00356E5C" w:rsidP="00F37B84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F37B84" w:rsidRPr="00712EEF">
      <w:rPr>
        <w:rFonts w:ascii="Arial Black" w:hAnsi="Arial Black"/>
        <w:sz w:val="16"/>
      </w:rPr>
      <w:t>EZd_SoBS</w:t>
    </w:r>
    <w:proofErr w:type="spellEnd"/>
    <w:r w:rsidR="00F37B84" w:rsidRPr="00712EEF">
      <w:rPr>
        <w:rFonts w:ascii="Arial Black" w:hAnsi="Arial Black"/>
        <w:sz w:val="16"/>
      </w:rPr>
      <w:t xml:space="preserve"> VB 89041/IV-12-4023984/JN-Rychnov u JBC,Mlýnská - kNN,SD622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75D74"/>
    <w:multiLevelType w:val="hybridMultilevel"/>
    <w:tmpl w:val="A0F0BD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0257E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A1A5C"/>
    <w:multiLevelType w:val="hybridMultilevel"/>
    <w:tmpl w:val="6C2EAD5E"/>
    <w:lvl w:ilvl="0" w:tplc="40068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D60E2"/>
    <w:multiLevelType w:val="hybridMultilevel"/>
    <w:tmpl w:val="FCFE4F98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9F24B4A2"/>
    <w:lvl w:ilvl="0" w:tplc="58E4B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E2E35"/>
    <w:multiLevelType w:val="hybridMultilevel"/>
    <w:tmpl w:val="8D72E7C4"/>
    <w:lvl w:ilvl="0" w:tplc="C3C61C8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D4F78"/>
    <w:multiLevelType w:val="hybridMultilevel"/>
    <w:tmpl w:val="E594DD48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56C"/>
    <w:multiLevelType w:val="hybridMultilevel"/>
    <w:tmpl w:val="13342E88"/>
    <w:lvl w:ilvl="0" w:tplc="4E34AB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D02F3"/>
    <w:multiLevelType w:val="multilevel"/>
    <w:tmpl w:val="F2A441FE"/>
    <w:lvl w:ilvl="0">
      <w:start w:val="1"/>
      <w:numFmt w:val="decimal"/>
      <w:lvlText w:val="%1."/>
      <w:lvlJc w:val="left"/>
      <w:pPr>
        <w:ind w:left="390" w:hanging="39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6B532AB2"/>
    <w:multiLevelType w:val="hybridMultilevel"/>
    <w:tmpl w:val="78AE2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698451">
    <w:abstractNumId w:val="7"/>
  </w:num>
  <w:num w:numId="2" w16cid:durableId="1431003696">
    <w:abstractNumId w:val="5"/>
  </w:num>
  <w:num w:numId="3" w16cid:durableId="1416392850">
    <w:abstractNumId w:val="3"/>
  </w:num>
  <w:num w:numId="4" w16cid:durableId="369577960">
    <w:abstractNumId w:val="2"/>
  </w:num>
  <w:num w:numId="5" w16cid:durableId="1069881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81377">
    <w:abstractNumId w:val="8"/>
  </w:num>
  <w:num w:numId="7" w16cid:durableId="1884444374">
    <w:abstractNumId w:val="8"/>
  </w:num>
  <w:num w:numId="8" w16cid:durableId="680858975">
    <w:abstractNumId w:val="6"/>
  </w:num>
  <w:num w:numId="9" w16cid:durableId="193927083">
    <w:abstractNumId w:val="4"/>
  </w:num>
  <w:num w:numId="10" w16cid:durableId="1779643111">
    <w:abstractNumId w:val="10"/>
  </w:num>
  <w:num w:numId="11" w16cid:durableId="1079407426">
    <w:abstractNumId w:val="0"/>
  </w:num>
  <w:num w:numId="12" w16cid:durableId="1455751835">
    <w:abstractNumId w:val="1"/>
  </w:num>
  <w:num w:numId="13" w16cid:durableId="550072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20576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DF"/>
    <w:rsid w:val="00000DC7"/>
    <w:rsid w:val="00001E19"/>
    <w:rsid w:val="000122AD"/>
    <w:rsid w:val="00036A21"/>
    <w:rsid w:val="000428E3"/>
    <w:rsid w:val="0004314D"/>
    <w:rsid w:val="000502AB"/>
    <w:rsid w:val="000521E7"/>
    <w:rsid w:val="000549EA"/>
    <w:rsid w:val="0006187F"/>
    <w:rsid w:val="000656E7"/>
    <w:rsid w:val="000753BE"/>
    <w:rsid w:val="000815B3"/>
    <w:rsid w:val="00087E36"/>
    <w:rsid w:val="00087F5D"/>
    <w:rsid w:val="00097E13"/>
    <w:rsid w:val="000A1EDA"/>
    <w:rsid w:val="000B0708"/>
    <w:rsid w:val="000B6786"/>
    <w:rsid w:val="000C10C9"/>
    <w:rsid w:val="000D1650"/>
    <w:rsid w:val="000D404C"/>
    <w:rsid w:val="000E2E8C"/>
    <w:rsid w:val="000F0966"/>
    <w:rsid w:val="00101687"/>
    <w:rsid w:val="0010485E"/>
    <w:rsid w:val="001051B2"/>
    <w:rsid w:val="00110517"/>
    <w:rsid w:val="001122F5"/>
    <w:rsid w:val="00120F18"/>
    <w:rsid w:val="00121A0C"/>
    <w:rsid w:val="00124837"/>
    <w:rsid w:val="0012670F"/>
    <w:rsid w:val="00130F59"/>
    <w:rsid w:val="00132F58"/>
    <w:rsid w:val="00136BC1"/>
    <w:rsid w:val="001437F0"/>
    <w:rsid w:val="00144CE9"/>
    <w:rsid w:val="0014557A"/>
    <w:rsid w:val="0014615B"/>
    <w:rsid w:val="00147148"/>
    <w:rsid w:val="001476AE"/>
    <w:rsid w:val="0015108B"/>
    <w:rsid w:val="00152AD2"/>
    <w:rsid w:val="00162E2A"/>
    <w:rsid w:val="001659E2"/>
    <w:rsid w:val="00167A4D"/>
    <w:rsid w:val="00173DC6"/>
    <w:rsid w:val="00175A14"/>
    <w:rsid w:val="00187312"/>
    <w:rsid w:val="00190CCE"/>
    <w:rsid w:val="00193885"/>
    <w:rsid w:val="001939EA"/>
    <w:rsid w:val="001A1F6B"/>
    <w:rsid w:val="001A241D"/>
    <w:rsid w:val="001B6500"/>
    <w:rsid w:val="001B7738"/>
    <w:rsid w:val="001C0568"/>
    <w:rsid w:val="001C3E4D"/>
    <w:rsid w:val="001C5F9C"/>
    <w:rsid w:val="001C6B62"/>
    <w:rsid w:val="001E068F"/>
    <w:rsid w:val="001E66D0"/>
    <w:rsid w:val="001E7084"/>
    <w:rsid w:val="001F58B9"/>
    <w:rsid w:val="001F6928"/>
    <w:rsid w:val="0020255A"/>
    <w:rsid w:val="00205D95"/>
    <w:rsid w:val="0021076F"/>
    <w:rsid w:val="00210A6C"/>
    <w:rsid w:val="00211DAC"/>
    <w:rsid w:val="00212220"/>
    <w:rsid w:val="0021314A"/>
    <w:rsid w:val="0022444B"/>
    <w:rsid w:val="00227503"/>
    <w:rsid w:val="002304AF"/>
    <w:rsid w:val="0025261A"/>
    <w:rsid w:val="00254048"/>
    <w:rsid w:val="00254E2B"/>
    <w:rsid w:val="00255A74"/>
    <w:rsid w:val="002573D1"/>
    <w:rsid w:val="00264A5B"/>
    <w:rsid w:val="00265775"/>
    <w:rsid w:val="002715F1"/>
    <w:rsid w:val="00275024"/>
    <w:rsid w:val="00280965"/>
    <w:rsid w:val="002816A3"/>
    <w:rsid w:val="00282951"/>
    <w:rsid w:val="00283A87"/>
    <w:rsid w:val="00283E72"/>
    <w:rsid w:val="00291A5B"/>
    <w:rsid w:val="00294E63"/>
    <w:rsid w:val="00295EF1"/>
    <w:rsid w:val="0029663C"/>
    <w:rsid w:val="002A2E16"/>
    <w:rsid w:val="002C0A96"/>
    <w:rsid w:val="002C45A6"/>
    <w:rsid w:val="002C4857"/>
    <w:rsid w:val="002D1957"/>
    <w:rsid w:val="002E72A1"/>
    <w:rsid w:val="00303DB6"/>
    <w:rsid w:val="00304E42"/>
    <w:rsid w:val="003069AC"/>
    <w:rsid w:val="00310C15"/>
    <w:rsid w:val="0032539F"/>
    <w:rsid w:val="00325DBB"/>
    <w:rsid w:val="00326FC1"/>
    <w:rsid w:val="00327561"/>
    <w:rsid w:val="00333F55"/>
    <w:rsid w:val="00334BE8"/>
    <w:rsid w:val="00336689"/>
    <w:rsid w:val="003370F2"/>
    <w:rsid w:val="003408C9"/>
    <w:rsid w:val="0034201A"/>
    <w:rsid w:val="00342827"/>
    <w:rsid w:val="00347E98"/>
    <w:rsid w:val="00356E5C"/>
    <w:rsid w:val="00362FFF"/>
    <w:rsid w:val="0036794E"/>
    <w:rsid w:val="00380CB7"/>
    <w:rsid w:val="00380FCD"/>
    <w:rsid w:val="00382D29"/>
    <w:rsid w:val="00385705"/>
    <w:rsid w:val="00385C26"/>
    <w:rsid w:val="00397EFD"/>
    <w:rsid w:val="003A0AA8"/>
    <w:rsid w:val="003A42C3"/>
    <w:rsid w:val="003B20D5"/>
    <w:rsid w:val="003C37B1"/>
    <w:rsid w:val="003C7BB5"/>
    <w:rsid w:val="003D652F"/>
    <w:rsid w:val="003D7778"/>
    <w:rsid w:val="003D77AC"/>
    <w:rsid w:val="003E6645"/>
    <w:rsid w:val="003F25AE"/>
    <w:rsid w:val="003F540A"/>
    <w:rsid w:val="0040006D"/>
    <w:rsid w:val="0040261B"/>
    <w:rsid w:val="00406196"/>
    <w:rsid w:val="00430D74"/>
    <w:rsid w:val="004345F4"/>
    <w:rsid w:val="004428A4"/>
    <w:rsid w:val="00446E76"/>
    <w:rsid w:val="00450DCD"/>
    <w:rsid w:val="004511CB"/>
    <w:rsid w:val="00457772"/>
    <w:rsid w:val="004602C0"/>
    <w:rsid w:val="0046367D"/>
    <w:rsid w:val="00464358"/>
    <w:rsid w:val="00464F7F"/>
    <w:rsid w:val="00466ED6"/>
    <w:rsid w:val="00467BA0"/>
    <w:rsid w:val="00467FA1"/>
    <w:rsid w:val="0047299A"/>
    <w:rsid w:val="00472DF2"/>
    <w:rsid w:val="00477BF9"/>
    <w:rsid w:val="00480F34"/>
    <w:rsid w:val="00491A1B"/>
    <w:rsid w:val="004967CC"/>
    <w:rsid w:val="004A1CA9"/>
    <w:rsid w:val="004B090B"/>
    <w:rsid w:val="004B4765"/>
    <w:rsid w:val="004B5A53"/>
    <w:rsid w:val="004C3C77"/>
    <w:rsid w:val="004C70F0"/>
    <w:rsid w:val="004D18B6"/>
    <w:rsid w:val="004E3174"/>
    <w:rsid w:val="004E48FC"/>
    <w:rsid w:val="004E4971"/>
    <w:rsid w:val="004E52CB"/>
    <w:rsid w:val="00501878"/>
    <w:rsid w:val="0050220E"/>
    <w:rsid w:val="005022C7"/>
    <w:rsid w:val="00502EE1"/>
    <w:rsid w:val="00504498"/>
    <w:rsid w:val="00505D63"/>
    <w:rsid w:val="00521181"/>
    <w:rsid w:val="00524C04"/>
    <w:rsid w:val="00540159"/>
    <w:rsid w:val="00553DE7"/>
    <w:rsid w:val="00557262"/>
    <w:rsid w:val="00561C94"/>
    <w:rsid w:val="00562A8E"/>
    <w:rsid w:val="00566885"/>
    <w:rsid w:val="00566E7F"/>
    <w:rsid w:val="0057294A"/>
    <w:rsid w:val="005732EA"/>
    <w:rsid w:val="005755B6"/>
    <w:rsid w:val="005821D3"/>
    <w:rsid w:val="00585345"/>
    <w:rsid w:val="0059537A"/>
    <w:rsid w:val="005A0059"/>
    <w:rsid w:val="005A151A"/>
    <w:rsid w:val="005A301B"/>
    <w:rsid w:val="005B3751"/>
    <w:rsid w:val="005B5CFC"/>
    <w:rsid w:val="005C22BB"/>
    <w:rsid w:val="005C25D9"/>
    <w:rsid w:val="005C53ED"/>
    <w:rsid w:val="005C79D0"/>
    <w:rsid w:val="005D092B"/>
    <w:rsid w:val="005D1F27"/>
    <w:rsid w:val="005E120A"/>
    <w:rsid w:val="005E16FE"/>
    <w:rsid w:val="005E1EA2"/>
    <w:rsid w:val="005E4FB3"/>
    <w:rsid w:val="005E6680"/>
    <w:rsid w:val="005E6E38"/>
    <w:rsid w:val="005F5182"/>
    <w:rsid w:val="005F640D"/>
    <w:rsid w:val="00604EBB"/>
    <w:rsid w:val="0061493C"/>
    <w:rsid w:val="00614B75"/>
    <w:rsid w:val="00616B36"/>
    <w:rsid w:val="00627F39"/>
    <w:rsid w:val="006321B4"/>
    <w:rsid w:val="00634F11"/>
    <w:rsid w:val="00643FA8"/>
    <w:rsid w:val="0064511D"/>
    <w:rsid w:val="0066543B"/>
    <w:rsid w:val="00672C31"/>
    <w:rsid w:val="006816FD"/>
    <w:rsid w:val="00685B2E"/>
    <w:rsid w:val="0068614D"/>
    <w:rsid w:val="0069269D"/>
    <w:rsid w:val="00696D4D"/>
    <w:rsid w:val="006A0155"/>
    <w:rsid w:val="006A3AF9"/>
    <w:rsid w:val="006C77E6"/>
    <w:rsid w:val="006D24F5"/>
    <w:rsid w:val="006D3A44"/>
    <w:rsid w:val="006E12F9"/>
    <w:rsid w:val="006E3982"/>
    <w:rsid w:val="006E44BA"/>
    <w:rsid w:val="006E4851"/>
    <w:rsid w:val="006E4B97"/>
    <w:rsid w:val="006E59B3"/>
    <w:rsid w:val="006E6CE6"/>
    <w:rsid w:val="006F38E7"/>
    <w:rsid w:val="00701413"/>
    <w:rsid w:val="00704E84"/>
    <w:rsid w:val="00714D52"/>
    <w:rsid w:val="007156EA"/>
    <w:rsid w:val="0071611B"/>
    <w:rsid w:val="007248AC"/>
    <w:rsid w:val="00726F24"/>
    <w:rsid w:val="007364A6"/>
    <w:rsid w:val="00747B54"/>
    <w:rsid w:val="00751E9B"/>
    <w:rsid w:val="00757327"/>
    <w:rsid w:val="007573B7"/>
    <w:rsid w:val="007617EA"/>
    <w:rsid w:val="00762045"/>
    <w:rsid w:val="00762FF3"/>
    <w:rsid w:val="00763636"/>
    <w:rsid w:val="0076765B"/>
    <w:rsid w:val="00771D82"/>
    <w:rsid w:val="00772B3A"/>
    <w:rsid w:val="00775832"/>
    <w:rsid w:val="007763F3"/>
    <w:rsid w:val="00781D99"/>
    <w:rsid w:val="007901A3"/>
    <w:rsid w:val="007930D3"/>
    <w:rsid w:val="00793475"/>
    <w:rsid w:val="00793D86"/>
    <w:rsid w:val="007A02DF"/>
    <w:rsid w:val="007A252A"/>
    <w:rsid w:val="007A55F7"/>
    <w:rsid w:val="007B22EB"/>
    <w:rsid w:val="007B58C7"/>
    <w:rsid w:val="007C3C93"/>
    <w:rsid w:val="007C451C"/>
    <w:rsid w:val="007D131D"/>
    <w:rsid w:val="007E15C4"/>
    <w:rsid w:val="007E1B75"/>
    <w:rsid w:val="007E4992"/>
    <w:rsid w:val="007E5E52"/>
    <w:rsid w:val="007F0201"/>
    <w:rsid w:val="007F07FF"/>
    <w:rsid w:val="007F52F7"/>
    <w:rsid w:val="007F6627"/>
    <w:rsid w:val="0081121D"/>
    <w:rsid w:val="00811E5F"/>
    <w:rsid w:val="00811FF8"/>
    <w:rsid w:val="00813A2B"/>
    <w:rsid w:val="00813A56"/>
    <w:rsid w:val="00815946"/>
    <w:rsid w:val="0081699B"/>
    <w:rsid w:val="00820DFA"/>
    <w:rsid w:val="00820FAE"/>
    <w:rsid w:val="00821850"/>
    <w:rsid w:val="0082552B"/>
    <w:rsid w:val="00826950"/>
    <w:rsid w:val="00835224"/>
    <w:rsid w:val="00855EFC"/>
    <w:rsid w:val="0085609F"/>
    <w:rsid w:val="00857DF9"/>
    <w:rsid w:val="008646CF"/>
    <w:rsid w:val="008803D1"/>
    <w:rsid w:val="00881B5A"/>
    <w:rsid w:val="00894EFA"/>
    <w:rsid w:val="008A77BE"/>
    <w:rsid w:val="008C6D72"/>
    <w:rsid w:val="008D0CCE"/>
    <w:rsid w:val="008D6103"/>
    <w:rsid w:val="008F2565"/>
    <w:rsid w:val="00902A7D"/>
    <w:rsid w:val="0090356E"/>
    <w:rsid w:val="00904A07"/>
    <w:rsid w:val="00913E14"/>
    <w:rsid w:val="00914AA0"/>
    <w:rsid w:val="00915C25"/>
    <w:rsid w:val="00917198"/>
    <w:rsid w:val="00920A89"/>
    <w:rsid w:val="00920DF6"/>
    <w:rsid w:val="00923705"/>
    <w:rsid w:val="009272D4"/>
    <w:rsid w:val="00930065"/>
    <w:rsid w:val="00930859"/>
    <w:rsid w:val="0093326E"/>
    <w:rsid w:val="00933633"/>
    <w:rsid w:val="00933E6B"/>
    <w:rsid w:val="0094799D"/>
    <w:rsid w:val="009535B7"/>
    <w:rsid w:val="0095627D"/>
    <w:rsid w:val="009577C8"/>
    <w:rsid w:val="00963A8B"/>
    <w:rsid w:val="00971A07"/>
    <w:rsid w:val="0097331E"/>
    <w:rsid w:val="00977698"/>
    <w:rsid w:val="00984888"/>
    <w:rsid w:val="00986BEE"/>
    <w:rsid w:val="00992696"/>
    <w:rsid w:val="00997C9C"/>
    <w:rsid w:val="009A0C4E"/>
    <w:rsid w:val="009A5F41"/>
    <w:rsid w:val="009A7195"/>
    <w:rsid w:val="009B07B8"/>
    <w:rsid w:val="009B209D"/>
    <w:rsid w:val="009B2CAC"/>
    <w:rsid w:val="009B554C"/>
    <w:rsid w:val="009B7401"/>
    <w:rsid w:val="009D0A8F"/>
    <w:rsid w:val="009D1E09"/>
    <w:rsid w:val="009D294A"/>
    <w:rsid w:val="009E14AE"/>
    <w:rsid w:val="009E42B8"/>
    <w:rsid w:val="009E695A"/>
    <w:rsid w:val="009E72C8"/>
    <w:rsid w:val="00A11879"/>
    <w:rsid w:val="00A13FA5"/>
    <w:rsid w:val="00A14773"/>
    <w:rsid w:val="00A21CC7"/>
    <w:rsid w:val="00A21E9C"/>
    <w:rsid w:val="00A229C2"/>
    <w:rsid w:val="00A248CD"/>
    <w:rsid w:val="00A303F9"/>
    <w:rsid w:val="00A40993"/>
    <w:rsid w:val="00A44957"/>
    <w:rsid w:val="00A4723B"/>
    <w:rsid w:val="00A534D0"/>
    <w:rsid w:val="00A56D16"/>
    <w:rsid w:val="00A577AC"/>
    <w:rsid w:val="00A613E8"/>
    <w:rsid w:val="00A6644C"/>
    <w:rsid w:val="00A707DC"/>
    <w:rsid w:val="00A724D6"/>
    <w:rsid w:val="00A72D43"/>
    <w:rsid w:val="00A7313B"/>
    <w:rsid w:val="00A77BEE"/>
    <w:rsid w:val="00A90154"/>
    <w:rsid w:val="00A94066"/>
    <w:rsid w:val="00A97C44"/>
    <w:rsid w:val="00AA0C1C"/>
    <w:rsid w:val="00AA1CD1"/>
    <w:rsid w:val="00AA3DBD"/>
    <w:rsid w:val="00AA7597"/>
    <w:rsid w:val="00AA7E62"/>
    <w:rsid w:val="00AB253C"/>
    <w:rsid w:val="00AB2734"/>
    <w:rsid w:val="00AB3605"/>
    <w:rsid w:val="00AB51EC"/>
    <w:rsid w:val="00AC28BA"/>
    <w:rsid w:val="00AD4C15"/>
    <w:rsid w:val="00AD766E"/>
    <w:rsid w:val="00AE0A72"/>
    <w:rsid w:val="00AE11C1"/>
    <w:rsid w:val="00AE4AE2"/>
    <w:rsid w:val="00AF065A"/>
    <w:rsid w:val="00AF12AE"/>
    <w:rsid w:val="00AF1CF1"/>
    <w:rsid w:val="00B03057"/>
    <w:rsid w:val="00B05660"/>
    <w:rsid w:val="00B14314"/>
    <w:rsid w:val="00B15961"/>
    <w:rsid w:val="00B20F0A"/>
    <w:rsid w:val="00B2117D"/>
    <w:rsid w:val="00B2629A"/>
    <w:rsid w:val="00B34755"/>
    <w:rsid w:val="00B34DAD"/>
    <w:rsid w:val="00B35726"/>
    <w:rsid w:val="00B36950"/>
    <w:rsid w:val="00B40DA9"/>
    <w:rsid w:val="00B426A9"/>
    <w:rsid w:val="00B45C23"/>
    <w:rsid w:val="00B4601D"/>
    <w:rsid w:val="00B46976"/>
    <w:rsid w:val="00B50794"/>
    <w:rsid w:val="00B51711"/>
    <w:rsid w:val="00B51D28"/>
    <w:rsid w:val="00B538B6"/>
    <w:rsid w:val="00B6322F"/>
    <w:rsid w:val="00B66B99"/>
    <w:rsid w:val="00B73C53"/>
    <w:rsid w:val="00B75189"/>
    <w:rsid w:val="00B75F60"/>
    <w:rsid w:val="00B8094F"/>
    <w:rsid w:val="00B85266"/>
    <w:rsid w:val="00B93647"/>
    <w:rsid w:val="00B953F7"/>
    <w:rsid w:val="00B97ED5"/>
    <w:rsid w:val="00BA277B"/>
    <w:rsid w:val="00BA4886"/>
    <w:rsid w:val="00BA6442"/>
    <w:rsid w:val="00BC0E50"/>
    <w:rsid w:val="00BC3431"/>
    <w:rsid w:val="00BC6BC8"/>
    <w:rsid w:val="00BC7EB6"/>
    <w:rsid w:val="00BE1478"/>
    <w:rsid w:val="00BE1736"/>
    <w:rsid w:val="00BE4002"/>
    <w:rsid w:val="00BE57D0"/>
    <w:rsid w:val="00BF545D"/>
    <w:rsid w:val="00C00780"/>
    <w:rsid w:val="00C054EC"/>
    <w:rsid w:val="00C06F21"/>
    <w:rsid w:val="00C11ECC"/>
    <w:rsid w:val="00C14BFD"/>
    <w:rsid w:val="00C20C15"/>
    <w:rsid w:val="00C24EAD"/>
    <w:rsid w:val="00C269FA"/>
    <w:rsid w:val="00C31761"/>
    <w:rsid w:val="00C35462"/>
    <w:rsid w:val="00C355DA"/>
    <w:rsid w:val="00C50B56"/>
    <w:rsid w:val="00C5191E"/>
    <w:rsid w:val="00C52C82"/>
    <w:rsid w:val="00C57B53"/>
    <w:rsid w:val="00C57B64"/>
    <w:rsid w:val="00C65C57"/>
    <w:rsid w:val="00C74571"/>
    <w:rsid w:val="00C75816"/>
    <w:rsid w:val="00C76EE0"/>
    <w:rsid w:val="00C8551C"/>
    <w:rsid w:val="00C856AA"/>
    <w:rsid w:val="00C86623"/>
    <w:rsid w:val="00C96F8A"/>
    <w:rsid w:val="00CA0786"/>
    <w:rsid w:val="00CA5B9B"/>
    <w:rsid w:val="00CB40BE"/>
    <w:rsid w:val="00CC12A2"/>
    <w:rsid w:val="00CC2389"/>
    <w:rsid w:val="00CD3B27"/>
    <w:rsid w:val="00CE181C"/>
    <w:rsid w:val="00CE1D95"/>
    <w:rsid w:val="00CE30A3"/>
    <w:rsid w:val="00CE4A78"/>
    <w:rsid w:val="00CE4EDF"/>
    <w:rsid w:val="00CF27C7"/>
    <w:rsid w:val="00CF61B1"/>
    <w:rsid w:val="00D01DCB"/>
    <w:rsid w:val="00D03BFB"/>
    <w:rsid w:val="00D05983"/>
    <w:rsid w:val="00D133A2"/>
    <w:rsid w:val="00D13EF1"/>
    <w:rsid w:val="00D152F1"/>
    <w:rsid w:val="00D26C03"/>
    <w:rsid w:val="00D3214F"/>
    <w:rsid w:val="00D42FDA"/>
    <w:rsid w:val="00D43793"/>
    <w:rsid w:val="00D504C1"/>
    <w:rsid w:val="00D50964"/>
    <w:rsid w:val="00D517C1"/>
    <w:rsid w:val="00D55273"/>
    <w:rsid w:val="00D720F6"/>
    <w:rsid w:val="00D73C88"/>
    <w:rsid w:val="00D75C5D"/>
    <w:rsid w:val="00D765DE"/>
    <w:rsid w:val="00D81A79"/>
    <w:rsid w:val="00D82FA2"/>
    <w:rsid w:val="00D83DDD"/>
    <w:rsid w:val="00D91B86"/>
    <w:rsid w:val="00D93F06"/>
    <w:rsid w:val="00DA5E0A"/>
    <w:rsid w:val="00DA78F4"/>
    <w:rsid w:val="00DB0615"/>
    <w:rsid w:val="00DB33B0"/>
    <w:rsid w:val="00DB5C01"/>
    <w:rsid w:val="00DC550B"/>
    <w:rsid w:val="00DC6155"/>
    <w:rsid w:val="00DD682E"/>
    <w:rsid w:val="00DD7AD2"/>
    <w:rsid w:val="00DE27A3"/>
    <w:rsid w:val="00DE2892"/>
    <w:rsid w:val="00DE7E69"/>
    <w:rsid w:val="00DF7B3A"/>
    <w:rsid w:val="00E13E74"/>
    <w:rsid w:val="00E15B59"/>
    <w:rsid w:val="00E220D2"/>
    <w:rsid w:val="00E222C2"/>
    <w:rsid w:val="00E30EE6"/>
    <w:rsid w:val="00E326A2"/>
    <w:rsid w:val="00E47471"/>
    <w:rsid w:val="00E50014"/>
    <w:rsid w:val="00E54F04"/>
    <w:rsid w:val="00E55BEC"/>
    <w:rsid w:val="00E61E72"/>
    <w:rsid w:val="00E65046"/>
    <w:rsid w:val="00E72300"/>
    <w:rsid w:val="00E7476B"/>
    <w:rsid w:val="00E84583"/>
    <w:rsid w:val="00E9002D"/>
    <w:rsid w:val="00E93B10"/>
    <w:rsid w:val="00E953A3"/>
    <w:rsid w:val="00EA2596"/>
    <w:rsid w:val="00EA3E28"/>
    <w:rsid w:val="00EA4C52"/>
    <w:rsid w:val="00EA76E2"/>
    <w:rsid w:val="00EB3CE9"/>
    <w:rsid w:val="00EC157A"/>
    <w:rsid w:val="00EC6150"/>
    <w:rsid w:val="00EC689B"/>
    <w:rsid w:val="00EC7B5D"/>
    <w:rsid w:val="00ED2681"/>
    <w:rsid w:val="00ED2BE1"/>
    <w:rsid w:val="00ED37DF"/>
    <w:rsid w:val="00EE3BDB"/>
    <w:rsid w:val="00EF196B"/>
    <w:rsid w:val="00EF40AF"/>
    <w:rsid w:val="00EF7DDA"/>
    <w:rsid w:val="00F014EA"/>
    <w:rsid w:val="00F017D1"/>
    <w:rsid w:val="00F04A24"/>
    <w:rsid w:val="00F11185"/>
    <w:rsid w:val="00F14BE4"/>
    <w:rsid w:val="00F25F2E"/>
    <w:rsid w:val="00F26A4F"/>
    <w:rsid w:val="00F33879"/>
    <w:rsid w:val="00F37B84"/>
    <w:rsid w:val="00F41B08"/>
    <w:rsid w:val="00F43A76"/>
    <w:rsid w:val="00F50AFB"/>
    <w:rsid w:val="00F53A1F"/>
    <w:rsid w:val="00F60E29"/>
    <w:rsid w:val="00F74A15"/>
    <w:rsid w:val="00F800CC"/>
    <w:rsid w:val="00F805AD"/>
    <w:rsid w:val="00F856EA"/>
    <w:rsid w:val="00F9453D"/>
    <w:rsid w:val="00FA4640"/>
    <w:rsid w:val="00FA5D08"/>
    <w:rsid w:val="00FA6BEB"/>
    <w:rsid w:val="00FA719E"/>
    <w:rsid w:val="00FA79E1"/>
    <w:rsid w:val="00FB0C79"/>
    <w:rsid w:val="00FB2EFD"/>
    <w:rsid w:val="00FB6790"/>
    <w:rsid w:val="00FC1A27"/>
    <w:rsid w:val="00FD34F8"/>
    <w:rsid w:val="00FD429D"/>
    <w:rsid w:val="00FE09CB"/>
    <w:rsid w:val="00FE2871"/>
    <w:rsid w:val="00FE65B3"/>
    <w:rsid w:val="00FF655D"/>
    <w:rsid w:val="00FF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F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5C5D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37D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345"/>
    <w:rPr>
      <w:b/>
      <w:bCs/>
      <w:sz w:val="20"/>
      <w:szCs w:val="20"/>
    </w:rPr>
  </w:style>
  <w:style w:type="character" w:customStyle="1" w:styleId="h1a1">
    <w:name w:val="h1a1"/>
    <w:rsid w:val="00AF12AE"/>
    <w:rPr>
      <w:vanish w:val="0"/>
      <w:webHidden w:val="0"/>
      <w:sz w:val="24"/>
      <w:szCs w:val="24"/>
      <w:specVanish w:val="0"/>
    </w:rPr>
  </w:style>
  <w:style w:type="paragraph" w:styleId="Zkladntextodsazen3">
    <w:name w:val="Body Text Indent 3"/>
    <w:basedOn w:val="Normln"/>
    <w:link w:val="Zkladntextodsazen3Char"/>
    <w:semiHidden/>
    <w:unhideWhenUsed/>
    <w:rsid w:val="001E7084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1E7084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1E7084"/>
    <w:rPr>
      <w:rFonts w:ascii="Arial" w:hAnsi="Arial" w:cs="Arial" w:hint="default"/>
      <w:sz w:val="20"/>
    </w:rPr>
  </w:style>
  <w:style w:type="character" w:styleId="Hypertextovodkaz">
    <w:name w:val="Hyperlink"/>
    <w:uiPriority w:val="99"/>
    <w:unhideWhenUsed/>
    <w:rsid w:val="00303DB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13E8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styleId="Revize">
    <w:name w:val="Revision"/>
    <w:hidden/>
    <w:uiPriority w:val="99"/>
    <w:semiHidden/>
    <w:rsid w:val="00FA5D08"/>
    <w:rPr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000DC7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F540A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736C-93D2-4A92-BD2D-1484B82E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2022-12-20T12:05:00Z</dcterms:created>
  <dcterms:modified xsi:type="dcterms:W3CDTF">2023-05-16T11:28:00Z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2022-12-20T12:05:49Z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5932da0a-562a-4101-8bd1-47e1aff401e1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c4a99a7b8c5d5777b39cf22fdefdf15bcb9156cb4e29230ff74ff10e1ddbbde6</vt:lpwstr>
  </property>
</Properties>
</file>