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596DC4" w14:textId="77777777" w:rsidR="00FE0142" w:rsidRDefault="00FE0142" w:rsidP="00FE0142">
      <w:pPr>
        <w:rPr>
          <w:sz w:val="12"/>
          <w:szCs w:val="12"/>
        </w:rPr>
      </w:pPr>
    </w:p>
    <w:p w14:paraId="25401B0B" w14:textId="77777777" w:rsidR="00931FC0" w:rsidRDefault="00931FC0" w:rsidP="00FE0142">
      <w:pPr>
        <w:rPr>
          <w:sz w:val="12"/>
          <w:szCs w:val="12"/>
        </w:rPr>
      </w:pPr>
    </w:p>
    <w:p w14:paraId="49375C75" w14:textId="77777777" w:rsidR="00F12D20" w:rsidRPr="00FE0142" w:rsidRDefault="00F12D20" w:rsidP="00FE0142">
      <w:pPr>
        <w:rPr>
          <w:sz w:val="12"/>
          <w:szCs w:val="12"/>
        </w:rPr>
      </w:pPr>
    </w:p>
    <w:p w14:paraId="624F65A1" w14:textId="0DD1825C" w:rsidR="00BB2E52" w:rsidRDefault="00BB2E52" w:rsidP="000D726A">
      <w:pPr>
        <w:pStyle w:val="Titul"/>
      </w:pPr>
      <w:r>
        <w:rPr>
          <w:noProof/>
        </w:rPr>
        <w:drawing>
          <wp:inline distT="0" distB="0" distL="0" distR="0" wp14:anchorId="2672DC56" wp14:editId="6121720D">
            <wp:extent cx="2844000" cy="1899344"/>
            <wp:effectExtent l="0" t="0" r="0" b="5715"/>
            <wp:docPr id="554124438" name="Obrázek 1" descr="Obsah obrázku krajina, venku, mrak, vo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4438" name="Obrázek 1" descr="Obsah obrázku krajina, venku, mrak, voda&#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4000" cy="1899344"/>
                    </a:xfrm>
                    <a:prstGeom prst="rect">
                      <a:avLst/>
                    </a:prstGeom>
                    <a:noFill/>
                    <a:ln>
                      <a:noFill/>
                    </a:ln>
                  </pic:spPr>
                </pic:pic>
              </a:graphicData>
            </a:graphic>
          </wp:inline>
        </w:drawing>
      </w:r>
      <w:r>
        <w:t xml:space="preserve"> </w:t>
      </w:r>
      <w:r>
        <w:rPr>
          <w:noProof/>
        </w:rPr>
        <w:drawing>
          <wp:inline distT="0" distB="0" distL="0" distR="0" wp14:anchorId="5064BD74" wp14:editId="7C263739">
            <wp:extent cx="2844000" cy="1900800"/>
            <wp:effectExtent l="0" t="0" r="0" b="4445"/>
            <wp:docPr id="1133610367" name="Obrázek 2" descr="Obsah obrázku venku, strom, budov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10367" name="Obrázek 2" descr="Obsah obrázku venku, strom, budova, obloha&#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000" cy="1900800"/>
                    </a:xfrm>
                    <a:prstGeom prst="rect">
                      <a:avLst/>
                    </a:prstGeom>
                    <a:noFill/>
                    <a:ln>
                      <a:noFill/>
                    </a:ln>
                  </pic:spPr>
                </pic:pic>
              </a:graphicData>
            </a:graphic>
          </wp:inline>
        </w:drawing>
      </w:r>
    </w:p>
    <w:p w14:paraId="6436CDD5" w14:textId="5506D3A6" w:rsidR="00BB2E52" w:rsidRDefault="00BB2E52" w:rsidP="000D726A">
      <w:pPr>
        <w:pStyle w:val="Titul"/>
      </w:pPr>
      <w:r>
        <w:rPr>
          <w:noProof/>
        </w:rPr>
        <w:drawing>
          <wp:inline distT="0" distB="0" distL="0" distR="0" wp14:anchorId="7B9A572F" wp14:editId="1259051F">
            <wp:extent cx="2844000" cy="1908000"/>
            <wp:effectExtent l="0" t="0" r="0" b="0"/>
            <wp:docPr id="1333753691" name="Obrázek 5" descr="Obsah obrázku venku, tráva, dům,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53691" name="Obrázek 5" descr="Obsah obrázku venku, tráva, dům, obloha&#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4000" cy="1908000"/>
                    </a:xfrm>
                    <a:prstGeom prst="rect">
                      <a:avLst/>
                    </a:prstGeom>
                    <a:noFill/>
                    <a:ln>
                      <a:noFill/>
                    </a:ln>
                  </pic:spPr>
                </pic:pic>
              </a:graphicData>
            </a:graphic>
          </wp:inline>
        </w:drawing>
      </w:r>
      <w:r>
        <w:t xml:space="preserve"> </w:t>
      </w:r>
      <w:r>
        <w:rPr>
          <w:noProof/>
        </w:rPr>
        <w:drawing>
          <wp:inline distT="0" distB="0" distL="0" distR="0" wp14:anchorId="75F6D28B" wp14:editId="2E01B3BC">
            <wp:extent cx="2844000" cy="1908000"/>
            <wp:effectExtent l="0" t="0" r="0" b="0"/>
            <wp:docPr id="745168202" name="Obrázek 3" descr="Obsah obrázku strom, venku, obloha, mra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68202" name="Obrázek 3" descr="Obsah obrázku strom, venku, obloha, mrak&#10;&#10;Popis byl vytvořen automatick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021" t="11161" r="3049" b="10466"/>
                    <a:stretch/>
                  </pic:blipFill>
                  <pic:spPr bwMode="auto">
                    <a:xfrm>
                      <a:off x="0" y="0"/>
                      <a:ext cx="2844000" cy="1908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4BE72A35" w14:textId="1B005640" w:rsidR="00BB2E52" w:rsidRDefault="00931FC0" w:rsidP="000D726A">
      <w:pPr>
        <w:pStyle w:val="Titul"/>
      </w:pPr>
      <w:r>
        <w:rPr>
          <w:noProof/>
        </w:rPr>
        <w:drawing>
          <wp:inline distT="0" distB="0" distL="0" distR="0" wp14:anchorId="41392F3D" wp14:editId="0C081B08">
            <wp:extent cx="2844000" cy="1895895"/>
            <wp:effectExtent l="0" t="0" r="0" b="9525"/>
            <wp:docPr id="535205739" name="Obrázek 7" descr="Obsah obrázku venku, strom, zim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05739" name="Obrázek 7" descr="Obsah obrázku venku, strom, zima, obloha&#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000" cy="1895895"/>
                    </a:xfrm>
                    <a:prstGeom prst="rect">
                      <a:avLst/>
                    </a:prstGeom>
                    <a:noFill/>
                    <a:ln>
                      <a:noFill/>
                    </a:ln>
                  </pic:spPr>
                </pic:pic>
              </a:graphicData>
            </a:graphic>
          </wp:inline>
        </w:drawing>
      </w:r>
      <w:r>
        <w:rPr>
          <w:noProof/>
        </w:rPr>
        <w:t xml:space="preserve"> </w:t>
      </w:r>
      <w:r w:rsidR="00BB2E52">
        <w:rPr>
          <w:noProof/>
        </w:rPr>
        <w:drawing>
          <wp:inline distT="0" distB="0" distL="0" distR="0" wp14:anchorId="46E54B4D" wp14:editId="562CB427">
            <wp:extent cx="2844000" cy="1896522"/>
            <wp:effectExtent l="0" t="0" r="0" b="8890"/>
            <wp:docPr id="2145414266" name="Obrázek 6" descr="Obsah obrázku venku, budova, strom,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14266" name="Obrázek 6" descr="Obsah obrázku venku, budova, strom, obloha&#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000" cy="1896522"/>
                    </a:xfrm>
                    <a:prstGeom prst="rect">
                      <a:avLst/>
                    </a:prstGeom>
                    <a:noFill/>
                    <a:ln>
                      <a:noFill/>
                    </a:ln>
                  </pic:spPr>
                </pic:pic>
              </a:graphicData>
            </a:graphic>
          </wp:inline>
        </w:drawing>
      </w:r>
      <w:r w:rsidR="00BB2E52">
        <w:t xml:space="preserve"> </w:t>
      </w:r>
    </w:p>
    <w:p w14:paraId="0EDE5F1D" w14:textId="77777777" w:rsidR="00931FC0" w:rsidRDefault="00931FC0" w:rsidP="00931FC0"/>
    <w:p w14:paraId="58C4680E" w14:textId="56D93E78" w:rsidR="00324C80" w:rsidRPr="00931FC0" w:rsidRDefault="00931FC0" w:rsidP="00931FC0">
      <w:pPr>
        <w:pStyle w:val="Nzev"/>
      </w:pPr>
      <w:r w:rsidRPr="00931FC0">
        <w:t xml:space="preserve">Územní studie krajiny správního obvodu ORP JABLONEC NAD NISOU </w:t>
      </w:r>
    </w:p>
    <w:p w14:paraId="3A7B60CE" w14:textId="264A6073" w:rsidR="00F12D20" w:rsidRPr="00931FC0" w:rsidRDefault="000D726A" w:rsidP="00931FC0">
      <w:pPr>
        <w:pStyle w:val="podtitul"/>
      </w:pPr>
      <w:r w:rsidRPr="00931FC0">
        <w:t>Zadání</w:t>
      </w:r>
    </w:p>
    <w:p w14:paraId="5425B4B7" w14:textId="66D15C89" w:rsidR="00F12D20" w:rsidRDefault="00931FC0" w:rsidP="00931FC0">
      <w:pPr>
        <w:pStyle w:val="Podnadpis"/>
      </w:pPr>
      <w:r>
        <w:t>srpen 202</w:t>
      </w:r>
      <w:r w:rsidR="00A73C5C">
        <w:t>4</w:t>
      </w:r>
    </w:p>
    <w:p w14:paraId="5F56A684" w14:textId="77777777" w:rsidR="00D0629C" w:rsidRDefault="00D0629C" w:rsidP="00F12D20"/>
    <w:p w14:paraId="7F23F59D" w14:textId="69C3CF7A" w:rsidR="009B190B" w:rsidRPr="00F12D20" w:rsidRDefault="00F12D20" w:rsidP="00F12D20">
      <w:r w:rsidRPr="00F12D20">
        <w:t xml:space="preserve">Pořizovatel: </w:t>
      </w:r>
      <w:r>
        <w:t>Magistrát města Jablonec nad Nisou, Odbor územního a strategického plánování, Oddělení územního plánování</w:t>
      </w:r>
      <w:r w:rsidR="009B190B" w:rsidRPr="00F12D20">
        <w:br w:type="page"/>
      </w:r>
    </w:p>
    <w:p w14:paraId="22657D6A" w14:textId="77777777" w:rsidR="008D7956" w:rsidRDefault="008D7956" w:rsidP="0024780E">
      <w:pPr>
        <w:rPr>
          <w:rFonts w:asciiTheme="minorHAnsi" w:hAnsiTheme="minorHAnsi" w:cstheme="minorHAnsi"/>
          <w:i/>
          <w:iCs/>
          <w:color w:val="004C86"/>
          <w:sz w:val="24"/>
        </w:rPr>
      </w:pPr>
    </w:p>
    <w:p w14:paraId="361DD04C" w14:textId="77777777" w:rsidR="00B94AD9" w:rsidRPr="00B94AD9" w:rsidRDefault="00B94AD9" w:rsidP="00B94AD9">
      <w:pPr>
        <w:rPr>
          <w:rFonts w:asciiTheme="minorHAnsi" w:hAnsiTheme="minorHAnsi" w:cstheme="minorHAnsi"/>
          <w:i/>
          <w:iCs/>
          <w:color w:val="004C86"/>
          <w:sz w:val="24"/>
        </w:rPr>
      </w:pPr>
      <w:r w:rsidRPr="00B94AD9">
        <w:rPr>
          <w:rFonts w:asciiTheme="minorHAnsi" w:hAnsiTheme="minorHAnsi" w:cstheme="minorHAnsi"/>
          <w:i/>
          <w:iCs/>
          <w:color w:val="004C86"/>
          <w:sz w:val="24"/>
        </w:rPr>
        <w:t>V dnešní době čelíme v krajině mnoha výzvám, které přesahují hranice našeho města. Stavební zákon nyní zavádí novou kategorii veřejné infrastruktury – zelenou infrastrukturu. Evropský parlament schválil ambiciózní Zákon o obnově přírody. S rostoucí potřebou adaptace na změnu klimatu se stává klíčové zvýšit retenci vody v krajině. Tyto otázky nelze řešit izolovaně v rámci jednoho města nebo obce, ale vyžadují regionální přístup.</w:t>
      </w:r>
    </w:p>
    <w:p w14:paraId="30CCCE46" w14:textId="77777777" w:rsidR="00B94AD9" w:rsidRPr="00B94AD9" w:rsidRDefault="00B94AD9" w:rsidP="00B94AD9">
      <w:pPr>
        <w:rPr>
          <w:rFonts w:asciiTheme="minorHAnsi" w:hAnsiTheme="minorHAnsi" w:cstheme="minorHAnsi"/>
          <w:i/>
          <w:iCs/>
          <w:color w:val="004C86"/>
          <w:sz w:val="24"/>
        </w:rPr>
      </w:pPr>
      <w:r w:rsidRPr="00B94AD9">
        <w:rPr>
          <w:rFonts w:asciiTheme="minorHAnsi" w:hAnsiTheme="minorHAnsi" w:cstheme="minorHAnsi"/>
          <w:i/>
          <w:iCs/>
          <w:color w:val="004C86"/>
          <w:sz w:val="24"/>
        </w:rPr>
        <w:t>Proto ve spolupráci s Libereckým krajem připravujeme desetiletý projekt Klimaticky odolný Liberecký kraj financovaný z programu LIFE, který nám pomůže vytvořit potřebnou datovou a personální kapacitu pro obnovu vodního režimu. Zároveň iniciujeme tuto územní studii krajiny, která nám umožní efektivně koordinovat plánování v širším regionálním měřítku.</w:t>
      </w:r>
    </w:p>
    <w:p w14:paraId="34D8E91C" w14:textId="77777777" w:rsidR="00B94AD9" w:rsidRPr="00A3057D" w:rsidRDefault="00B94AD9" w:rsidP="0024780E">
      <w:pPr>
        <w:rPr>
          <w:rFonts w:asciiTheme="minorHAnsi" w:hAnsiTheme="minorHAnsi" w:cstheme="minorHAnsi"/>
          <w:i/>
          <w:iCs/>
          <w:color w:val="004C86"/>
          <w:sz w:val="24"/>
        </w:rPr>
      </w:pPr>
    </w:p>
    <w:p w14:paraId="530C9F7E" w14:textId="77777777" w:rsidR="0024780E" w:rsidRDefault="0024780E" w:rsidP="0024780E">
      <w:pPr>
        <w:jc w:val="right"/>
        <w:rPr>
          <w:rFonts w:ascii="Calibri" w:hAnsi="Calibri"/>
          <w:i/>
          <w:color w:val="004C86"/>
          <w:kern w:val="32"/>
          <w:sz w:val="24"/>
        </w:rPr>
      </w:pPr>
      <w:r w:rsidRPr="00931FC0">
        <w:rPr>
          <w:rFonts w:ascii="Calibri" w:hAnsi="Calibri"/>
          <w:i/>
          <w:color w:val="004C86"/>
          <w:kern w:val="32"/>
          <w:sz w:val="24"/>
        </w:rPr>
        <w:t>RNDr. Lenka Opočenská</w:t>
      </w:r>
    </w:p>
    <w:p w14:paraId="264F825C" w14:textId="77777777" w:rsidR="0024780E" w:rsidRDefault="0024780E" w:rsidP="0024780E">
      <w:pPr>
        <w:jc w:val="right"/>
        <w:rPr>
          <w:rFonts w:ascii="Calibri" w:hAnsi="Calibri"/>
          <w:i/>
          <w:color w:val="004C86"/>
          <w:kern w:val="32"/>
          <w:sz w:val="24"/>
        </w:rPr>
      </w:pPr>
      <w:r w:rsidRPr="0024780E">
        <w:rPr>
          <w:rFonts w:ascii="Calibri" w:hAnsi="Calibri"/>
          <w:i/>
          <w:color w:val="004C86"/>
          <w:kern w:val="32"/>
          <w:sz w:val="24"/>
        </w:rPr>
        <w:t>náměstkyně pro životní prostředí a strategii města</w:t>
      </w:r>
    </w:p>
    <w:p w14:paraId="66C4E209" w14:textId="77777777" w:rsidR="002C6CB4" w:rsidRDefault="002C6CB4" w:rsidP="00C3235B">
      <w:pPr>
        <w:rPr>
          <w:rFonts w:ascii="Calibri" w:hAnsi="Calibri"/>
          <w:bCs/>
          <w:i/>
          <w:color w:val="004C86"/>
          <w:kern w:val="32"/>
          <w:sz w:val="24"/>
        </w:rPr>
      </w:pPr>
    </w:p>
    <w:p w14:paraId="56E46F4E" w14:textId="77777777" w:rsidR="005F6746" w:rsidRDefault="005F6746" w:rsidP="00C3235B">
      <w:pPr>
        <w:rPr>
          <w:rFonts w:ascii="Calibri" w:hAnsi="Calibri"/>
          <w:bCs/>
          <w:i/>
          <w:color w:val="004C86"/>
          <w:kern w:val="32"/>
          <w:sz w:val="24"/>
        </w:rPr>
      </w:pPr>
    </w:p>
    <w:p w14:paraId="683CF217" w14:textId="77777777" w:rsidR="008D7956" w:rsidRDefault="008D7956" w:rsidP="00C3235B">
      <w:pPr>
        <w:rPr>
          <w:rFonts w:ascii="Calibri" w:hAnsi="Calibri"/>
          <w:bCs/>
          <w:i/>
          <w:color w:val="004C86"/>
          <w:kern w:val="32"/>
          <w:sz w:val="24"/>
        </w:rPr>
      </w:pPr>
    </w:p>
    <w:p w14:paraId="5E21FF07" w14:textId="7ECE38AD" w:rsidR="00A70D01" w:rsidRPr="00A70D01" w:rsidRDefault="00A70D01" w:rsidP="00A70D01">
      <w:pPr>
        <w:rPr>
          <w:rFonts w:ascii="Calibri" w:hAnsi="Calibri"/>
          <w:bCs/>
          <w:i/>
          <w:color w:val="004C86"/>
          <w:kern w:val="32"/>
          <w:sz w:val="24"/>
        </w:rPr>
      </w:pPr>
      <w:r w:rsidRPr="00A70D01">
        <w:rPr>
          <w:rFonts w:ascii="Calibri" w:hAnsi="Calibri"/>
          <w:bCs/>
          <w:i/>
          <w:color w:val="004C86"/>
          <w:kern w:val="32"/>
          <w:sz w:val="24"/>
        </w:rPr>
        <w:t xml:space="preserve">Jablonec nad Nisou má jedinečnou výhodu, kterou si obyvatelé i nově příchozí velmi váží – a to jsou možnosti rekreace a nádherná krajina v okolí. Mnoho lidí, kteří se do našeho města přistěhovali, uvádí právě tuto </w:t>
      </w:r>
      <w:r>
        <w:rPr>
          <w:rFonts w:ascii="Calibri" w:hAnsi="Calibri"/>
          <w:bCs/>
          <w:i/>
          <w:color w:val="004C86"/>
          <w:kern w:val="32"/>
          <w:sz w:val="24"/>
        </w:rPr>
        <w:t xml:space="preserve">blízkost rekreace a </w:t>
      </w:r>
      <w:r w:rsidRPr="00A70D01">
        <w:rPr>
          <w:rFonts w:ascii="Calibri" w:hAnsi="Calibri"/>
          <w:bCs/>
          <w:i/>
          <w:color w:val="004C86"/>
          <w:kern w:val="32"/>
          <w:sz w:val="24"/>
        </w:rPr>
        <w:t>krásu přírody jako hlavní důvod svého rozhodnutí. Bez tohoto regionálního zázemí by Jablonec nebyl tím, čím je dnes.</w:t>
      </w:r>
    </w:p>
    <w:p w14:paraId="59419C0A" w14:textId="41AFB536" w:rsidR="00A70D01" w:rsidRPr="00A70D01" w:rsidRDefault="00A70D01" w:rsidP="00A70D01">
      <w:pPr>
        <w:rPr>
          <w:rFonts w:ascii="Calibri" w:hAnsi="Calibri"/>
          <w:bCs/>
          <w:i/>
          <w:color w:val="004C86"/>
          <w:kern w:val="32"/>
          <w:sz w:val="24"/>
        </w:rPr>
      </w:pPr>
      <w:r w:rsidRPr="00A70D01">
        <w:rPr>
          <w:rFonts w:ascii="Calibri" w:hAnsi="Calibri"/>
          <w:bCs/>
          <w:i/>
          <w:color w:val="004C86"/>
          <w:kern w:val="32"/>
          <w:sz w:val="24"/>
        </w:rPr>
        <w:t>Proto je pro nás klíčové využít územní studii krajiny jako nástroj pro územní plánování. Díky ní můžeme promyslet, jak efektivně koordinovat, rozvíjet a chránit naši krajinu na regionální úrovni. Naším cílem je zpřístup</w:t>
      </w:r>
      <w:r w:rsidR="00E23A7C">
        <w:rPr>
          <w:rFonts w:ascii="Calibri" w:hAnsi="Calibri"/>
          <w:bCs/>
          <w:i/>
          <w:color w:val="004C86"/>
          <w:kern w:val="32"/>
          <w:sz w:val="24"/>
        </w:rPr>
        <w:t>ňovat</w:t>
      </w:r>
      <w:r w:rsidRPr="00A70D01">
        <w:rPr>
          <w:rFonts w:ascii="Calibri" w:hAnsi="Calibri"/>
          <w:bCs/>
          <w:i/>
          <w:color w:val="004C86"/>
          <w:kern w:val="32"/>
          <w:sz w:val="24"/>
        </w:rPr>
        <w:t xml:space="preserve"> tuto cennou krajinu jak obyvatelům, tak návštěvníkům, a to způsobem, který bude </w:t>
      </w:r>
      <w:r>
        <w:rPr>
          <w:rFonts w:ascii="Calibri" w:hAnsi="Calibri"/>
          <w:bCs/>
          <w:i/>
          <w:color w:val="004C86"/>
          <w:kern w:val="32"/>
          <w:sz w:val="24"/>
        </w:rPr>
        <w:t xml:space="preserve">promyšlený v širším měřítku a zároveň </w:t>
      </w:r>
      <w:r w:rsidRPr="00A70D01">
        <w:rPr>
          <w:rFonts w:ascii="Calibri" w:hAnsi="Calibri"/>
          <w:bCs/>
          <w:i/>
          <w:color w:val="004C86"/>
          <w:kern w:val="32"/>
          <w:sz w:val="24"/>
        </w:rPr>
        <w:t>citlivý k jejím hodnotám</w:t>
      </w:r>
      <w:r w:rsidR="00E23A7C">
        <w:rPr>
          <w:rFonts w:ascii="Calibri" w:hAnsi="Calibri"/>
          <w:bCs/>
          <w:i/>
          <w:color w:val="004C86"/>
          <w:kern w:val="32"/>
          <w:sz w:val="24"/>
        </w:rPr>
        <w:t>, které dokáže ochránit</w:t>
      </w:r>
      <w:r w:rsidRPr="00A70D01">
        <w:rPr>
          <w:rFonts w:ascii="Calibri" w:hAnsi="Calibri"/>
          <w:bCs/>
          <w:i/>
          <w:color w:val="004C86"/>
          <w:kern w:val="32"/>
          <w:sz w:val="24"/>
        </w:rPr>
        <w:t>.</w:t>
      </w:r>
    </w:p>
    <w:p w14:paraId="450C0612" w14:textId="77777777" w:rsidR="00A70D01" w:rsidRPr="00A70D01" w:rsidRDefault="00A70D01" w:rsidP="00A70D01">
      <w:pPr>
        <w:rPr>
          <w:rFonts w:ascii="Calibri" w:hAnsi="Calibri"/>
          <w:bCs/>
          <w:i/>
          <w:color w:val="004C86"/>
          <w:kern w:val="32"/>
          <w:sz w:val="24"/>
        </w:rPr>
      </w:pPr>
      <w:r w:rsidRPr="00A70D01">
        <w:rPr>
          <w:rFonts w:ascii="Calibri" w:hAnsi="Calibri"/>
          <w:bCs/>
          <w:i/>
          <w:color w:val="004C86"/>
          <w:kern w:val="32"/>
          <w:sz w:val="24"/>
        </w:rPr>
        <w:t>Doufám, že tato územní studie krajiny se stane pevným základem pro budoucí snahy o udržitelný rozvoj a ochranu našeho jedinečného přírodního bohatství.</w:t>
      </w:r>
    </w:p>
    <w:p w14:paraId="6465287C" w14:textId="77777777" w:rsidR="00A70D01" w:rsidRDefault="00A70D01" w:rsidP="00C3235B">
      <w:pPr>
        <w:rPr>
          <w:rFonts w:ascii="Calibri" w:hAnsi="Calibri"/>
          <w:bCs/>
          <w:i/>
          <w:color w:val="004C86"/>
          <w:kern w:val="32"/>
          <w:sz w:val="24"/>
        </w:rPr>
      </w:pPr>
    </w:p>
    <w:p w14:paraId="47152FE2" w14:textId="77777777" w:rsidR="00694CB3" w:rsidRPr="00A3057D" w:rsidRDefault="00694CB3" w:rsidP="00694CB3">
      <w:pPr>
        <w:jc w:val="right"/>
        <w:rPr>
          <w:rFonts w:asciiTheme="minorHAnsi" w:hAnsiTheme="minorHAnsi" w:cstheme="minorHAnsi"/>
          <w:bCs/>
          <w:i/>
          <w:color w:val="004C86"/>
          <w:kern w:val="32"/>
          <w:sz w:val="24"/>
        </w:rPr>
      </w:pPr>
      <w:r w:rsidRPr="00A3057D">
        <w:rPr>
          <w:rFonts w:asciiTheme="minorHAnsi" w:hAnsiTheme="minorHAnsi" w:cstheme="minorHAnsi"/>
          <w:bCs/>
          <w:i/>
          <w:color w:val="004C86"/>
          <w:kern w:val="32"/>
          <w:sz w:val="24"/>
        </w:rPr>
        <w:t xml:space="preserve">Ing. arch. Petr Klápště, Ph.D., </w:t>
      </w:r>
    </w:p>
    <w:p w14:paraId="4329A28E" w14:textId="2C86B687" w:rsidR="00694CB3" w:rsidRPr="00A3057D" w:rsidRDefault="00694CB3" w:rsidP="00694CB3">
      <w:pPr>
        <w:jc w:val="right"/>
        <w:rPr>
          <w:rFonts w:asciiTheme="minorHAnsi" w:hAnsiTheme="minorHAnsi" w:cstheme="minorHAnsi"/>
          <w:bCs/>
          <w:i/>
          <w:color w:val="004C86"/>
          <w:kern w:val="32"/>
          <w:sz w:val="24"/>
        </w:rPr>
      </w:pPr>
      <w:r w:rsidRPr="00A3057D">
        <w:rPr>
          <w:rFonts w:asciiTheme="minorHAnsi" w:hAnsiTheme="minorHAnsi" w:cstheme="minorHAnsi"/>
          <w:bCs/>
          <w:i/>
          <w:color w:val="004C86"/>
          <w:kern w:val="32"/>
          <w:sz w:val="24"/>
        </w:rPr>
        <w:t>člen rady města a určený zastupitel pro územní plánování</w:t>
      </w:r>
    </w:p>
    <w:p w14:paraId="78FB29B9" w14:textId="77777777" w:rsidR="007311AC" w:rsidRPr="00A3057D" w:rsidRDefault="007311AC" w:rsidP="00694CB3">
      <w:pPr>
        <w:jc w:val="right"/>
        <w:rPr>
          <w:rFonts w:asciiTheme="minorHAnsi" w:hAnsiTheme="minorHAnsi" w:cstheme="minorHAnsi"/>
          <w:bCs/>
          <w:i/>
          <w:color w:val="004C86"/>
          <w:kern w:val="32"/>
          <w:sz w:val="24"/>
        </w:rPr>
      </w:pPr>
    </w:p>
    <w:p w14:paraId="015F8CB1" w14:textId="77777777" w:rsidR="007311AC" w:rsidRDefault="007311AC" w:rsidP="00DC26BD">
      <w:pPr>
        <w:jc w:val="right"/>
        <w:rPr>
          <w:rFonts w:ascii="Calibri" w:hAnsi="Calibri"/>
          <w:i/>
          <w:color w:val="004C86"/>
          <w:kern w:val="32"/>
          <w:sz w:val="24"/>
        </w:rPr>
      </w:pPr>
    </w:p>
    <w:p w14:paraId="7A00AF37" w14:textId="77777777" w:rsidR="007311AC" w:rsidRDefault="007311AC" w:rsidP="00DC26BD">
      <w:pPr>
        <w:jc w:val="right"/>
        <w:rPr>
          <w:rFonts w:ascii="Calibri" w:hAnsi="Calibri"/>
          <w:i/>
          <w:color w:val="004C86"/>
          <w:kern w:val="32"/>
          <w:sz w:val="24"/>
        </w:rPr>
      </w:pPr>
    </w:p>
    <w:p w14:paraId="261EAABE" w14:textId="77777777" w:rsidR="00DB0D51" w:rsidRDefault="00DB0D51" w:rsidP="00DC26BD">
      <w:pPr>
        <w:jc w:val="right"/>
        <w:rPr>
          <w:rFonts w:ascii="Calibri" w:hAnsi="Calibri"/>
          <w:i/>
          <w:color w:val="004C86"/>
          <w:kern w:val="32"/>
          <w:sz w:val="24"/>
        </w:rPr>
      </w:pPr>
    </w:p>
    <w:p w14:paraId="005751F7" w14:textId="77777777" w:rsidR="00DB0D51" w:rsidRDefault="00DB0D51" w:rsidP="00DC26BD">
      <w:pPr>
        <w:jc w:val="right"/>
        <w:rPr>
          <w:rFonts w:ascii="Calibri" w:hAnsi="Calibri"/>
          <w:i/>
          <w:color w:val="004C86"/>
          <w:kern w:val="32"/>
          <w:sz w:val="24"/>
        </w:rPr>
      </w:pPr>
    </w:p>
    <w:p w14:paraId="5D1BE213" w14:textId="11BCE82B" w:rsidR="006E139F" w:rsidRDefault="006E139F">
      <w:pPr>
        <w:spacing w:before="0" w:after="0"/>
        <w:jc w:val="left"/>
      </w:pPr>
      <w:r>
        <w:br w:type="page"/>
      </w:r>
    </w:p>
    <w:p w14:paraId="06A452E1" w14:textId="56425CD9" w:rsidR="008B2007" w:rsidRPr="00875B4B" w:rsidRDefault="008B2007" w:rsidP="00693493">
      <w:pPr>
        <w:pStyle w:val="Nadpis1"/>
      </w:pPr>
      <w:r w:rsidRPr="00875B4B">
        <w:lastRenderedPageBreak/>
        <w:t>ROZSAH ŘEŠENÉHO ÚZEMÍ</w:t>
      </w:r>
    </w:p>
    <w:p w14:paraId="58A5143F" w14:textId="237717FF" w:rsidR="0024780E" w:rsidRDefault="0024780E" w:rsidP="008B2007">
      <w:pPr>
        <w:tabs>
          <w:tab w:val="left" w:pos="7260"/>
        </w:tabs>
      </w:pPr>
      <w:r w:rsidRPr="0024780E">
        <w:t>Řešeným územím</w:t>
      </w:r>
      <w:r w:rsidR="000137A0">
        <w:t xml:space="preserve"> </w:t>
      </w:r>
      <w:r w:rsidR="000137A0" w:rsidRPr="000137A0">
        <w:t>Územní studie krajiny správního obvodu ORP Jablonec nad Nisou</w:t>
      </w:r>
      <w:r w:rsidR="000137A0">
        <w:t xml:space="preserve"> (dále ÚSK)</w:t>
      </w:r>
      <w:r w:rsidRPr="0024780E">
        <w:t xml:space="preserve"> je správní obvod obce s rozšířenou působností </w:t>
      </w:r>
      <w:r w:rsidRPr="00875B4B">
        <w:t>Jablonec nad Nisou.</w:t>
      </w:r>
      <w:r w:rsidR="008D7956">
        <w:t xml:space="preserve"> </w:t>
      </w:r>
      <w:r w:rsidRPr="0024780E">
        <w:t>Přesná rozloha ORP: 15 680 ha (ČSÚ zaokrouhluje na 15 700 ha), celkem 12 obcí – Bedřichov, Dalešice, Frýdštejn, Jablonec nad Nisou, Janov nad Nisou, Josefův Důl, Lučany nad Nisou, Maršovice, Nová Ves nad Nisou, Pulečný, Rádlo, Rychnov u Jablonce nad Nisou.</w:t>
      </w:r>
    </w:p>
    <w:p w14:paraId="70BA14A7" w14:textId="57B51281" w:rsidR="00F83685" w:rsidRPr="00875B4B" w:rsidRDefault="00F83685" w:rsidP="008B2007">
      <w:pPr>
        <w:tabs>
          <w:tab w:val="left" w:pos="7260"/>
        </w:tabs>
      </w:pPr>
      <w:r>
        <w:t xml:space="preserve">V souladu s definicí krajiny </w:t>
      </w:r>
      <w:r>
        <w:rPr>
          <w:rFonts w:cs="Arial"/>
        </w:rPr>
        <w:t>dle</w:t>
      </w:r>
      <w:r w:rsidRPr="009B394B">
        <w:rPr>
          <w:rFonts w:cs="Arial"/>
        </w:rPr>
        <w:t xml:space="preserve"> </w:t>
      </w:r>
      <w:r w:rsidRPr="00F83685">
        <w:rPr>
          <w:rFonts w:cs="Arial"/>
          <w:i/>
          <w:iCs/>
        </w:rPr>
        <w:t>Úmluvy Rady Evropy o krajině</w:t>
      </w:r>
      <w:r>
        <w:rPr>
          <w:rFonts w:cs="Arial"/>
        </w:rPr>
        <w:t xml:space="preserve"> řeší volnou krajinu (nezastavěné území) i sídla (zastavěné území a zastavitelné plochy).</w:t>
      </w:r>
    </w:p>
    <w:p w14:paraId="1E588422" w14:textId="6174C1D1" w:rsidR="003350C0" w:rsidRDefault="007C1D29" w:rsidP="00693493">
      <w:pPr>
        <w:pStyle w:val="Nadpis1"/>
      </w:pPr>
      <w:r w:rsidRPr="005118E5">
        <w:t xml:space="preserve">CÍLE A ÚČEL </w:t>
      </w:r>
      <w:r w:rsidR="00E10E5F">
        <w:t>ÚSK</w:t>
      </w:r>
    </w:p>
    <w:p w14:paraId="472887E5" w14:textId="2A12F5BF" w:rsidR="007C1D29" w:rsidRDefault="007C1D29" w:rsidP="00693493">
      <w:pPr>
        <w:pStyle w:val="Nadpis2"/>
      </w:pPr>
      <w:r>
        <w:t>Ú</w:t>
      </w:r>
      <w:r w:rsidRPr="005118E5">
        <w:t xml:space="preserve">čel </w:t>
      </w:r>
      <w:r w:rsidR="00E10E5F">
        <w:t>ÚSK</w:t>
      </w:r>
    </w:p>
    <w:p w14:paraId="60425A8F" w14:textId="77777777" w:rsidR="000137A0" w:rsidRDefault="00F83685" w:rsidP="00F83685">
      <w:pPr>
        <w:rPr>
          <w:rFonts w:cs="Arial"/>
        </w:rPr>
      </w:pPr>
      <w:r w:rsidRPr="009B394B">
        <w:rPr>
          <w:rFonts w:cs="Arial"/>
        </w:rPr>
        <w:t>ÚSK je odborný komplexní dokument umožňující koncepční víceoborový přístup k řešení krajiny a jejích funkcí s využitím koordinační úlohy územního plánování. Účelem pořízení ÚSK je</w:t>
      </w:r>
      <w:r w:rsidR="000137A0">
        <w:rPr>
          <w:rFonts w:cs="Arial"/>
        </w:rPr>
        <w:t>:</w:t>
      </w:r>
    </w:p>
    <w:p w14:paraId="69B65AF2" w14:textId="1E250721" w:rsidR="000137A0" w:rsidRDefault="00F83685" w:rsidP="000137A0">
      <w:pPr>
        <w:pStyle w:val="Fousy"/>
      </w:pPr>
      <w:r w:rsidRPr="009B394B">
        <w:t xml:space="preserve">vytvořit základní podklad pro plánovací a rozhodovací činnost v krajině </w:t>
      </w:r>
      <w:r>
        <w:t>pro všechny relevantní orgány</w:t>
      </w:r>
      <w:r w:rsidR="000137A0">
        <w:t xml:space="preserve"> účastnící se rozhodování v území,</w:t>
      </w:r>
    </w:p>
    <w:p w14:paraId="68C31B77" w14:textId="095D1A11" w:rsidR="00F83685" w:rsidRDefault="000137A0" w:rsidP="000137A0">
      <w:pPr>
        <w:pStyle w:val="Fousy"/>
      </w:pPr>
      <w:r>
        <w:t>vytvořit podmínky pro</w:t>
      </w:r>
      <w:r w:rsidRPr="009B394B">
        <w:t xml:space="preserve"> realizaci konkrétních pozitivních zásahů v krajině prostřednictvím pozemkových úprav</w:t>
      </w:r>
      <w:r>
        <w:t xml:space="preserve"> i jednotlivých intervencí</w:t>
      </w:r>
      <w:r w:rsidRPr="009B394B">
        <w:t>.</w:t>
      </w:r>
    </w:p>
    <w:p w14:paraId="3F2759CC" w14:textId="21F9BC43" w:rsidR="000137A0" w:rsidRDefault="000137A0" w:rsidP="00F83685">
      <w:pPr>
        <w:rPr>
          <w:rFonts w:cs="Arial"/>
        </w:rPr>
      </w:pPr>
      <w:r w:rsidRPr="009B394B">
        <w:rPr>
          <w:rFonts w:cs="Arial"/>
        </w:rPr>
        <w:t>ÚSK přispěje k naplnění cílů Úmluvy Rady Evropy o krajině (smluvní dokument mezi členskými státy Rady Evropy, též známý pod svým dřívějším názvem Evropská úmluva o krajině), Strategie EU pro přizpůsobení se změně klimatu (tzv. „Adaptační strategie EU“) a jejího národního ekvivalentu – Strategie přizpůsobení se změně klimatu v podmínkách ČR (tzv. „Adaptační strategie ČR“) a Strategie EU v oblasti biologické rozmanitosti do roku 2030.</w:t>
      </w:r>
    </w:p>
    <w:p w14:paraId="0060629D" w14:textId="3BEFB389" w:rsidR="00C3235B" w:rsidRDefault="00C3235B" w:rsidP="00693493">
      <w:pPr>
        <w:pStyle w:val="Nadpis2"/>
      </w:pPr>
      <w:r>
        <w:t xml:space="preserve">Cíle </w:t>
      </w:r>
      <w:r w:rsidR="00E10E5F">
        <w:t>ÚSK</w:t>
      </w:r>
    </w:p>
    <w:p w14:paraId="49C3B10C" w14:textId="77777777" w:rsidR="008D7956" w:rsidRDefault="00F83685" w:rsidP="00F83685">
      <w:pPr>
        <w:rPr>
          <w:rFonts w:cs="Arial"/>
        </w:rPr>
      </w:pPr>
      <w:r>
        <w:rPr>
          <w:rFonts w:cs="Arial"/>
        </w:rPr>
        <w:t>Základním c</w:t>
      </w:r>
      <w:r w:rsidRPr="009B394B">
        <w:rPr>
          <w:rFonts w:cs="Arial"/>
        </w:rPr>
        <w:t>ílem návrhu ÚSK je vytvoření předpokladů pro existenci zdravé a odolné krajiny, která představuje životní prostředí člověka i zdroj uspokojování jeho potřeb</w:t>
      </w:r>
      <w:r>
        <w:rPr>
          <w:rFonts w:cs="Arial"/>
        </w:rPr>
        <w:t xml:space="preserve"> zejména prostřednictvím ekosystémových služeb</w:t>
      </w:r>
      <w:r w:rsidRPr="009B394B">
        <w:rPr>
          <w:rFonts w:cs="Arial"/>
        </w:rPr>
        <w:t xml:space="preserve">. </w:t>
      </w:r>
    </w:p>
    <w:p w14:paraId="46AEAADA" w14:textId="4AA8D36C" w:rsidR="00EE48F4" w:rsidRDefault="00EE48F4" w:rsidP="00F83685">
      <w:pPr>
        <w:rPr>
          <w:rFonts w:cs="Arial"/>
        </w:rPr>
      </w:pPr>
      <w:r>
        <w:rPr>
          <w:rFonts w:cs="Arial"/>
        </w:rPr>
        <w:t>Dílčí cíle</w:t>
      </w:r>
      <w:r w:rsidR="00E97236">
        <w:rPr>
          <w:rFonts w:cs="Arial"/>
        </w:rPr>
        <w:t xml:space="preserve"> jsou následující</w:t>
      </w:r>
      <w:r>
        <w:rPr>
          <w:rFonts w:cs="Arial"/>
        </w:rPr>
        <w:t>:</w:t>
      </w:r>
    </w:p>
    <w:p w14:paraId="78A62B49" w14:textId="3A59D959" w:rsidR="00E97236" w:rsidRDefault="00E97236" w:rsidP="009E6A0E">
      <w:pPr>
        <w:pStyle w:val="Fousy"/>
      </w:pPr>
      <w:r>
        <w:t xml:space="preserve">zkoordinovat důležité systémy v krajině a jednotlivé a opatření, jejich návazností a etapizace, </w:t>
      </w:r>
    </w:p>
    <w:p w14:paraId="1E17C57A" w14:textId="26EB6949" w:rsidR="00FD0D2C" w:rsidRDefault="00E97236" w:rsidP="009E6A0E">
      <w:pPr>
        <w:pStyle w:val="Fousy"/>
      </w:pPr>
      <w:r>
        <w:t>z</w:t>
      </w:r>
      <w:r w:rsidR="00FD0D2C">
        <w:t>koordinovat řešení v územně plánovacích dokumentací – jednotlivé územní plány (dále ÚP) a zásady územního rozvoje (dále ZÚR)</w:t>
      </w:r>
      <w:r>
        <w:t>,</w:t>
      </w:r>
    </w:p>
    <w:p w14:paraId="2C7B0A16" w14:textId="23B67F2F" w:rsidR="00EE48F4" w:rsidRDefault="00E97236" w:rsidP="009E6A0E">
      <w:pPr>
        <w:pStyle w:val="Fousy"/>
      </w:pPr>
      <w:r>
        <w:t>zkvalitnit</w:t>
      </w:r>
      <w:r w:rsidR="00EE48F4">
        <w:t xml:space="preserve"> </w:t>
      </w:r>
      <w:r>
        <w:t>rozhodovací činnost v</w:t>
      </w:r>
      <w:r w:rsidR="009E6A0E">
        <w:t> </w:t>
      </w:r>
      <w:r>
        <w:t>území</w:t>
      </w:r>
      <w:r w:rsidR="009E6A0E">
        <w:t xml:space="preserve"> skrze kvalitní analýzy, stanovené zásady a praktickou orientaci výstupů</w:t>
      </w:r>
      <w:r>
        <w:t>.</w:t>
      </w:r>
    </w:p>
    <w:p w14:paraId="38A072C6" w14:textId="77777777" w:rsidR="00E27CB0" w:rsidRPr="00E27CB0" w:rsidRDefault="000137A0" w:rsidP="008D7956">
      <w:pPr>
        <w:spacing w:after="0"/>
        <w:rPr>
          <w:rFonts w:cs="Arial"/>
        </w:rPr>
      </w:pPr>
      <w:r w:rsidRPr="00E27CB0">
        <w:t>Základem řešení z hlediska územního plánování je vytvoření komplexního koncepčního podkladu pro stanovení koncepce uspořádání krajiny v územních plánech, případně pro změny již vydaných územních plánů</w:t>
      </w:r>
      <w:r w:rsidR="009E6A0E" w:rsidRPr="00E27CB0">
        <w:t xml:space="preserve">. Znamená to především komplexně </w:t>
      </w:r>
      <w:r w:rsidR="00E27CB0" w:rsidRPr="00E27CB0">
        <w:t xml:space="preserve">řešit </w:t>
      </w:r>
      <w:r w:rsidR="009E6A0E" w:rsidRPr="00E27CB0">
        <w:rPr>
          <w:rFonts w:cs="Arial"/>
        </w:rPr>
        <w:t xml:space="preserve">podstatná témata v oblastech: </w:t>
      </w:r>
    </w:p>
    <w:p w14:paraId="411F4E82" w14:textId="3A55D584" w:rsidR="00E27CB0" w:rsidRPr="00E27CB0" w:rsidRDefault="009E6A0E" w:rsidP="008D7956">
      <w:pPr>
        <w:pStyle w:val="slovn"/>
        <w:spacing w:before="0" w:after="0"/>
        <w:ind w:left="425" w:hanging="425"/>
      </w:pPr>
      <w:r w:rsidRPr="00E27CB0">
        <w:t xml:space="preserve">vodního režimu krajiny, </w:t>
      </w:r>
    </w:p>
    <w:p w14:paraId="7B454AAC" w14:textId="45B2A8DC" w:rsidR="00E27CB0" w:rsidRPr="00E27CB0" w:rsidRDefault="009E6A0E" w:rsidP="008D7956">
      <w:pPr>
        <w:pStyle w:val="slovn"/>
        <w:spacing w:before="0" w:after="0"/>
        <w:ind w:left="425" w:hanging="425"/>
      </w:pPr>
      <w:r w:rsidRPr="00E27CB0">
        <w:t xml:space="preserve">obhospodařované půdy, </w:t>
      </w:r>
    </w:p>
    <w:p w14:paraId="2FEA5BA1" w14:textId="78B9D2FA" w:rsidR="00E27CB0" w:rsidRPr="00E27CB0" w:rsidRDefault="009E6A0E" w:rsidP="008D7956">
      <w:pPr>
        <w:pStyle w:val="slovn"/>
        <w:spacing w:before="0" w:after="0"/>
        <w:ind w:left="425" w:hanging="425"/>
      </w:pPr>
      <w:r w:rsidRPr="00E27CB0">
        <w:t xml:space="preserve">ekologické stability, </w:t>
      </w:r>
    </w:p>
    <w:p w14:paraId="5DAD9C15" w14:textId="7DC2C3F7" w:rsidR="00E27CB0" w:rsidRPr="00E27CB0" w:rsidRDefault="009E6A0E" w:rsidP="008D7956">
      <w:pPr>
        <w:pStyle w:val="slovn"/>
        <w:spacing w:before="0" w:after="0"/>
        <w:ind w:left="425" w:hanging="425"/>
      </w:pPr>
      <w:r w:rsidRPr="00E27CB0">
        <w:t xml:space="preserve">biodiverzity, </w:t>
      </w:r>
    </w:p>
    <w:p w14:paraId="718B1AFD" w14:textId="6DD5614E" w:rsidR="00E27CB0" w:rsidRPr="00E27CB0" w:rsidRDefault="009E6A0E" w:rsidP="008D7956">
      <w:pPr>
        <w:pStyle w:val="slovn"/>
        <w:spacing w:before="0" w:after="0"/>
        <w:ind w:left="425" w:hanging="425"/>
      </w:pPr>
      <w:r w:rsidRPr="00E27CB0">
        <w:t xml:space="preserve">krajinného rázu, </w:t>
      </w:r>
    </w:p>
    <w:p w14:paraId="4A0EB259" w14:textId="6AA73695" w:rsidR="00E27CB0" w:rsidRPr="00E27CB0" w:rsidRDefault="009E6A0E" w:rsidP="008D7956">
      <w:pPr>
        <w:pStyle w:val="slovn"/>
        <w:spacing w:before="0" w:after="0"/>
        <w:ind w:left="425" w:hanging="425"/>
      </w:pPr>
      <w:r w:rsidRPr="00E27CB0">
        <w:t xml:space="preserve">rekreace, </w:t>
      </w:r>
    </w:p>
    <w:p w14:paraId="23CA45B3" w14:textId="14540E11" w:rsidR="00E27CB0" w:rsidRPr="00E27CB0" w:rsidRDefault="009E6A0E" w:rsidP="008D7956">
      <w:pPr>
        <w:pStyle w:val="slovn"/>
        <w:spacing w:before="0" w:after="0"/>
        <w:ind w:left="425" w:hanging="425"/>
      </w:pPr>
      <w:r w:rsidRPr="00E27CB0">
        <w:t xml:space="preserve">prostupnosti krajiny a </w:t>
      </w:r>
    </w:p>
    <w:p w14:paraId="439099F6" w14:textId="6C9C4C60" w:rsidR="00E27CB0" w:rsidRPr="00E27CB0" w:rsidRDefault="009E6A0E" w:rsidP="008D7956">
      <w:pPr>
        <w:pStyle w:val="slovn"/>
        <w:spacing w:before="0" w:after="0"/>
        <w:ind w:left="425" w:hanging="425"/>
      </w:pPr>
      <w:r w:rsidRPr="00E27CB0">
        <w:t xml:space="preserve">usměrňování rozvoje abiotických struktur v krajině, </w:t>
      </w:r>
    </w:p>
    <w:p w14:paraId="6861F46F" w14:textId="21E0AE6F" w:rsidR="009E6A0E" w:rsidRPr="009E6A0E" w:rsidRDefault="009E6A0E" w:rsidP="008D7956">
      <w:pPr>
        <w:spacing w:before="0"/>
        <w:rPr>
          <w:rFonts w:cs="Arial"/>
        </w:rPr>
      </w:pPr>
      <w:r w:rsidRPr="00E27CB0">
        <w:rPr>
          <w:rFonts w:cs="Arial"/>
        </w:rPr>
        <w:lastRenderedPageBreak/>
        <w:t>a navrhovala k řešení těchto témat opatření využitelná jako podklad při další plánovací a rozhodovací činnosti v území, zejména při pořizování územních plánů a jejich změn.</w:t>
      </w:r>
    </w:p>
    <w:p w14:paraId="5DB6D955" w14:textId="432ADF62" w:rsidR="009E6A0E" w:rsidRPr="008D7956" w:rsidRDefault="00F05820" w:rsidP="00F05820">
      <w:r w:rsidRPr="008D7956">
        <w:t xml:space="preserve">Těžištěm řešení ÚSK je návrh a územní průmět opatření sloužících k předcházení a odstraňování následků nevhodného hospodaření v krajině a k adaptaci na negativní projevy změny klimatu (např. povodně, přívalové srážky, sucho či vlny veder), jako jsou opatření k optimalizaci vodního režimu (včetně ochrany před povodněmi a suchem), ochraně obhospodařované půdy a ekosystémů a k podpoře biodiverzity. ÚSK rovněž navrhuje opatření přispívající ke zlepšení života člověka v krajině a ke kultivaci jeho užívání krajiny, jako jsou opatření k ochraně krajinného rázu, k vytváření podmínek pro rekreaci, ke zlepšení prostupnosti krajiny a k usměrňování rozvoje sídel a dalších abiotických struktur v krajině. </w:t>
      </w:r>
    </w:p>
    <w:p w14:paraId="53AAF8BF" w14:textId="562A130E" w:rsidR="000137A0" w:rsidRDefault="00F05820" w:rsidP="009E6A0E">
      <w:r w:rsidRPr="008D7956">
        <w:t>Společným rysem výše uvedených opatření je, že zlepšují stav krajiny a posilují zelenou infrastrukturu, čímž zároveň přispívají k lepšímu poskytování tzv. ekosystémových služeb. Jinými slovy, pomáhají dlouhodobě udržovat krajinu v dobrém stavu, protože právě tak může nejlépe nejen sama existovat a zajišťovat příznivý stav přírodních složek životního prostředí, ale také poskytovat užitky člověku.</w:t>
      </w:r>
    </w:p>
    <w:p w14:paraId="00A7E341" w14:textId="14201FC5" w:rsidR="00285FB5" w:rsidRPr="00184A04" w:rsidRDefault="00285FB5" w:rsidP="00693493">
      <w:pPr>
        <w:pStyle w:val="Nadpis2"/>
      </w:pPr>
      <w:r w:rsidRPr="00184A04">
        <w:t xml:space="preserve">Hlavní </w:t>
      </w:r>
      <w:r w:rsidR="00F05820">
        <w:t xml:space="preserve">obecné </w:t>
      </w:r>
      <w:r w:rsidRPr="00184A04">
        <w:t xml:space="preserve">problémy k řešení </w:t>
      </w:r>
      <w:r w:rsidR="00E10E5F">
        <w:t>V ÚSK</w:t>
      </w:r>
    </w:p>
    <w:p w14:paraId="0089A34D" w14:textId="53CF1B6A" w:rsidR="00F05820" w:rsidRPr="00083893" w:rsidRDefault="00305C21">
      <w:pPr>
        <w:pStyle w:val="Fousy"/>
      </w:pPr>
      <w:r w:rsidRPr="00F65932">
        <w:t xml:space="preserve">Nový stavební zákon zavádí novou pátou kategorii veřejné infrastruktury – zelenou infrastrukturu. </w:t>
      </w:r>
      <w:r w:rsidR="00F05820">
        <w:t>Územní plány zatím (logicky) nemají zelenou infrastrukturu zpracovanou, je tedy třeba vytvořit koncepční zásady do Koncepce zelené infrastruktury, regulativy v rámci ploch s </w:t>
      </w:r>
      <w:r w:rsidR="00F05820" w:rsidRPr="00083893">
        <w:t>rozdílným využitím a také navrhnout VPS a VPO zelené infrastruktury. To vše je však třeba v rámci regionu koordinovat přes hranice obcích, nelze to řešit izolovaně v jednotlivých územních plánech.</w:t>
      </w:r>
    </w:p>
    <w:p w14:paraId="2835B366" w14:textId="42989CB1" w:rsidR="003876E4" w:rsidRPr="00083893" w:rsidRDefault="00083893">
      <w:pPr>
        <w:pStyle w:val="Fousy"/>
      </w:pPr>
      <w:r w:rsidRPr="00083893">
        <w:t>V červenci 2023 byl Evropským parlamentem přijat zákon o obnově přírody, tzv. Nature Restoration Law. Členské země EU by do roku 2030 měly přijmout opatření na obnovu přírody na pětině svého území. Bude třeba tento závazek konkrétně promítnout do území.</w:t>
      </w:r>
    </w:p>
    <w:p w14:paraId="5C08DC19" w14:textId="6E9B2126" w:rsidR="0083094C" w:rsidRDefault="0083094C">
      <w:pPr>
        <w:pStyle w:val="Fousy"/>
      </w:pPr>
      <w:r w:rsidRPr="00083893">
        <w:t>Dosavadní investice do ozdravení vodního režimu a ochrany biodiverzity jsou do malého množství izolovaných opatření. Není koordinace do větších celků ani priority stanovené na základě kalkulované</w:t>
      </w:r>
      <w:r>
        <w:t xml:space="preserve"> proveditelnosti opatření.</w:t>
      </w:r>
      <w:r w:rsidR="001132F3">
        <w:t xml:space="preserve"> </w:t>
      </w:r>
      <w:r w:rsidR="001132F3" w:rsidRPr="001132F3">
        <w:t xml:space="preserve">Akční plán adaptace na změnu klimatu v podmínkách Libereckého kraje </w:t>
      </w:r>
      <w:r w:rsidR="001132F3">
        <w:t>tuto koordinaci do větších celků navrhuje, ale zatím k ní s výjimkou části správního území Chrastavy nedochází.</w:t>
      </w:r>
    </w:p>
    <w:p w14:paraId="48E30E4F" w14:textId="5A2D4AF6" w:rsidR="00F05820" w:rsidRDefault="00F05820">
      <w:pPr>
        <w:pStyle w:val="Fousy"/>
      </w:pPr>
      <w:r>
        <w:t>Většina ORP leží v turisticky a rekreačně exponovaném území. Hlavní atraktivitu a nástupní místa v Jizerských horách jsou již dnes turisty přetěžována.</w:t>
      </w:r>
      <w:r w:rsidR="00293D20">
        <w:t xml:space="preserve"> To znamená, že je přetěžována veřejná infrastruktura i kapacita přírody.</w:t>
      </w:r>
      <w:r w:rsidR="00107DE2">
        <w:t xml:space="preserve"> Zatím nedochází k potřebnému cílenému směřování turistické a rekreační zátěže do širšího území.</w:t>
      </w:r>
    </w:p>
    <w:p w14:paraId="6F297FB2" w14:textId="03ADA2CD" w:rsidR="001F2F44" w:rsidRDefault="001F2F44">
      <w:pPr>
        <w:pStyle w:val="Fousy"/>
      </w:pPr>
      <w:r>
        <w:t xml:space="preserve">Kromě několika tras není zkoordinována prostupnost území aktivní dopravou, zejména cyklistickou. Nevyužívají se šetrnější formy rekreačních stezek </w:t>
      </w:r>
      <w:r w:rsidR="0083094C">
        <w:t>jako</w:t>
      </w:r>
      <w:r>
        <w:t xml:space="preserve"> singltreky. </w:t>
      </w:r>
    </w:p>
    <w:p w14:paraId="3CE824C6" w14:textId="4F38CE5E" w:rsidR="001F2F44" w:rsidRDefault="001F2F44" w:rsidP="001F2F44">
      <w:pPr>
        <w:pStyle w:val="Fousy"/>
      </w:pPr>
      <w:r>
        <w:t>Roste tlak na umisťování obnovitelných zdrojů do volné krajiny, konkrétně fotovoltaických a větrných elektráren. Ty jsou v současné době klasifikovány jako stavby technické infrastruktury a mohou být umisťovány v nezastavěném území. V řadě územních plánů nejsou pro jejich umisťování nastavena pravidla</w:t>
      </w:r>
      <w:r w:rsidR="00C36399">
        <w:t xml:space="preserve"> nebo nejsou vyloučeny v územích, kde je jejich výstavba z různých důvodů nežádoucí</w:t>
      </w:r>
      <w:r>
        <w:t>.</w:t>
      </w:r>
    </w:p>
    <w:p w14:paraId="57A0A9DA" w14:textId="2DA25B09" w:rsidR="001F2F44" w:rsidRDefault="001F2F44" w:rsidP="001F2F44">
      <w:pPr>
        <w:pStyle w:val="Fousy"/>
      </w:pPr>
      <w:r>
        <w:t>Těsně za hranicí CHKO je zvýšený tlak na rozsah nové zástavby</w:t>
      </w:r>
      <w:r w:rsidR="0083094C">
        <w:t>, chybí regionální koordinace regulativů z pohledu krajinného rázu.</w:t>
      </w:r>
      <w:r w:rsidR="00654A4D">
        <w:t xml:space="preserve"> Preventivní hodnocení krajinného rázu je zpracované pouze pro území CHKO a správní území obce Frýdštejn.</w:t>
      </w:r>
    </w:p>
    <w:p w14:paraId="41E63141" w14:textId="440ECD12" w:rsidR="00C36399" w:rsidRPr="00030512" w:rsidRDefault="00C36399" w:rsidP="001F2F44">
      <w:pPr>
        <w:pStyle w:val="Fousy"/>
      </w:pPr>
      <w:r w:rsidRPr="00030512">
        <w:t xml:space="preserve">Vzhledem k situaci na trhu s bydlením roste poptávka po mobilních domech či malých typových domcích („tiny houses“). Obdobným trendem v rekreačním ubytování jsou Treehouses nebo obytné posedy. Dosavadní </w:t>
      </w:r>
      <w:r w:rsidR="00A142A3" w:rsidRPr="00030512">
        <w:t xml:space="preserve">přístup </w:t>
      </w:r>
      <w:r w:rsidRPr="00030512">
        <w:t xml:space="preserve">v územních plánech v řešeném území </w:t>
      </w:r>
      <w:r w:rsidR="00A142A3" w:rsidRPr="00030512">
        <w:t xml:space="preserve">je </w:t>
      </w:r>
      <w:r w:rsidR="00A142A3" w:rsidRPr="00030512">
        <w:lastRenderedPageBreak/>
        <w:t xml:space="preserve">buď striktní zákaz nebo </w:t>
      </w:r>
      <w:r w:rsidRPr="00030512">
        <w:t xml:space="preserve">naprostá </w:t>
      </w:r>
      <w:r w:rsidR="00A142A3" w:rsidRPr="00030512">
        <w:t>benevolence</w:t>
      </w:r>
      <w:r w:rsidRPr="00030512">
        <w:t xml:space="preserve"> k jejich umisťování. Vhodnější přístup by byl nastavit pravidla s ohledem na podmínky v konkrétním území.</w:t>
      </w:r>
    </w:p>
    <w:p w14:paraId="1C176B36" w14:textId="23E03E01" w:rsidR="00DF25D2" w:rsidRDefault="00DF25D2" w:rsidP="003876E4">
      <w:pPr>
        <w:pStyle w:val="Nadpis2"/>
      </w:pPr>
      <w:r>
        <w:t xml:space="preserve">Uživatelé </w:t>
      </w:r>
      <w:r w:rsidR="00E10E5F">
        <w:t>ÚSK</w:t>
      </w:r>
    </w:p>
    <w:p w14:paraId="4978B6FB" w14:textId="5F303CEC" w:rsidR="00DF25D2" w:rsidRDefault="00DF25D2" w:rsidP="00DF25D2">
      <w:r>
        <w:t>Vzhledem k cílům b</w:t>
      </w:r>
      <w:r w:rsidR="00DE621B">
        <w:t>u</w:t>
      </w:r>
      <w:r>
        <w:t>de mít územní studie zejména následující uživatele se specifickými nároky</w:t>
      </w:r>
      <w:r w:rsidR="00DE621B">
        <w:t>:</w:t>
      </w:r>
    </w:p>
    <w:p w14:paraId="6E536E7D" w14:textId="573B80CB" w:rsidR="008F68DB" w:rsidRDefault="008F68DB" w:rsidP="00DF25D2">
      <w:r w:rsidRPr="003876E4">
        <w:rPr>
          <w:b/>
          <w:bCs/>
        </w:rPr>
        <w:t>Pořizovatel ÚAP</w:t>
      </w:r>
      <w:r>
        <w:t>, který zpracovává aktualizace.</w:t>
      </w:r>
      <w:r w:rsidR="003876E4">
        <w:t xml:space="preserve"> Potřebuje topologicky čistá data pro analytické jevy, formulované hodnoty území a problémy k řešení v územně plánovacích dokumentacích a návrh formulovaný do podoby záměrů v území.</w:t>
      </w:r>
    </w:p>
    <w:p w14:paraId="6FF31A02" w14:textId="684A5990" w:rsidR="008F68DB" w:rsidRDefault="008F68DB" w:rsidP="008F68DB">
      <w:r>
        <w:rPr>
          <w:b/>
          <w:bCs/>
        </w:rPr>
        <w:t>Pořizovatelé územních plánů</w:t>
      </w:r>
      <w:r>
        <w:t>, kteří budou pořizovat změny územních plánů v řešeném území. Potřebují jasné formulace do zadání a strukturu návrhu dle struktury územních plánů – zejména koncepci zelené infrastruktury, konkrétní regulativy ploch s rozdílným funkčním využitím a VPS a VPO.</w:t>
      </w:r>
    </w:p>
    <w:p w14:paraId="5D576E9A" w14:textId="65F87BA8" w:rsidR="008F68DB" w:rsidRDefault="008F68DB" w:rsidP="008F68DB">
      <w:r>
        <w:rPr>
          <w:b/>
          <w:bCs/>
        </w:rPr>
        <w:t>Pořizovatel ZÚR</w:t>
      </w:r>
      <w:r>
        <w:t>, který bude pořizovat změny ZÚR. Potřebují jasné formulace do zadání a strukturu opatření dle struktury ZÚR.</w:t>
      </w:r>
    </w:p>
    <w:p w14:paraId="4E0476F6" w14:textId="77777777" w:rsidR="00030512" w:rsidRDefault="00E52417" w:rsidP="00E52417">
      <w:r>
        <w:rPr>
          <w:b/>
          <w:bCs/>
        </w:rPr>
        <w:t xml:space="preserve">Pracovníci ochrany </w:t>
      </w:r>
      <w:r w:rsidRPr="00117689">
        <w:rPr>
          <w:b/>
          <w:bCs/>
        </w:rPr>
        <w:t>přírody a krajiny</w:t>
      </w:r>
      <w:r w:rsidRPr="00E10E5F">
        <w:t xml:space="preserve"> při posuzování vlivů konkrétní stavby na krajinný ráz</w:t>
      </w:r>
      <w:r>
        <w:t xml:space="preserve"> (kauzální hodnocení)</w:t>
      </w:r>
      <w:r w:rsidRPr="00E10E5F">
        <w:t>.</w:t>
      </w:r>
      <w:r>
        <w:t xml:space="preserve"> Potřebují standardně strukturované preventivní hodnocení krajinného rázu s přesně lokalizovanými místy krajinného rázu a precizně popsanými znaky krajinného rázu. </w:t>
      </w:r>
    </w:p>
    <w:p w14:paraId="6E02FDE0" w14:textId="77777777" w:rsidR="00030512" w:rsidRDefault="00E52417" w:rsidP="00E52417">
      <w:r w:rsidRPr="00030512">
        <w:rPr>
          <w:b/>
          <w:bCs/>
        </w:rPr>
        <w:t>Pracovníci úřadu územního plánování / stavebního úřadu</w:t>
      </w:r>
      <w:r w:rsidRPr="00030512">
        <w:t xml:space="preserve">, kteří budou používat územní studii jako podklad při povolování staveb při posuzování souladu s územně plánovací dokumentací. Pro efektivní práci potřebují </w:t>
      </w:r>
      <w:r w:rsidR="00030512" w:rsidRPr="00030512">
        <w:t xml:space="preserve">konkrétní a co nejpřesnější </w:t>
      </w:r>
      <w:r w:rsidRPr="00030512">
        <w:t>popis charakteru území a jeho odůvodnění.</w:t>
      </w:r>
    </w:p>
    <w:p w14:paraId="022A94F2" w14:textId="3C51BE8E" w:rsidR="00E52417" w:rsidRDefault="00030512" w:rsidP="00E52417">
      <w:r w:rsidRPr="00083893">
        <w:rPr>
          <w:b/>
          <w:bCs/>
        </w:rPr>
        <w:t>I</w:t>
      </w:r>
      <w:r w:rsidR="00E52417" w:rsidRPr="00083893">
        <w:rPr>
          <w:b/>
          <w:bCs/>
        </w:rPr>
        <w:t>nvestoři či sousedi povolovaných staveb</w:t>
      </w:r>
      <w:r w:rsidRPr="00083893">
        <w:t>, kteří jsou lai</w:t>
      </w:r>
      <w:r w:rsidR="00117689" w:rsidRPr="00083893">
        <w:t xml:space="preserve">ci a </w:t>
      </w:r>
      <w:r w:rsidRPr="00083893">
        <w:t xml:space="preserve">chtějí vědět, </w:t>
      </w:r>
      <w:r w:rsidR="00117689" w:rsidRPr="00083893">
        <w:t>co je na konkrétním pozemku možné</w:t>
      </w:r>
      <w:r w:rsidR="00E52417" w:rsidRPr="00083893">
        <w:t>.</w:t>
      </w:r>
      <w:r w:rsidR="00117689" w:rsidRPr="00083893">
        <w:t xml:space="preserve"> Zpravidla jim to vysvětluje pracovníci územního plánování nebo ochrany přírody a krajiny. Potřebují</w:t>
      </w:r>
      <w:r w:rsidR="00117689">
        <w:t xml:space="preserve"> jasný a srozumitelný popis krajinného rázu </w:t>
      </w:r>
      <w:r w:rsidR="00083893">
        <w:t>a případně dalších zásad</w:t>
      </w:r>
      <w:r w:rsidR="00117689">
        <w:t>.</w:t>
      </w:r>
    </w:p>
    <w:p w14:paraId="0D3CF7DE" w14:textId="03A91686" w:rsidR="003876E4" w:rsidRDefault="0083094C" w:rsidP="00DF25D2">
      <w:r>
        <w:rPr>
          <w:b/>
          <w:bCs/>
        </w:rPr>
        <w:t>Pracovníci přípravy investi</w:t>
      </w:r>
      <w:r w:rsidR="008F68DB">
        <w:rPr>
          <w:b/>
          <w:bCs/>
        </w:rPr>
        <w:t xml:space="preserve">c a dotací města a obcí, </w:t>
      </w:r>
      <w:r w:rsidR="008F68DB" w:rsidRPr="008F68DB">
        <w:t>kteří budou připravovat projekty opatření revitalizací a zadržování vody v krajině.</w:t>
      </w:r>
      <w:r w:rsidR="008F68DB">
        <w:t xml:space="preserve"> Potřebují jasně nastavené </w:t>
      </w:r>
      <w:r w:rsidR="003876E4">
        <w:t xml:space="preserve">parametry opatření pro zadání projektantům, </w:t>
      </w:r>
      <w:r w:rsidR="008F68DB">
        <w:t>vztahy mezi opatřeními a formulované priority</w:t>
      </w:r>
      <w:r w:rsidR="003876E4">
        <w:t xml:space="preserve"> a orientační náklady opatření</w:t>
      </w:r>
      <w:r w:rsidR="008F68DB">
        <w:t>.</w:t>
      </w:r>
      <w:r w:rsidR="003876E4">
        <w:t xml:space="preserve"> </w:t>
      </w:r>
    </w:p>
    <w:p w14:paraId="62CD3F59" w14:textId="3976A523" w:rsidR="008F68DB" w:rsidRDefault="008F68DB" w:rsidP="00DF25D2">
      <w:pPr>
        <w:rPr>
          <w:b/>
          <w:bCs/>
        </w:rPr>
      </w:pPr>
      <w:r w:rsidRPr="003876E4">
        <w:rPr>
          <w:b/>
          <w:bCs/>
        </w:rPr>
        <w:t>Pracovníci měst a obcí, kteří budou jednat s vlastníky pozemků</w:t>
      </w:r>
      <w:r>
        <w:t xml:space="preserve"> o jejich poskytnutí pro </w:t>
      </w:r>
      <w:r w:rsidRPr="008F68DB">
        <w:t>opatření revitalizací a zadržování vody v krajině.</w:t>
      </w:r>
      <w:r w:rsidR="003876E4">
        <w:t xml:space="preserve"> Potřebují jednoznačnou identifikaci dotčených pozemků.</w:t>
      </w:r>
    </w:p>
    <w:p w14:paraId="6CFE6661" w14:textId="33B2C8D4" w:rsidR="00DF25D2" w:rsidRDefault="00DF25D2" w:rsidP="00DF25D2">
      <w:r w:rsidRPr="003D0783">
        <w:rPr>
          <w:b/>
          <w:bCs/>
        </w:rPr>
        <w:t>Projektant</w:t>
      </w:r>
      <w:r w:rsidR="00835223">
        <w:rPr>
          <w:b/>
          <w:bCs/>
        </w:rPr>
        <w:t>i</w:t>
      </w:r>
      <w:r w:rsidRPr="003D0783">
        <w:rPr>
          <w:b/>
          <w:bCs/>
        </w:rPr>
        <w:t xml:space="preserve"> </w:t>
      </w:r>
      <w:r w:rsidR="007D2DEC">
        <w:rPr>
          <w:b/>
          <w:bCs/>
        </w:rPr>
        <w:t xml:space="preserve">konkrétního </w:t>
      </w:r>
      <w:r w:rsidR="003876E4">
        <w:rPr>
          <w:b/>
          <w:bCs/>
        </w:rPr>
        <w:t>opatření</w:t>
      </w:r>
      <w:r>
        <w:t xml:space="preserve">, který odpovídá za to, že projekt </w:t>
      </w:r>
      <w:r w:rsidR="003876E4">
        <w:t xml:space="preserve">naplní potřebné parametry a zároveň </w:t>
      </w:r>
      <w:r>
        <w:t>získá úspěšně všechna stanoviska a bude povolen. Potřebuje jednoznačn</w:t>
      </w:r>
      <w:r w:rsidR="003876E4">
        <w:t>ě formulované parametry opatření a projednání řešení s těmito parametry s dotčenými orgány již ve fázi územní studie.</w:t>
      </w:r>
    </w:p>
    <w:p w14:paraId="60F32B94" w14:textId="6CCF4428" w:rsidR="00117689" w:rsidRDefault="00117689" w:rsidP="00DF25D2">
      <w:r w:rsidRPr="00835223">
        <w:rPr>
          <w:b/>
          <w:bCs/>
        </w:rPr>
        <w:t>Projektant</w:t>
      </w:r>
      <w:r w:rsidR="00835223">
        <w:rPr>
          <w:b/>
          <w:bCs/>
        </w:rPr>
        <w:t>i</w:t>
      </w:r>
      <w:r w:rsidRPr="00835223">
        <w:rPr>
          <w:b/>
          <w:bCs/>
        </w:rPr>
        <w:t xml:space="preserve"> územně plánovací dokumentace</w:t>
      </w:r>
      <w:r>
        <w:t xml:space="preserve"> (Regulačních plánů, územních plánů, zásad územního rozvoje</w:t>
      </w:r>
      <w:r w:rsidR="00835223">
        <w:t>)</w:t>
      </w:r>
      <w:r>
        <w:t xml:space="preserve"> </w:t>
      </w:r>
      <w:r w:rsidR="00835223">
        <w:t>včetně</w:t>
      </w:r>
      <w:r>
        <w:t xml:space="preserve"> jejich</w:t>
      </w:r>
      <w:r w:rsidR="00835223">
        <w:t xml:space="preserve"> změn.</w:t>
      </w:r>
      <w:r>
        <w:t xml:space="preserve"> </w:t>
      </w:r>
    </w:p>
    <w:p w14:paraId="4F6E3C86" w14:textId="72CB45BE" w:rsidR="002D15B6" w:rsidRPr="008D7956" w:rsidRDefault="002D15B6" w:rsidP="008D7956">
      <w:pPr>
        <w:rPr>
          <w:b/>
          <w:bCs/>
        </w:rPr>
      </w:pPr>
      <w:r>
        <w:rPr>
          <w:b/>
          <w:bCs/>
        </w:rPr>
        <w:t>Pozemkový úřad</w:t>
      </w:r>
      <w:r w:rsidRPr="008D7956">
        <w:rPr>
          <w:b/>
          <w:bCs/>
        </w:rPr>
        <w:t xml:space="preserve">, </w:t>
      </w:r>
      <w:r w:rsidRPr="008D7956">
        <w:t>který využívá ÚSK jako koncepční podklad pro pozemkové úpravy.</w:t>
      </w:r>
    </w:p>
    <w:p w14:paraId="5314B3B3" w14:textId="6DDF2BED" w:rsidR="002D15B6" w:rsidRPr="00842D7E" w:rsidRDefault="002D15B6" w:rsidP="002D15B6">
      <w:pPr>
        <w:spacing w:before="100" w:beforeAutospacing="1" w:after="100" w:afterAutospacing="1"/>
      </w:pPr>
      <w:r>
        <w:rPr>
          <w:b/>
          <w:bCs/>
        </w:rPr>
        <w:t>Orgány ochrany zemědělského půdního fondu</w:t>
      </w:r>
      <w:r>
        <w:t xml:space="preserve">, </w:t>
      </w:r>
      <w:r>
        <w:rPr>
          <w:b/>
          <w:bCs/>
        </w:rPr>
        <w:t>orgány státní správy lesů</w:t>
      </w:r>
      <w:r>
        <w:t xml:space="preserve">, které mohou z ÚSK čerpat argumenty </w:t>
      </w:r>
      <w:r w:rsidRPr="00842D7E">
        <w:t>pro formulaci stanoviska k návrhu územního plánu, např. co se týče požadavků na uspořádání a regulaci ploch v územním plánu.</w:t>
      </w:r>
    </w:p>
    <w:p w14:paraId="4A034168" w14:textId="1E471668" w:rsidR="002D15B6" w:rsidRPr="00842D7E" w:rsidRDefault="002D15B6" w:rsidP="008D7956">
      <w:pPr>
        <w:rPr>
          <w:b/>
          <w:bCs/>
        </w:rPr>
      </w:pPr>
      <w:r w:rsidRPr="00842D7E">
        <w:rPr>
          <w:b/>
          <w:bCs/>
        </w:rPr>
        <w:t xml:space="preserve">Vodoprávní úřad </w:t>
      </w:r>
      <w:r w:rsidRPr="008D7956">
        <w:t>jako podklad při rozhodování v</w:t>
      </w:r>
      <w:r w:rsidR="00985831" w:rsidRPr="008D7956">
        <w:t> </w:t>
      </w:r>
      <w:r w:rsidRPr="008D7956">
        <w:t>území</w:t>
      </w:r>
      <w:r w:rsidR="00985831" w:rsidRPr="008D7956">
        <w:t>.</w:t>
      </w:r>
    </w:p>
    <w:p w14:paraId="25267549" w14:textId="19B13ECA" w:rsidR="002D15B6" w:rsidRPr="008D7956" w:rsidRDefault="002D15B6" w:rsidP="008D7956">
      <w:pPr>
        <w:rPr>
          <w:b/>
          <w:bCs/>
        </w:rPr>
      </w:pPr>
      <w:r w:rsidRPr="00842D7E">
        <w:rPr>
          <w:b/>
          <w:bCs/>
        </w:rPr>
        <w:t xml:space="preserve">Povodí Labe </w:t>
      </w:r>
      <w:r w:rsidRPr="008D7956">
        <w:rPr>
          <w:b/>
          <w:bCs/>
        </w:rPr>
        <w:t>při</w:t>
      </w:r>
      <w:r w:rsidR="00842D7E" w:rsidRPr="008D7956">
        <w:rPr>
          <w:b/>
          <w:bCs/>
        </w:rPr>
        <w:t xml:space="preserve"> </w:t>
      </w:r>
      <w:r w:rsidR="00842D7E" w:rsidRPr="008D7956">
        <w:t>pořizování aktualizace Plánu dílčího povodí Lužické Nisy a dalších přítoků Odry, přípravě a vyjadřování se k záměrům protipovodňových opatření a revitalizací.</w:t>
      </w:r>
    </w:p>
    <w:p w14:paraId="47080197" w14:textId="094AB882" w:rsidR="00C23549" w:rsidRPr="00890744" w:rsidRDefault="00377EF0" w:rsidP="003876E4">
      <w:pPr>
        <w:pStyle w:val="Nadpis1"/>
        <w:rPr>
          <w:caps/>
        </w:rPr>
      </w:pPr>
      <w:r w:rsidRPr="00875B4B">
        <w:lastRenderedPageBreak/>
        <w:t xml:space="preserve">POŽADAVKY NA OBSAH ŘEŠENÍ </w:t>
      </w:r>
      <w:r w:rsidR="00E10E5F">
        <w:t>ÚSK</w:t>
      </w:r>
    </w:p>
    <w:p w14:paraId="0B0E390B" w14:textId="01BD061C" w:rsidR="00E10E5F" w:rsidRDefault="00E10E5F" w:rsidP="004320D4">
      <w:pPr>
        <w:rPr>
          <w:rFonts w:cs="Arial"/>
        </w:rPr>
      </w:pPr>
      <w:r>
        <w:rPr>
          <w:rFonts w:cs="Arial"/>
        </w:rPr>
        <w:t xml:space="preserve">ÚSK bude v části průzkumů a rozborů i v návrhové části členěna na </w:t>
      </w:r>
      <w:r w:rsidR="00775E79">
        <w:rPr>
          <w:rFonts w:cs="Arial"/>
        </w:rPr>
        <w:t xml:space="preserve">1/ </w:t>
      </w:r>
      <w:r>
        <w:rPr>
          <w:rFonts w:cs="Arial"/>
        </w:rPr>
        <w:t xml:space="preserve">obecnou část strukturovanou dle požadavků metodiky územní studie krajiny a </w:t>
      </w:r>
      <w:r w:rsidR="00775E79">
        <w:rPr>
          <w:rFonts w:cs="Arial"/>
        </w:rPr>
        <w:t xml:space="preserve">2/ </w:t>
      </w:r>
      <w:r>
        <w:rPr>
          <w:rFonts w:cs="Arial"/>
        </w:rPr>
        <w:t>aplikační část členěnou dle využití jednotlivými uživateli v jednotlivých územích</w:t>
      </w:r>
      <w:r w:rsidR="00324C31">
        <w:rPr>
          <w:rFonts w:cs="Arial"/>
        </w:rPr>
        <w:t xml:space="preserve"> (viz dále formální požadavky)</w:t>
      </w:r>
      <w:r>
        <w:rPr>
          <w:rFonts w:cs="Arial"/>
        </w:rPr>
        <w:t xml:space="preserve">. </w:t>
      </w:r>
    </w:p>
    <w:p w14:paraId="04BEF128" w14:textId="36B79170" w:rsidR="00765A13" w:rsidRDefault="00765A13" w:rsidP="00765A13">
      <w:pPr>
        <w:pStyle w:val="Nadpis2"/>
      </w:pPr>
      <w:r w:rsidRPr="009B394B">
        <w:t>Doplňující průzkumy a rozbory</w:t>
      </w:r>
    </w:p>
    <w:p w14:paraId="31F0EEF2" w14:textId="3E1F1855" w:rsidR="00765A13" w:rsidRPr="00765A13" w:rsidRDefault="00765A13" w:rsidP="00765A13">
      <w:r w:rsidRPr="00765A13">
        <w:t>Nezbytnou součástí doplňujících průzkumů budou terénní průzkumy.</w:t>
      </w:r>
    </w:p>
    <w:p w14:paraId="4C9F1177" w14:textId="77777777" w:rsidR="008602F4" w:rsidRPr="00F64151" w:rsidRDefault="008602F4" w:rsidP="008602F4">
      <w:pPr>
        <w:rPr>
          <w:rFonts w:cs="Arial"/>
        </w:rPr>
      </w:pPr>
      <w:r w:rsidRPr="00F64151">
        <w:rPr>
          <w:rFonts w:cs="Arial"/>
        </w:rPr>
        <w:t xml:space="preserve">Obsahově se doplňující průzkumy a rozbory zaměří především na následující témata: </w:t>
      </w:r>
    </w:p>
    <w:p w14:paraId="0D6DDA6D" w14:textId="200DF3C3" w:rsidR="008602F4" w:rsidRPr="00F64151" w:rsidRDefault="008602F4" w:rsidP="00F64151">
      <w:pPr>
        <w:pStyle w:val="Fousy"/>
      </w:pPr>
      <w:r w:rsidRPr="00F64151">
        <w:t xml:space="preserve">Souhrnný popis řešeného území </w:t>
      </w:r>
    </w:p>
    <w:p w14:paraId="4A61330E" w14:textId="6C8F3E4D" w:rsidR="008602F4" w:rsidRPr="00F64151" w:rsidRDefault="008602F4" w:rsidP="00F64151">
      <w:pPr>
        <w:pStyle w:val="Fousy2rove"/>
      </w:pPr>
      <w:r w:rsidRPr="00F64151">
        <w:t>Stručné shrnutí nejdůležitějších informací o řešeném území</w:t>
      </w:r>
    </w:p>
    <w:p w14:paraId="0DF0876A" w14:textId="3A3B19A7" w:rsidR="008602F4" w:rsidRPr="00F64151" w:rsidRDefault="008602F4" w:rsidP="00F64151">
      <w:pPr>
        <w:pStyle w:val="Fousy"/>
      </w:pPr>
      <w:r w:rsidRPr="00F64151">
        <w:t>Rozbor krajinných struktur, vazeb a hodnot v území, včetně vazeb krajinných struktur za hranice řešeného území</w:t>
      </w:r>
    </w:p>
    <w:p w14:paraId="5F87B37D" w14:textId="77777777" w:rsidR="008602F4" w:rsidRPr="00F64151" w:rsidRDefault="008602F4" w:rsidP="00F64151">
      <w:pPr>
        <w:pStyle w:val="Fousy2rove"/>
      </w:pPr>
      <w:r w:rsidRPr="00F64151">
        <w:t xml:space="preserve">Rozbor primární krajinné struktury (rozbor krajiny z hlediska přírodních složek), např. z hlediska klimatického, geologického a geomorfologického, pedologického, hydrologického a hydrogeologického – včetně rámcového vymezení údolních niv, ekologického </w:t>
      </w:r>
    </w:p>
    <w:p w14:paraId="73FDB546" w14:textId="77777777" w:rsidR="008602F4" w:rsidRPr="00F64151" w:rsidRDefault="008602F4" w:rsidP="00F64151">
      <w:pPr>
        <w:pStyle w:val="Fousy2rove"/>
      </w:pPr>
      <w:r w:rsidRPr="00F64151">
        <w:t xml:space="preserve">Rozbor sekundární krajinné struktury (rozbor krajiny z hlediska jejího využití člověkem), např. z hlediska sídelní struktury vč. základních demografických ukazatelů, zemědělství – včetně zhodnocení stavu a využitelnosti závlah, odvodnění a staveb k ochraně pozemku před erozní činností vody, lesnictví – včetně zdravotního stavu lesů, vodního hospodářství, těžby nerostů, dopravní a technické infrastruktury, rekreace a cestovního ruchu </w:t>
      </w:r>
    </w:p>
    <w:p w14:paraId="672029BA" w14:textId="77777777" w:rsidR="008602F4" w:rsidRPr="00F64151" w:rsidRDefault="008602F4" w:rsidP="00F64151">
      <w:pPr>
        <w:pStyle w:val="Fousy2rove"/>
      </w:pPr>
      <w:r w:rsidRPr="00F64151">
        <w:t xml:space="preserve">Rozbor terciární krajinné struktury (rozbor krajiny z hlediska ochranných režimů), např. z hlediska výskytu zvláště chráněných území, území NATURA 2000, památkově chráněných území, přírodních parků, ÚSES, významných krajinných prvků, památných stromů </w:t>
      </w:r>
    </w:p>
    <w:p w14:paraId="57EDA29B" w14:textId="77777777" w:rsidR="008602F4" w:rsidRPr="00F64151" w:rsidRDefault="008602F4" w:rsidP="00F64151">
      <w:pPr>
        <w:pStyle w:val="Fousy2rove"/>
      </w:pPr>
      <w:r w:rsidRPr="00F64151">
        <w:t xml:space="preserve">Zjištěné hodnoty území (např. přírodní, historické a kulturní, estetické) relevantní k obsahu a podrobnosti ÚSK, včetně hodnot urbanistických a krajinných  </w:t>
      </w:r>
    </w:p>
    <w:p w14:paraId="5283EC93" w14:textId="7089F729" w:rsidR="008602F4" w:rsidRPr="00F64151" w:rsidRDefault="008602F4" w:rsidP="00F64151">
      <w:pPr>
        <w:pStyle w:val="Fousy"/>
      </w:pPr>
      <w:r w:rsidRPr="00F64151">
        <w:t xml:space="preserve">Rozbor požadavků na změny v území </w:t>
      </w:r>
    </w:p>
    <w:p w14:paraId="2A179C32" w14:textId="77777777" w:rsidR="008602F4" w:rsidRPr="00F64151" w:rsidRDefault="008602F4" w:rsidP="00F64151">
      <w:pPr>
        <w:pStyle w:val="Fousy2rove"/>
      </w:pPr>
      <w:r w:rsidRPr="00F64151">
        <w:t xml:space="preserve">Požadavky vyplývající z politiky územního rozvoje, z územního rozvojového plánu a ze zásad územního rozvoje </w:t>
      </w:r>
    </w:p>
    <w:p w14:paraId="66CFE701" w14:textId="77777777" w:rsidR="008602F4" w:rsidRPr="00F64151" w:rsidRDefault="008602F4" w:rsidP="00F64151">
      <w:pPr>
        <w:pStyle w:val="Fousy2rove"/>
      </w:pPr>
      <w:r w:rsidRPr="00F64151">
        <w:t xml:space="preserve">Požadavky z územních plánů, regulačních plánů </w:t>
      </w:r>
    </w:p>
    <w:p w14:paraId="50DDFE15" w14:textId="77777777" w:rsidR="008602F4" w:rsidRPr="00F64151" w:rsidRDefault="008602F4" w:rsidP="00F64151">
      <w:pPr>
        <w:pStyle w:val="Fousy2rove"/>
      </w:pPr>
      <w:r w:rsidRPr="00F64151">
        <w:t xml:space="preserve">Požadavky z územních studií </w:t>
      </w:r>
    </w:p>
    <w:p w14:paraId="6F695AF8" w14:textId="77777777" w:rsidR="008602F4" w:rsidRPr="00F64151" w:rsidRDefault="008602F4" w:rsidP="00F64151">
      <w:pPr>
        <w:pStyle w:val="Fousy2rove"/>
      </w:pPr>
      <w:r w:rsidRPr="00F64151">
        <w:t xml:space="preserve">Požadavky z územně analytických podkladů a požadavky vyplývající z předpokládané budoucí realizace záměrů evidovaných v územně analytických podkladech </w:t>
      </w:r>
    </w:p>
    <w:p w14:paraId="37D3D926" w14:textId="77777777" w:rsidR="008602F4" w:rsidRPr="00F64151" w:rsidRDefault="008602F4" w:rsidP="00F64151">
      <w:pPr>
        <w:pStyle w:val="Fousy2rove"/>
      </w:pPr>
      <w:r w:rsidRPr="00F64151">
        <w:t xml:space="preserve">Požadavky z pozemkových úprav, ze studií odtokových poměrů, ze studií a projektů protierozních opatření </w:t>
      </w:r>
    </w:p>
    <w:p w14:paraId="553E66C9" w14:textId="77777777" w:rsidR="008602F4" w:rsidRPr="00F64151" w:rsidRDefault="008602F4" w:rsidP="00F64151">
      <w:pPr>
        <w:pStyle w:val="Fousy2rove"/>
      </w:pPr>
      <w:r w:rsidRPr="00F64151">
        <w:t xml:space="preserve">Požadavky z plánu dílčího povodí </w:t>
      </w:r>
    </w:p>
    <w:p w14:paraId="55FA2102" w14:textId="77777777" w:rsidR="008602F4" w:rsidRPr="00F64151" w:rsidRDefault="008602F4" w:rsidP="00F64151">
      <w:pPr>
        <w:pStyle w:val="Fousy2rove"/>
      </w:pPr>
      <w:r w:rsidRPr="00F64151">
        <w:t xml:space="preserve">Požadavky z plánu ÚSES </w:t>
      </w:r>
    </w:p>
    <w:p w14:paraId="77D12A75" w14:textId="77777777" w:rsidR="008602F4" w:rsidRPr="00F64151" w:rsidRDefault="008602F4" w:rsidP="00F64151">
      <w:pPr>
        <w:pStyle w:val="Fousy2rove"/>
      </w:pPr>
      <w:r w:rsidRPr="00F64151">
        <w:t xml:space="preserve">Požadavky ze zásad péče, z plánu péče </w:t>
      </w:r>
    </w:p>
    <w:p w14:paraId="2E56B773" w14:textId="77777777" w:rsidR="008602F4" w:rsidRPr="00F64151" w:rsidRDefault="008602F4" w:rsidP="00F64151">
      <w:pPr>
        <w:pStyle w:val="Fousy2rove"/>
      </w:pPr>
      <w:r w:rsidRPr="00F64151">
        <w:t xml:space="preserve">Požadavky z preventivního hodnocení krajinného rázu </w:t>
      </w:r>
    </w:p>
    <w:p w14:paraId="4FC894D0" w14:textId="77777777" w:rsidR="008602F4" w:rsidRPr="00F64151" w:rsidRDefault="008602F4" w:rsidP="00F64151">
      <w:pPr>
        <w:pStyle w:val="Fousy2rove"/>
      </w:pPr>
      <w:r w:rsidRPr="00F64151">
        <w:t>Požadavky z dalších souvisejících oborových koncepcí a strategií, programů, plánů, generelů a studií</w:t>
      </w:r>
    </w:p>
    <w:p w14:paraId="5D01C7D4" w14:textId="77777777" w:rsidR="008602F4" w:rsidRPr="00F64151" w:rsidRDefault="008602F4" w:rsidP="00F64151">
      <w:pPr>
        <w:pStyle w:val="Fousy2rove"/>
      </w:pPr>
      <w:r w:rsidRPr="00F64151">
        <w:t>Požadavky z konzultací doplňujících průzkumů a rozborů</w:t>
      </w:r>
    </w:p>
    <w:p w14:paraId="285BE8CF" w14:textId="414AA6DA" w:rsidR="008602F4" w:rsidRPr="00F64151" w:rsidRDefault="008602F4" w:rsidP="00F64151">
      <w:pPr>
        <w:pStyle w:val="Fousy"/>
      </w:pPr>
      <w:r w:rsidRPr="00F64151">
        <w:t>Rozbor problémů, ohrožení a rizik v území (stávajících, potenciálních)</w:t>
      </w:r>
    </w:p>
    <w:p w14:paraId="68FF0A0A" w14:textId="77777777" w:rsidR="008602F4" w:rsidRPr="00F64151" w:rsidRDefault="008602F4" w:rsidP="00F64151">
      <w:pPr>
        <w:pStyle w:val="Fousy2rove"/>
      </w:pPr>
      <w:r w:rsidRPr="00F64151">
        <w:t>Rozbor problémů v oblasti vodního režimu, obhospodařované půdy, ekologické stability a biodiverzity, např.:</w:t>
      </w:r>
    </w:p>
    <w:p w14:paraId="1B310E5B" w14:textId="77777777" w:rsidR="008602F4" w:rsidRPr="00F64151" w:rsidRDefault="008602F4" w:rsidP="00200B8A">
      <w:pPr>
        <w:pStyle w:val="fousy3rove"/>
      </w:pPr>
      <w:r w:rsidRPr="00F64151">
        <w:t>Vodní režim a jeho narušení, např.</w:t>
      </w:r>
    </w:p>
    <w:p w14:paraId="4400820A" w14:textId="111FB17B" w:rsidR="008602F4" w:rsidRPr="00200B8A" w:rsidRDefault="008602F4" w:rsidP="00200B8A">
      <w:pPr>
        <w:pStyle w:val="Fousy4rove"/>
        <w:rPr>
          <w:color w:val="FF0000"/>
        </w:rPr>
      </w:pPr>
      <w:r w:rsidRPr="00F64151">
        <w:lastRenderedPageBreak/>
        <w:t>problematika zrychleného povrchového odtoku vody z území (nedostatečná retence a zasakování vody v krajině, ohrožení přívalovými srážkami)</w:t>
      </w:r>
      <w:r w:rsidR="00200B8A" w:rsidRPr="00200B8A">
        <w:t xml:space="preserve"> </w:t>
      </w:r>
      <w:r w:rsidR="00200B8A" w:rsidRPr="00835223">
        <w:rPr>
          <w:color w:val="808080" w:themeColor="background1" w:themeShade="80"/>
        </w:rPr>
        <w:t>včetně výskytu upravených vodních toků, meliorací a odvodňovacích soustav zrychlující odtok vod z území</w:t>
      </w:r>
    </w:p>
    <w:p w14:paraId="62899053" w14:textId="77777777" w:rsidR="008602F4" w:rsidRPr="00F64151" w:rsidRDefault="008602F4" w:rsidP="00200B8A">
      <w:pPr>
        <w:pStyle w:val="Fousy4rove"/>
      </w:pPr>
      <w:r w:rsidRPr="00F64151">
        <w:t>ohrožení krajiny suchem (vydatnost zdrojů podzemních vod, ovlivnění vodních ekosystémů v důsledku odběrů)</w:t>
      </w:r>
    </w:p>
    <w:p w14:paraId="5272A00F" w14:textId="77777777" w:rsidR="008602F4" w:rsidRPr="00324C31" w:rsidRDefault="008602F4" w:rsidP="00200B8A">
      <w:pPr>
        <w:pStyle w:val="Fousy4rove"/>
      </w:pPr>
      <w:r w:rsidRPr="00324C31">
        <w:t>ohrožení povodněmi (možnost regulace povodňových průtoků, možnost jejich rozložení díky přirozeným rozlivům)</w:t>
      </w:r>
    </w:p>
    <w:p w14:paraId="12734C79" w14:textId="77777777" w:rsidR="008602F4" w:rsidRPr="00F64151" w:rsidRDefault="008602F4" w:rsidP="00200B8A">
      <w:pPr>
        <w:pStyle w:val="fousy3rove"/>
      </w:pPr>
      <w:r w:rsidRPr="00F64151">
        <w:t>Ekologický stav povrchových vod (míra a způsob technických úprav vodních toků včetně ovlivnění jejich migrační prostupnosti, nežádoucí zanášení vodních toků a ploch splavy z polí, degradace vodních a na vodu vázaných ekosystémů)</w:t>
      </w:r>
    </w:p>
    <w:p w14:paraId="6C497C72" w14:textId="77777777" w:rsidR="008602F4" w:rsidRPr="00F64151" w:rsidRDefault="008602F4" w:rsidP="00200B8A">
      <w:pPr>
        <w:pStyle w:val="fousy3rove"/>
      </w:pPr>
      <w:r w:rsidRPr="00F64151">
        <w:t>Degradace půdy, zejména zemědělské nebo lesní (např. erozní ohrožení půdy vodní či větrnou erozí, plošně významné zhutnění, kontaminace půdy)</w:t>
      </w:r>
    </w:p>
    <w:p w14:paraId="5A380DFC" w14:textId="77777777" w:rsidR="008602F4" w:rsidRPr="00F64151" w:rsidRDefault="008602F4" w:rsidP="00200B8A">
      <w:pPr>
        <w:pStyle w:val="fousy3rove"/>
      </w:pPr>
      <w:r w:rsidRPr="00F64151">
        <w:t>Stav a trend úbytku biodiverzity ve vazbě na ekologický stav území (degradace ekosystémů, antropogenní unifikace krajiny, rozpad krajinné mozaiky)</w:t>
      </w:r>
    </w:p>
    <w:p w14:paraId="337D5E08" w14:textId="77777777" w:rsidR="008602F4" w:rsidRPr="00F64151" w:rsidRDefault="008602F4" w:rsidP="00200B8A">
      <w:pPr>
        <w:pStyle w:val="fousy3rove"/>
      </w:pPr>
      <w:r w:rsidRPr="00F64151">
        <w:t>Narušení funkčnosti ÚSES vymezeného v území (identifikace střetů a nenávazností ÚSES, nesoulad vymezení ÚSES v územních plánech s nadřazenou územně plánovací dokumentací, metodické či funkční nedostatky vymezení)</w:t>
      </w:r>
    </w:p>
    <w:p w14:paraId="6B8D1871" w14:textId="77777777" w:rsidR="008602F4" w:rsidRDefault="008602F4" w:rsidP="00200B8A">
      <w:pPr>
        <w:pStyle w:val="fousy3rove"/>
      </w:pPr>
      <w:r w:rsidRPr="00F64151">
        <w:t xml:space="preserve">Migrační prostupnost krajiny (fragmentace krajiny nebo biotopů, omezená migrační prostupnost krajiny existujícími nebo plánovanými bariérami, střety migračních koridorů) o Jiná stávající narušení a potenciální ohrožení přírodních hodnot nebo funkcí </w:t>
      </w:r>
      <w:r w:rsidRPr="00324C31">
        <w:t>krajiny</w:t>
      </w:r>
    </w:p>
    <w:p w14:paraId="446B10CD" w14:textId="3C41FFAA" w:rsidR="00324C31" w:rsidRPr="00324C31" w:rsidRDefault="00324C31" w:rsidP="00200B8A">
      <w:pPr>
        <w:pStyle w:val="fousy3rove"/>
      </w:pPr>
      <w:r w:rsidRPr="00324C31">
        <w:rPr>
          <w:rFonts w:eastAsia="Arial"/>
        </w:rPr>
        <w:t>dopady změny klimatu na porosty a vyhodnocení</w:t>
      </w:r>
      <w:r>
        <w:rPr>
          <w:rFonts w:eastAsia="Arial"/>
        </w:rPr>
        <w:t xml:space="preserve"> z toho plynoucích rizik</w:t>
      </w:r>
      <w:r w:rsidRPr="00324C31">
        <w:rPr>
          <w:rFonts w:eastAsia="Arial"/>
        </w:rPr>
        <w:t>, zejména v zaměření na ÚSES</w:t>
      </w:r>
    </w:p>
    <w:p w14:paraId="1EEFA874" w14:textId="77777777" w:rsidR="008602F4" w:rsidRPr="00324C31" w:rsidRDefault="008602F4" w:rsidP="00F64151">
      <w:pPr>
        <w:pStyle w:val="Fousy2rove"/>
      </w:pPr>
      <w:r w:rsidRPr="00324C31">
        <w:t>Rozbor problémů v oblasti krajinného rázu, rekreace, prostupnosti krajiny a usměrňování rozvoje abiotických struktur v krajině, např.:</w:t>
      </w:r>
    </w:p>
    <w:p w14:paraId="6B1E384A" w14:textId="77777777" w:rsidR="008602F4" w:rsidRDefault="008602F4" w:rsidP="00200B8A">
      <w:pPr>
        <w:pStyle w:val="fousy3rove"/>
      </w:pPr>
      <w:r w:rsidRPr="00324C31">
        <w:t>Vizuální a funkční kvalita rozhraní mezi volnou krajinou a sídlem</w:t>
      </w:r>
    </w:p>
    <w:p w14:paraId="56290C31" w14:textId="2C1BD7F6" w:rsidR="00654A4D" w:rsidRPr="00324C31" w:rsidRDefault="00654A4D" w:rsidP="00200B8A">
      <w:pPr>
        <w:pStyle w:val="fousy3rove"/>
      </w:pPr>
      <w:r>
        <w:t>Typická místa vnímání krajiny – výhledy, vyhlídkové cesty, místa vedut.</w:t>
      </w:r>
    </w:p>
    <w:p w14:paraId="01625A09" w14:textId="77777777" w:rsidR="008602F4" w:rsidRPr="00324C31" w:rsidRDefault="008602F4" w:rsidP="00200B8A">
      <w:pPr>
        <w:pStyle w:val="fousy3rove"/>
      </w:pPr>
      <w:r w:rsidRPr="00324C31">
        <w:t>Schopnost krajiny zabezpečovat každodenní rekreaci obyvatel</w:t>
      </w:r>
    </w:p>
    <w:p w14:paraId="3524B528" w14:textId="77777777" w:rsidR="008602F4" w:rsidRPr="00324C31" w:rsidRDefault="008602F4" w:rsidP="00200B8A">
      <w:pPr>
        <w:pStyle w:val="fousy3rove"/>
      </w:pPr>
      <w:r w:rsidRPr="00324C31">
        <w:t>Kvalita přístupu ze sídla do volné krajiny a saturace krajiny spojeními</w:t>
      </w:r>
    </w:p>
    <w:p w14:paraId="5C46879D" w14:textId="77777777" w:rsidR="008602F4" w:rsidRPr="00324C31" w:rsidRDefault="008602F4" w:rsidP="00200B8A">
      <w:pPr>
        <w:pStyle w:val="Fousy4rove"/>
      </w:pPr>
      <w:r w:rsidRPr="00324C31">
        <w:t>pro pěší a cyklisty</w:t>
      </w:r>
    </w:p>
    <w:p w14:paraId="18CD6D57" w14:textId="77777777" w:rsidR="008602F4" w:rsidRPr="00324C31" w:rsidRDefault="008602F4" w:rsidP="00200B8A">
      <w:pPr>
        <w:pStyle w:val="Fousy4rove"/>
      </w:pPr>
      <w:r w:rsidRPr="00324C31">
        <w:t>pro zemědělskou a lesní techniku</w:t>
      </w:r>
    </w:p>
    <w:p w14:paraId="1BE84F91" w14:textId="77777777" w:rsidR="008602F4" w:rsidRPr="00324C31" w:rsidRDefault="008602F4" w:rsidP="00200B8A">
      <w:pPr>
        <w:pStyle w:val="fousy3rove"/>
      </w:pPr>
      <w:r w:rsidRPr="00324C31">
        <w:t>Rozbor možností naplnění rozvojových potřeb obnovitelných zdrojů energie v krajině, např. prostřednictvím</w:t>
      </w:r>
    </w:p>
    <w:p w14:paraId="3A41208E" w14:textId="77777777" w:rsidR="008602F4" w:rsidRPr="00324C31" w:rsidRDefault="008602F4" w:rsidP="00200B8A">
      <w:pPr>
        <w:pStyle w:val="Fousy4rove"/>
      </w:pPr>
      <w:r w:rsidRPr="00324C31">
        <w:t>fotovoltaických a agrovoltaických elektráren</w:t>
      </w:r>
    </w:p>
    <w:p w14:paraId="6F8AA7DF" w14:textId="77777777" w:rsidR="008602F4" w:rsidRPr="00324C31" w:rsidRDefault="008602F4" w:rsidP="00200B8A">
      <w:pPr>
        <w:pStyle w:val="Fousy4rove"/>
      </w:pPr>
      <w:r w:rsidRPr="00324C31">
        <w:t>větrných elektráren</w:t>
      </w:r>
    </w:p>
    <w:p w14:paraId="3557105F" w14:textId="77777777" w:rsidR="008602F4" w:rsidRPr="00324C31" w:rsidRDefault="008602F4" w:rsidP="00200B8A">
      <w:pPr>
        <w:pStyle w:val="Fousy4rove"/>
      </w:pPr>
      <w:r w:rsidRPr="00324C31">
        <w:t>malých vodních elektráren</w:t>
      </w:r>
    </w:p>
    <w:p w14:paraId="681BD7D0" w14:textId="77777777" w:rsidR="008602F4" w:rsidRPr="00324C31" w:rsidRDefault="008602F4" w:rsidP="00200B8A">
      <w:pPr>
        <w:pStyle w:val="fousy3rove"/>
      </w:pPr>
      <w:r w:rsidRPr="00324C31">
        <w:t>Sesuvná území, poddolovaná území a jejich střety s rozvojem sídel</w:t>
      </w:r>
    </w:p>
    <w:p w14:paraId="0F333576" w14:textId="77777777" w:rsidR="008602F4" w:rsidRPr="00324C31" w:rsidRDefault="008602F4" w:rsidP="00200B8A">
      <w:pPr>
        <w:pStyle w:val="fousy3rove"/>
      </w:pPr>
      <w:r w:rsidRPr="00324C31">
        <w:t>Rozbor poměru mezi rozvojovými potřebami sídel a možnostmi jejich naplnění v krajině</w:t>
      </w:r>
    </w:p>
    <w:p w14:paraId="3A969CC0" w14:textId="77777777" w:rsidR="008602F4" w:rsidRPr="00324C31" w:rsidRDefault="008602F4" w:rsidP="00200B8A">
      <w:pPr>
        <w:pStyle w:val="fousy3rove"/>
      </w:pPr>
      <w:r w:rsidRPr="00324C31">
        <w:t>Opuštěné nebo nevyužívané areály a plochy ve volné krajině a v kontaktu s ní</w:t>
      </w:r>
    </w:p>
    <w:p w14:paraId="3F084406" w14:textId="77777777" w:rsidR="008602F4" w:rsidRPr="00324C31" w:rsidRDefault="008602F4" w:rsidP="00200B8A">
      <w:pPr>
        <w:pStyle w:val="fousy3rove"/>
      </w:pPr>
      <w:r w:rsidRPr="00324C31">
        <w:t>Stávající či budoucí předpokládané zátěže krajiny např. z</w:t>
      </w:r>
    </w:p>
    <w:p w14:paraId="3B265E97" w14:textId="77777777" w:rsidR="008602F4" w:rsidRPr="00324C31" w:rsidRDefault="008602F4" w:rsidP="00200B8A">
      <w:pPr>
        <w:pStyle w:val="Fousy4rove"/>
      </w:pPr>
      <w:r w:rsidRPr="00324C31">
        <w:t>urbanizovaného území, jeho rozsahu a intenzity využití</w:t>
      </w:r>
    </w:p>
    <w:p w14:paraId="4A079A7A" w14:textId="77777777" w:rsidR="008602F4" w:rsidRPr="00324C31" w:rsidRDefault="008602F4" w:rsidP="00200B8A">
      <w:pPr>
        <w:pStyle w:val="Fousy4rove"/>
      </w:pPr>
      <w:r w:rsidRPr="00324C31">
        <w:t>rekreace a cestovního ruchu</w:t>
      </w:r>
    </w:p>
    <w:p w14:paraId="20BE0912" w14:textId="77777777" w:rsidR="008602F4" w:rsidRPr="00324C31" w:rsidRDefault="008602F4" w:rsidP="00200B8A">
      <w:pPr>
        <w:pStyle w:val="Fousy4rove"/>
      </w:pPr>
      <w:r w:rsidRPr="00324C31">
        <w:t>dopravní a technické infrastruktury</w:t>
      </w:r>
    </w:p>
    <w:p w14:paraId="356ECDB5" w14:textId="77777777" w:rsidR="008602F4" w:rsidRPr="00324C31" w:rsidRDefault="008602F4" w:rsidP="00200B8A">
      <w:pPr>
        <w:pStyle w:val="Fousy4rove"/>
      </w:pPr>
      <w:r w:rsidRPr="00324C31">
        <w:t>těžby nerostných surovin</w:t>
      </w:r>
    </w:p>
    <w:p w14:paraId="76D66E3E" w14:textId="77777777" w:rsidR="008602F4" w:rsidRPr="00324C31" w:rsidRDefault="008602F4" w:rsidP="00200B8A">
      <w:pPr>
        <w:pStyle w:val="Fousy4rove"/>
      </w:pPr>
      <w:r w:rsidRPr="00324C31">
        <w:t>světelného znečištění</w:t>
      </w:r>
    </w:p>
    <w:p w14:paraId="1B504A65" w14:textId="77777777" w:rsidR="008602F4" w:rsidRPr="00324C31" w:rsidRDefault="008602F4" w:rsidP="00200B8A">
      <w:pPr>
        <w:pStyle w:val="fousy3rove"/>
      </w:pPr>
      <w:r w:rsidRPr="00324C31">
        <w:t>Jiná stávající narušení a potenciální ohrožení historických, kulturních a estetických hodnot</w:t>
      </w:r>
    </w:p>
    <w:p w14:paraId="7242C08E" w14:textId="01E409BE" w:rsidR="008602F4" w:rsidRPr="00893D2B" w:rsidRDefault="008602F4" w:rsidP="00F64151">
      <w:pPr>
        <w:pStyle w:val="Fousy"/>
      </w:pPr>
      <w:r w:rsidRPr="00893D2B">
        <w:t>Předběžné vymezení krajinných okrsků</w:t>
      </w:r>
    </w:p>
    <w:p w14:paraId="4C12398A" w14:textId="006A3F40" w:rsidR="008602F4" w:rsidRPr="00893D2B" w:rsidRDefault="008602F4" w:rsidP="00324C31">
      <w:pPr>
        <w:pStyle w:val="Fousy"/>
      </w:pPr>
      <w:r w:rsidRPr="00893D2B">
        <w:t>Souhrnné vyhodnocení</w:t>
      </w:r>
    </w:p>
    <w:p w14:paraId="3F56FE5C" w14:textId="77777777" w:rsidR="00200B8A" w:rsidRPr="009B394B" w:rsidRDefault="00200B8A" w:rsidP="00200B8A">
      <w:pPr>
        <w:pStyle w:val="Nadpis2"/>
        <w:jc w:val="both"/>
        <w:rPr>
          <w:rFonts w:cs="Arial"/>
        </w:rPr>
      </w:pPr>
      <w:r w:rsidRPr="009B394B">
        <w:rPr>
          <w:rFonts w:cs="Arial"/>
        </w:rPr>
        <w:lastRenderedPageBreak/>
        <w:t>Návrh územní studie krajiny</w:t>
      </w:r>
    </w:p>
    <w:p w14:paraId="0768EB5D" w14:textId="1624D170" w:rsidR="00200B8A" w:rsidRPr="00200B8A" w:rsidRDefault="00200B8A" w:rsidP="00200B8A">
      <w:r w:rsidRPr="00200B8A">
        <w:t xml:space="preserve">Řešení návrhu ÚSK naváže na výsledky doplňujících průzkumů a rozborů, zejména s cílem řešení střetů, snižování rizik a předcházení ohrožení z hlediska vývoje životního prostředí i z hlediska uspokojení potřeb člověka v krajině. </w:t>
      </w:r>
      <w:r w:rsidR="003B0187" w:rsidRPr="003B0187">
        <w:t>Vedle potřeb krajiny z hlediska životního prostředí budou opatření zohledňovat rovněž potřeby člověka jakožto uživatele krajiny.</w:t>
      </w:r>
    </w:p>
    <w:p w14:paraId="5F19FD64" w14:textId="77777777" w:rsidR="00200B8A" w:rsidRPr="00200B8A" w:rsidRDefault="00200B8A" w:rsidP="00200B8A">
      <w:r w:rsidRPr="00200B8A">
        <w:t>Návrh ÚSK bude vždy obsahovat:</w:t>
      </w:r>
    </w:p>
    <w:p w14:paraId="031ABE6C" w14:textId="68660AA8" w:rsidR="00200B8A" w:rsidRPr="00200B8A" w:rsidRDefault="00200B8A" w:rsidP="00200B8A">
      <w:pPr>
        <w:pStyle w:val="Fousy"/>
      </w:pPr>
      <w:r w:rsidRPr="00200B8A">
        <w:t>Stanovení cílové vize krajiny řešeného území</w:t>
      </w:r>
    </w:p>
    <w:p w14:paraId="3407E796" w14:textId="77777777" w:rsidR="00200B8A" w:rsidRPr="00200B8A" w:rsidRDefault="00200B8A" w:rsidP="00200B8A">
      <w:pPr>
        <w:pStyle w:val="Fousy2rove"/>
      </w:pPr>
      <w:r w:rsidRPr="00200B8A">
        <w:t>ve vazbě na ZÚR a s ohledem na stav území včetně existujících hodnot, rizik a limitů v území</w:t>
      </w:r>
    </w:p>
    <w:p w14:paraId="2E4C41BC" w14:textId="3B287317" w:rsidR="00200B8A" w:rsidRPr="00200B8A" w:rsidRDefault="00200B8A" w:rsidP="00200B8A">
      <w:pPr>
        <w:pStyle w:val="Fousy"/>
      </w:pPr>
      <w:r w:rsidRPr="00200B8A">
        <w:t>Členění území na krajiny a krajinné okrsky</w:t>
      </w:r>
    </w:p>
    <w:p w14:paraId="3E82846A" w14:textId="07571C96" w:rsidR="00200B8A" w:rsidRPr="00200B8A" w:rsidRDefault="00200B8A" w:rsidP="00200B8A">
      <w:pPr>
        <w:pStyle w:val="Fousy2rove"/>
      </w:pPr>
      <w:r w:rsidRPr="00200B8A">
        <w:t>včetně případného zpřesnění cílových kvalit krajin ze ZÚR a stanovení cílových kvalit krajinných okrsků</w:t>
      </w:r>
      <w:r w:rsidR="00FD0D2C">
        <w:t xml:space="preserve"> jako podklad pro aktualizaci ZÚR.</w:t>
      </w:r>
    </w:p>
    <w:p w14:paraId="262EE32F" w14:textId="6DABAFA3" w:rsidR="00200B8A" w:rsidRPr="00200B8A" w:rsidRDefault="00200B8A" w:rsidP="008B594C">
      <w:pPr>
        <w:pStyle w:val="Fousy"/>
      </w:pPr>
      <w:r w:rsidRPr="00200B8A">
        <w:t>Návrh opatření k zajištění funkcí krajiny, ochraně jejích hodnot, řešení problémů, snižování ohrožení a předcházení rizikům v krajině</w:t>
      </w:r>
    </w:p>
    <w:p w14:paraId="6FCE5026" w14:textId="77777777" w:rsidR="00200B8A" w:rsidRPr="00200B8A" w:rsidRDefault="00200B8A" w:rsidP="00200B8A">
      <w:pPr>
        <w:pStyle w:val="Fousy2rove"/>
      </w:pPr>
      <w:r w:rsidRPr="00200B8A">
        <w:t>Návrh opatření v oblasti vodního režimu, obhospodařované půdy, ekologické stability a biodiverzity, např.:</w:t>
      </w:r>
    </w:p>
    <w:p w14:paraId="58E5A5FC" w14:textId="77777777" w:rsidR="00200B8A" w:rsidRPr="00200B8A" w:rsidRDefault="00200B8A" w:rsidP="00200B8A">
      <w:pPr>
        <w:pStyle w:val="fousy3rove"/>
      </w:pPr>
      <w:r w:rsidRPr="00200B8A">
        <w:t>Návrh opatření ke zlepšení vodního režimu krajiny, např.:</w:t>
      </w:r>
    </w:p>
    <w:p w14:paraId="7D1D88D6" w14:textId="77777777" w:rsidR="00200B8A" w:rsidRPr="00200B8A" w:rsidRDefault="00200B8A" w:rsidP="00200B8A">
      <w:pPr>
        <w:pStyle w:val="Fousy4rove"/>
      </w:pPr>
      <w:r w:rsidRPr="00200B8A">
        <w:t>k zajištění obnovy a ochrany funkcí údolních niv, pramenných oblastí a mokřadů</w:t>
      </w:r>
    </w:p>
    <w:p w14:paraId="71178734" w14:textId="77777777" w:rsidR="00200B8A" w:rsidRPr="00200B8A" w:rsidRDefault="00200B8A" w:rsidP="00200B8A">
      <w:pPr>
        <w:pStyle w:val="Fousy4rove"/>
      </w:pPr>
      <w:r w:rsidRPr="00200B8A">
        <w:t>ke zpomalení povrchového odtoku a podpoře zasakování vody v krajině</w:t>
      </w:r>
    </w:p>
    <w:p w14:paraId="2EAAD3B2" w14:textId="77777777" w:rsidR="00200B8A" w:rsidRPr="00200B8A" w:rsidRDefault="00200B8A" w:rsidP="00200B8A">
      <w:pPr>
        <w:pStyle w:val="Fousy4rove"/>
      </w:pPr>
      <w:r w:rsidRPr="00200B8A">
        <w:t>k zadržování (retenci, akumulaci) vody v krajině</w:t>
      </w:r>
    </w:p>
    <w:p w14:paraId="6A882C9A" w14:textId="77777777" w:rsidR="00200B8A" w:rsidRPr="00200B8A" w:rsidRDefault="00200B8A" w:rsidP="00200B8A">
      <w:pPr>
        <w:pStyle w:val="Fousy4rove"/>
      </w:pPr>
      <w:r w:rsidRPr="00200B8A">
        <w:t>ke zlepšení ochrany před povodněmi</w:t>
      </w:r>
    </w:p>
    <w:p w14:paraId="05240117" w14:textId="77777777" w:rsidR="00200B8A" w:rsidRPr="00200B8A" w:rsidRDefault="00200B8A" w:rsidP="00200B8A">
      <w:pPr>
        <w:pStyle w:val="Fousy4rove"/>
      </w:pPr>
      <w:r w:rsidRPr="00200B8A">
        <w:t>ke zvýšení přirozené retence vody v lesích a omezení negativního vlivu soustředěného</w:t>
      </w:r>
    </w:p>
    <w:p w14:paraId="514A8D78" w14:textId="77777777" w:rsidR="00200B8A" w:rsidRPr="00200B8A" w:rsidRDefault="00200B8A" w:rsidP="00200B8A">
      <w:pPr>
        <w:pStyle w:val="Fousy4rove"/>
      </w:pPr>
      <w:r w:rsidRPr="00200B8A">
        <w:t>odtoku na lesní cestní síti</w:t>
      </w:r>
    </w:p>
    <w:p w14:paraId="342224B0" w14:textId="77777777" w:rsidR="00200B8A" w:rsidRPr="00200B8A" w:rsidRDefault="00200B8A" w:rsidP="00200B8A">
      <w:pPr>
        <w:pStyle w:val="fousy3rove"/>
      </w:pPr>
      <w:r w:rsidRPr="00200B8A">
        <w:t>Návrh opatření ke zlepšení ekologického stavu povrchových vod, např. vymezení úseků vodních toků k revitalizaci či renaturaci</w:t>
      </w:r>
    </w:p>
    <w:p w14:paraId="1CE64397" w14:textId="77777777" w:rsidR="00200B8A" w:rsidRPr="00200B8A" w:rsidRDefault="00200B8A" w:rsidP="00200B8A">
      <w:pPr>
        <w:pStyle w:val="fousy3rove"/>
      </w:pPr>
      <w:r w:rsidRPr="00200B8A">
        <w:t>Návrh opatření ke zlepšení stavu půdy, včetně návrhu opatření k řešení protierozní ochrany</w:t>
      </w:r>
    </w:p>
    <w:p w14:paraId="48BBAE8E" w14:textId="77777777" w:rsidR="00200B8A" w:rsidRPr="00200B8A" w:rsidRDefault="00200B8A" w:rsidP="00200B8A">
      <w:pPr>
        <w:pStyle w:val="fousy3rove"/>
      </w:pPr>
      <w:r w:rsidRPr="00200B8A">
        <w:t>Návrh opatření k podpoře a zvýšení biodiverzity</w:t>
      </w:r>
    </w:p>
    <w:p w14:paraId="632447FD" w14:textId="77777777" w:rsidR="00200B8A" w:rsidRPr="00200B8A" w:rsidRDefault="00200B8A" w:rsidP="00200B8A">
      <w:pPr>
        <w:pStyle w:val="fousy3rove"/>
      </w:pPr>
      <w:r w:rsidRPr="00200B8A">
        <w:t>Rámcový návrh potřebných úprav ÚSES</w:t>
      </w:r>
    </w:p>
    <w:p w14:paraId="01EA9CEA" w14:textId="77777777" w:rsidR="00200B8A" w:rsidRPr="00200B8A" w:rsidRDefault="00200B8A" w:rsidP="00200B8A">
      <w:pPr>
        <w:pStyle w:val="fousy3rove"/>
      </w:pPr>
      <w:r w:rsidRPr="00200B8A">
        <w:t>Návrh opatření k zajištění migrační prostupnosti krajiny, např.:</w:t>
      </w:r>
    </w:p>
    <w:p w14:paraId="209274FB" w14:textId="77777777" w:rsidR="00200B8A" w:rsidRPr="00200B8A" w:rsidRDefault="00200B8A" w:rsidP="00200B8A">
      <w:pPr>
        <w:pStyle w:val="Fousy4rove"/>
      </w:pPr>
      <w:r w:rsidRPr="00200B8A">
        <w:t>k zajištění průchodnosti migračních koridorů</w:t>
      </w:r>
    </w:p>
    <w:p w14:paraId="2D9E8EF7" w14:textId="77777777" w:rsidR="00200B8A" w:rsidRPr="00200B8A" w:rsidRDefault="00200B8A" w:rsidP="00200B8A">
      <w:pPr>
        <w:pStyle w:val="Fousy4rove"/>
      </w:pPr>
      <w:r w:rsidRPr="00200B8A">
        <w:t>ke snížení či předcházení fragmentace krajiny</w:t>
      </w:r>
    </w:p>
    <w:p w14:paraId="36DF52AD" w14:textId="77777777" w:rsidR="00200B8A" w:rsidRPr="00200B8A" w:rsidRDefault="00200B8A" w:rsidP="00200B8A">
      <w:pPr>
        <w:pStyle w:val="fousy3rove"/>
      </w:pPr>
      <w:r w:rsidRPr="00200B8A">
        <w:t>Návrh opatření na ochranu a rozvoj přírodních hodnot, např.:</w:t>
      </w:r>
    </w:p>
    <w:p w14:paraId="3073927C" w14:textId="77777777" w:rsidR="00200B8A" w:rsidRPr="00200B8A" w:rsidRDefault="00200B8A" w:rsidP="00200B8A">
      <w:pPr>
        <w:pStyle w:val="Fousy4rove"/>
      </w:pPr>
      <w:r w:rsidRPr="00200B8A">
        <w:t>ke snížení unifikace krajiny</w:t>
      </w:r>
    </w:p>
    <w:p w14:paraId="5CC77E81" w14:textId="77777777" w:rsidR="00200B8A" w:rsidRPr="00200B8A" w:rsidRDefault="00200B8A" w:rsidP="00200B8A">
      <w:pPr>
        <w:pStyle w:val="Fousy4rove"/>
      </w:pPr>
      <w:r w:rsidRPr="00200B8A">
        <w:t>návrh na vymezení zvláště chráněných území</w:t>
      </w:r>
    </w:p>
    <w:p w14:paraId="6C4D046F" w14:textId="77777777" w:rsidR="00200B8A" w:rsidRPr="00200B8A" w:rsidRDefault="00200B8A" w:rsidP="00200B8A">
      <w:pPr>
        <w:pStyle w:val="Fousy4rove"/>
      </w:pPr>
      <w:r w:rsidRPr="00200B8A">
        <w:t>návrh na vymezení přírodních parků</w:t>
      </w:r>
    </w:p>
    <w:p w14:paraId="61B013E7" w14:textId="283D7257" w:rsidR="00200B8A" w:rsidRPr="00200B8A" w:rsidRDefault="00200B8A" w:rsidP="00200B8A">
      <w:pPr>
        <w:pStyle w:val="Fousy4rove"/>
      </w:pPr>
      <w:r w:rsidRPr="00200B8A">
        <w:t>návrh na registraci významných krajinných prvků podle § 6 zákona o ochraně přírody</w:t>
      </w:r>
      <w:r w:rsidR="005C5745">
        <w:t xml:space="preserve"> </w:t>
      </w:r>
      <w:r w:rsidRPr="00200B8A">
        <w:t>a krajiny</w:t>
      </w:r>
    </w:p>
    <w:p w14:paraId="3AF86F3E" w14:textId="77777777" w:rsidR="00200B8A" w:rsidRPr="00200B8A" w:rsidRDefault="00200B8A" w:rsidP="00200B8A">
      <w:pPr>
        <w:pStyle w:val="Fousy2rove"/>
      </w:pPr>
      <w:r w:rsidRPr="00200B8A">
        <w:t>Návrh opatření v oblasti krajinného rázu, rekreace, prostupnosti krajiny a usměrňování rozvoje abiotických struktur v krajině, např.:</w:t>
      </w:r>
    </w:p>
    <w:p w14:paraId="67D06DB2" w14:textId="6BEE18E1" w:rsidR="00200B8A" w:rsidRPr="00200B8A" w:rsidRDefault="00200B8A" w:rsidP="00200B8A">
      <w:pPr>
        <w:pStyle w:val="fousy3rove"/>
      </w:pPr>
      <w:r w:rsidRPr="00200B8A">
        <w:t>Návrh opatření na ochranu a rozvoj historických, kulturních a estetických hodnot (včetně</w:t>
      </w:r>
      <w:r w:rsidR="005C5745">
        <w:t xml:space="preserve"> </w:t>
      </w:r>
      <w:r w:rsidRPr="00200B8A">
        <w:t>požadavků na ochranu krajinného rázu, urbanistických a krajinných hodnot), např.</w:t>
      </w:r>
    </w:p>
    <w:p w14:paraId="420D2D24" w14:textId="7A6BD216" w:rsidR="00200B8A" w:rsidRPr="00200B8A" w:rsidRDefault="00200B8A" w:rsidP="00200B8A">
      <w:pPr>
        <w:pStyle w:val="Fousy4rove"/>
      </w:pPr>
      <w:r w:rsidRPr="00200B8A">
        <w:t>požadavky na ochranu krajinných horizontů, panoramat, kompozičních os v krajině, hodnotných krajinných struktur</w:t>
      </w:r>
      <w:r w:rsidR="00654A4D">
        <w:t>, výhledů a výhledových cest a míst vedut</w:t>
      </w:r>
      <w:r w:rsidRPr="00200B8A">
        <w:t xml:space="preserve"> apod.</w:t>
      </w:r>
    </w:p>
    <w:p w14:paraId="0E899200" w14:textId="58583E28" w:rsidR="00200B8A" w:rsidRPr="00200B8A" w:rsidRDefault="00200B8A" w:rsidP="00200B8A">
      <w:pPr>
        <w:pStyle w:val="Fousy4rove"/>
      </w:pPr>
      <w:r w:rsidRPr="00200B8A">
        <w:t>požadavky na zajištění kvality vizuálního přechodu na rozhraní sídel a</w:t>
      </w:r>
      <w:r w:rsidR="005C5745">
        <w:t xml:space="preserve"> </w:t>
      </w:r>
      <w:r w:rsidRPr="00200B8A">
        <w:t>volné krajiny (zapojení sídel do krajiny)</w:t>
      </w:r>
    </w:p>
    <w:p w14:paraId="4EB2CE42" w14:textId="77777777" w:rsidR="00200B8A" w:rsidRPr="00200B8A" w:rsidRDefault="00200B8A" w:rsidP="00200B8A">
      <w:pPr>
        <w:pStyle w:val="fousy3rove"/>
      </w:pPr>
      <w:r w:rsidRPr="00200B8A">
        <w:t>Návrh řešení urbanistických závad na rozhraní sídel a volné krajiny</w:t>
      </w:r>
    </w:p>
    <w:p w14:paraId="3C9FA606" w14:textId="77777777" w:rsidR="00200B8A" w:rsidRPr="00200B8A" w:rsidRDefault="00200B8A" w:rsidP="00200B8A">
      <w:pPr>
        <w:pStyle w:val="fousy3rove"/>
      </w:pPr>
      <w:r w:rsidRPr="00200B8A">
        <w:t>Návrh opatření pro udržitelný rozvoj každodenní rekreace</w:t>
      </w:r>
    </w:p>
    <w:p w14:paraId="53B10B2C" w14:textId="77777777" w:rsidR="00200B8A" w:rsidRPr="00200B8A" w:rsidRDefault="00200B8A" w:rsidP="00200B8A">
      <w:pPr>
        <w:pStyle w:val="fousy3rove"/>
      </w:pPr>
      <w:r w:rsidRPr="00200B8A">
        <w:lastRenderedPageBreak/>
        <w:t>Návrh opatření pro zlepšení sídelních propojení a prostupnosti krajiny pro pěší, cyklisty, zemědělskou a lesní techniku</w:t>
      </w:r>
    </w:p>
    <w:p w14:paraId="4A066C67" w14:textId="77777777" w:rsidR="00200B8A" w:rsidRPr="00200B8A" w:rsidRDefault="00200B8A" w:rsidP="00200B8A">
      <w:pPr>
        <w:pStyle w:val="fousy3rove"/>
      </w:pPr>
      <w:r w:rsidRPr="00200B8A">
        <w:t>Návrh opatření pro rozvoj obnovitelných zdrojů energie šetrný ke krajině</w:t>
      </w:r>
    </w:p>
    <w:p w14:paraId="737987F4" w14:textId="77777777" w:rsidR="00200B8A" w:rsidRPr="00200B8A" w:rsidRDefault="00200B8A" w:rsidP="00200B8A">
      <w:pPr>
        <w:pStyle w:val="fousy3rove"/>
      </w:pPr>
      <w:r w:rsidRPr="00200B8A">
        <w:t>Návrh opatření pro transformaci zjištěných významných opuštěných areálů a ploch ve volné krajině a v kontaktu s ní</w:t>
      </w:r>
    </w:p>
    <w:p w14:paraId="186181FF" w14:textId="77777777" w:rsidR="00200B8A" w:rsidRPr="00200B8A" w:rsidRDefault="00200B8A" w:rsidP="00200B8A">
      <w:pPr>
        <w:pStyle w:val="fousy3rove"/>
      </w:pPr>
      <w:r w:rsidRPr="00200B8A">
        <w:t>Návrh snižování nepřiměřených zátěží krajiny, např. zátěží z:</w:t>
      </w:r>
    </w:p>
    <w:p w14:paraId="6FC4CBE8" w14:textId="77777777" w:rsidR="00200B8A" w:rsidRPr="00200B8A" w:rsidRDefault="00200B8A" w:rsidP="00200B8A">
      <w:pPr>
        <w:pStyle w:val="Fousy4rove"/>
      </w:pPr>
      <w:r w:rsidRPr="00200B8A">
        <w:t>urbanizovaného území, jeho rozsahu a intenzity využití</w:t>
      </w:r>
    </w:p>
    <w:p w14:paraId="6BCF6CEE" w14:textId="77777777" w:rsidR="00200B8A" w:rsidRPr="00200B8A" w:rsidRDefault="00200B8A" w:rsidP="00200B8A">
      <w:pPr>
        <w:pStyle w:val="Fousy4rove"/>
      </w:pPr>
      <w:r w:rsidRPr="00200B8A">
        <w:t>rekreace a cestovního ruchu</w:t>
      </w:r>
    </w:p>
    <w:p w14:paraId="0F92C4CD" w14:textId="77777777" w:rsidR="00200B8A" w:rsidRPr="00200B8A" w:rsidRDefault="00200B8A" w:rsidP="00200B8A">
      <w:pPr>
        <w:pStyle w:val="Fousy4rove"/>
      </w:pPr>
      <w:r w:rsidRPr="00200B8A">
        <w:t>dopravní a technické infrastruktury</w:t>
      </w:r>
    </w:p>
    <w:p w14:paraId="0C9493F7" w14:textId="77777777" w:rsidR="00200B8A" w:rsidRPr="00200B8A" w:rsidRDefault="00200B8A" w:rsidP="00200B8A">
      <w:pPr>
        <w:pStyle w:val="Fousy4rove"/>
      </w:pPr>
      <w:r w:rsidRPr="00200B8A">
        <w:t>těžby nerostných surovin</w:t>
      </w:r>
    </w:p>
    <w:p w14:paraId="3AFD13A4" w14:textId="77777777" w:rsidR="00200B8A" w:rsidRPr="00200B8A" w:rsidRDefault="00200B8A" w:rsidP="00200B8A">
      <w:pPr>
        <w:pStyle w:val="Fousy4rove"/>
      </w:pPr>
      <w:r w:rsidRPr="00200B8A">
        <w:t>světelného znečištění</w:t>
      </w:r>
    </w:p>
    <w:p w14:paraId="19E75B2A" w14:textId="77777777" w:rsidR="00200B8A" w:rsidRDefault="00200B8A" w:rsidP="00200B8A">
      <w:pPr>
        <w:pStyle w:val="fousy3rove"/>
      </w:pPr>
      <w:r w:rsidRPr="00200B8A">
        <w:t>Návrh řešení krajinných souvislostí požadavků na urbanizaci území z územně plánovací dokumentace a z dalších podkladů, včetně případných odůvodněných návrhů na vypuštění některých zastavitelných ploch z územně plánovací dokumentace</w:t>
      </w:r>
    </w:p>
    <w:p w14:paraId="4C7F828D" w14:textId="6B135952" w:rsidR="00A61625" w:rsidRDefault="00A61625" w:rsidP="00200B8A">
      <w:pPr>
        <w:pStyle w:val="fousy3rove"/>
      </w:pPr>
      <w:r>
        <w:t>P</w:t>
      </w:r>
      <w:r w:rsidRPr="00A61625">
        <w:t xml:space="preserve">reventivní vyhodnocení území ORP Jablonec nad Nisou, které leží mimo obě CHKO (Jizerské hory, Český ráj), </w:t>
      </w:r>
      <w:r>
        <w:t>kde</w:t>
      </w:r>
      <w:r w:rsidRPr="00A61625">
        <w:t xml:space="preserve"> je ORP dotčeným orgánem z hlediska § 12 ZPOK</w:t>
      </w:r>
      <w:r>
        <w:t xml:space="preserve"> se stanovením konkrétních podmínek krajinného rázu tak, aby bylo možno na jejich základě </w:t>
      </w:r>
      <w:r w:rsidRPr="00A61625">
        <w:t>vyhodnotit konkrétní záměr dle § 12 ZPOK.</w:t>
      </w:r>
    </w:p>
    <w:p w14:paraId="52F64F17" w14:textId="6EF43B47" w:rsidR="00654A4D" w:rsidRPr="00654A4D" w:rsidRDefault="00654A4D" w:rsidP="00654A4D">
      <w:pPr>
        <w:pStyle w:val="fousy3rove"/>
        <w:numPr>
          <w:ilvl w:val="0"/>
          <w:numId w:val="0"/>
        </w:numPr>
        <w:ind w:left="567"/>
      </w:pPr>
      <w:r w:rsidRPr="00654A4D">
        <w:t xml:space="preserve">Opatření </w:t>
      </w:r>
      <w:r w:rsidR="00A61625">
        <w:t xml:space="preserve">a podmínky/zásady </w:t>
      </w:r>
      <w:r w:rsidRPr="00654A4D">
        <w:t>v oblasti krajinného rázu navrhnout pro celé spojité území ORP, nevynechat méně hodnotná území – tam je prioritou posilování, tvorba krajinného rázu.</w:t>
      </w:r>
    </w:p>
    <w:p w14:paraId="4D5F0E0B" w14:textId="5E0CD77A" w:rsidR="00200B8A" w:rsidRPr="008C5940" w:rsidRDefault="00200B8A" w:rsidP="00281FCA">
      <w:pPr>
        <w:pStyle w:val="Fousy"/>
        <w:rPr>
          <w:rFonts w:cs="Arial"/>
        </w:rPr>
      </w:pPr>
      <w:r w:rsidRPr="008C5940">
        <w:t>Závěr</w:t>
      </w:r>
      <w:r w:rsidR="00281FCA" w:rsidRPr="008C5940">
        <w:t>y</w:t>
      </w:r>
    </w:p>
    <w:p w14:paraId="1CE5ABFD" w14:textId="56BDEE5E" w:rsidR="003B0187" w:rsidRPr="008C5940" w:rsidRDefault="003B0187" w:rsidP="008C5940">
      <w:pPr>
        <w:pStyle w:val="Fousy2rove"/>
        <w:numPr>
          <w:ilvl w:val="0"/>
          <w:numId w:val="0"/>
        </w:numPr>
        <w:ind w:left="284"/>
      </w:pPr>
      <w:r w:rsidRPr="008C5940">
        <w:t>Návrh opatření ve struktuře zohledňující členění dle uživatelů, území a</w:t>
      </w:r>
      <w:r w:rsidR="00EC1FE9" w:rsidRPr="008C5940">
        <w:t xml:space="preserve"> </w:t>
      </w:r>
      <w:r w:rsidRPr="008C5940">
        <w:t>dokumentů, ve kterých budou opatření řešena</w:t>
      </w:r>
      <w:r w:rsidR="008C5940" w:rsidRPr="008C5940">
        <w:t>, zejména:</w:t>
      </w:r>
    </w:p>
    <w:p w14:paraId="6C644876" w14:textId="09E8F2AA" w:rsidR="003B0187" w:rsidRPr="008C5940" w:rsidRDefault="003B0187" w:rsidP="00281FCA">
      <w:pPr>
        <w:pStyle w:val="Fousy2rove"/>
        <w:rPr>
          <w:rFonts w:cs="Arial"/>
        </w:rPr>
      </w:pPr>
      <w:r w:rsidRPr="008C5940">
        <w:rPr>
          <w:rFonts w:cs="Arial"/>
        </w:rPr>
        <w:t>zásady pro ochranu krajinného rázu a cílov</w:t>
      </w:r>
      <w:r w:rsidR="00775E79" w:rsidRPr="008C5940">
        <w:rPr>
          <w:rFonts w:cs="Arial"/>
        </w:rPr>
        <w:t>ou podobu</w:t>
      </w:r>
      <w:r w:rsidRPr="008C5940">
        <w:rPr>
          <w:rFonts w:cs="Arial"/>
        </w:rPr>
        <w:t xml:space="preserve"> </w:t>
      </w:r>
      <w:r w:rsidR="00775E79" w:rsidRPr="008C5940">
        <w:rPr>
          <w:rFonts w:cs="Arial"/>
        </w:rPr>
        <w:t>krajinného rázu</w:t>
      </w:r>
    </w:p>
    <w:p w14:paraId="5E3CCE4D" w14:textId="6FFEDE9D" w:rsidR="003B0187" w:rsidRPr="008C5940" w:rsidRDefault="003B0187" w:rsidP="00281FCA">
      <w:pPr>
        <w:pStyle w:val="Fousy2rove"/>
        <w:rPr>
          <w:rFonts w:cs="Arial"/>
        </w:rPr>
      </w:pPr>
      <w:r w:rsidRPr="008C5940">
        <w:rPr>
          <w:rFonts w:cs="Arial"/>
        </w:rPr>
        <w:t>seznam úkolů pro územně plánovací dokumentace</w:t>
      </w:r>
    </w:p>
    <w:p w14:paraId="5DC34E7E" w14:textId="1FAF10C4" w:rsidR="003B0187" w:rsidRPr="008C5940" w:rsidRDefault="003B0187" w:rsidP="00281FCA">
      <w:pPr>
        <w:pStyle w:val="Fousy2rove"/>
        <w:rPr>
          <w:rFonts w:cs="Arial"/>
        </w:rPr>
      </w:pPr>
      <w:r w:rsidRPr="008C5940">
        <w:rPr>
          <w:rFonts w:cs="Arial"/>
        </w:rPr>
        <w:t>návrhy opatření v podrobnosti dostatečné pro zařazení do záměrů ÚAP</w:t>
      </w:r>
    </w:p>
    <w:p w14:paraId="28A70E8B" w14:textId="1A23000E" w:rsidR="003B0187" w:rsidRPr="008C5940" w:rsidRDefault="003B0187" w:rsidP="00281FCA">
      <w:pPr>
        <w:pStyle w:val="Fousy2rove"/>
        <w:rPr>
          <w:rFonts w:cs="Arial"/>
        </w:rPr>
      </w:pPr>
      <w:r w:rsidRPr="008C5940">
        <w:rPr>
          <w:rFonts w:cs="Arial"/>
        </w:rPr>
        <w:t>návrhy opatření do lesních hospodářských plánů</w:t>
      </w:r>
    </w:p>
    <w:p w14:paraId="52AAABF0" w14:textId="4BC5CC30" w:rsidR="00200B8A" w:rsidRPr="008C5940" w:rsidRDefault="003B0187" w:rsidP="00281FCA">
      <w:pPr>
        <w:pStyle w:val="Fousy2rove"/>
        <w:rPr>
          <w:rFonts w:cs="Arial"/>
        </w:rPr>
      </w:pPr>
      <w:r w:rsidRPr="008C5940">
        <w:rPr>
          <w:rFonts w:cs="Arial"/>
        </w:rPr>
        <w:t>návrh etapizací a podmíněnosti</w:t>
      </w:r>
    </w:p>
    <w:p w14:paraId="79C45DDD" w14:textId="3BC93D01" w:rsidR="007E256B" w:rsidRPr="008C5940" w:rsidRDefault="007E256B" w:rsidP="00281FCA">
      <w:pPr>
        <w:pStyle w:val="Fousy2rove"/>
        <w:rPr>
          <w:rFonts w:cs="Arial"/>
        </w:rPr>
      </w:pPr>
      <w:r w:rsidRPr="008C5940">
        <w:rPr>
          <w:rFonts w:cs="Arial"/>
        </w:rPr>
        <w:t>podněty pro pachtovní smlouvy</w:t>
      </w:r>
    </w:p>
    <w:p w14:paraId="3A3135A5" w14:textId="539BA248" w:rsidR="00200B8A" w:rsidRPr="008C5940" w:rsidRDefault="008C5940" w:rsidP="00200B8A">
      <w:pPr>
        <w:rPr>
          <w:rFonts w:cs="Arial"/>
          <w:i/>
          <w:iCs/>
        </w:rPr>
      </w:pPr>
      <w:r w:rsidRPr="008C5940">
        <w:rPr>
          <w:rFonts w:cs="Arial"/>
          <w:i/>
          <w:iCs/>
        </w:rPr>
        <w:t xml:space="preserve">Pozn. </w:t>
      </w:r>
      <w:r w:rsidR="00200B8A" w:rsidRPr="008C5940">
        <w:rPr>
          <w:rFonts w:cs="Arial"/>
          <w:i/>
          <w:iCs/>
        </w:rPr>
        <w:t>Opatřením se pro účely ÚSK rozumí požadavek směřující k dosažení cílových kvalit krajinného okrsku, k ochraně a rozvoji hodnot a k řešení problémů, ohrožení a rizik v krajině, vztahující se zejména k řešení územních plánů (vč. požadavků na uspořádání ploch a koridorů a požadavků na jejich regulaci), k hospodaření v určité části území, ke stanovení některého ochranného režimu v určité části území apod.</w:t>
      </w:r>
    </w:p>
    <w:p w14:paraId="0D563F1F" w14:textId="77777777" w:rsidR="004F154D" w:rsidRPr="009B394B" w:rsidRDefault="004F154D" w:rsidP="004F154D">
      <w:pPr>
        <w:pStyle w:val="Nadpis1"/>
        <w:jc w:val="both"/>
        <w:rPr>
          <w:rFonts w:cs="Arial"/>
        </w:rPr>
      </w:pPr>
      <w:r>
        <w:t xml:space="preserve">FORMÁLNÍ POŽADAVKY </w:t>
      </w:r>
      <w:r w:rsidR="00377EF0" w:rsidRPr="00CF4BBA">
        <w:t>NA USPOŘÁDÁNÍ TEXTOVÉ A</w:t>
      </w:r>
      <w:r w:rsidR="0002244D">
        <w:t> </w:t>
      </w:r>
      <w:r w:rsidR="00377EF0" w:rsidRPr="00CF4BBA">
        <w:t xml:space="preserve">GRAFICKÉ ČÁSTI </w:t>
      </w:r>
      <w:r w:rsidRPr="009B394B">
        <w:rPr>
          <w:rFonts w:cs="Arial"/>
        </w:rPr>
        <w:t>Požadavky na formální úpravu obsahu a uspořádání ÚSK</w:t>
      </w:r>
    </w:p>
    <w:p w14:paraId="6DB50C1D" w14:textId="77777777" w:rsidR="0003799A" w:rsidRDefault="00186A9F" w:rsidP="0047447F">
      <w:r w:rsidRPr="00875B4B">
        <w:t>Studie bude rozčleněna na 2 části</w:t>
      </w:r>
      <w:r w:rsidR="0003799A">
        <w:t>:</w:t>
      </w:r>
    </w:p>
    <w:p w14:paraId="3B252F9B" w14:textId="1B5EB52C" w:rsidR="0003799A" w:rsidRDefault="00BF5B0D" w:rsidP="0003799A">
      <w:pPr>
        <w:pStyle w:val="Fousy"/>
      </w:pPr>
      <w:r>
        <w:t>část</w:t>
      </w:r>
      <w:r w:rsidR="00186A9F" w:rsidRPr="00875B4B">
        <w:t xml:space="preserve"> </w:t>
      </w:r>
      <w:r w:rsidR="00EC1FE9">
        <w:t xml:space="preserve">zjištění </w:t>
      </w:r>
      <w:r w:rsidR="00186A9F" w:rsidRPr="00875B4B">
        <w:t>společn</w:t>
      </w:r>
      <w:r>
        <w:t>á</w:t>
      </w:r>
      <w:r w:rsidR="00186A9F" w:rsidRPr="00875B4B">
        <w:t xml:space="preserve"> pro celé </w:t>
      </w:r>
      <w:r w:rsidR="004B0B0B">
        <w:t>území ORP</w:t>
      </w:r>
    </w:p>
    <w:p w14:paraId="1B2ED9A4" w14:textId="32B004E1" w:rsidR="00186A9F" w:rsidRDefault="00BF5B0D" w:rsidP="0003799A">
      <w:pPr>
        <w:pStyle w:val="Fousy"/>
      </w:pPr>
      <w:r>
        <w:t>část</w:t>
      </w:r>
      <w:r w:rsidR="007C3817">
        <w:t xml:space="preserve"> </w:t>
      </w:r>
      <w:r w:rsidR="00A275D2">
        <w:t>závěrů členěná dle území a uživatelů</w:t>
      </w:r>
    </w:p>
    <w:p w14:paraId="470B4551" w14:textId="3DC34921" w:rsidR="00EC1FE9" w:rsidRPr="00875B4B" w:rsidRDefault="00EC1FE9" w:rsidP="00EC1FE9">
      <w:pPr>
        <w:pStyle w:val="Nadpis1"/>
      </w:pPr>
      <w:r>
        <w:lastRenderedPageBreak/>
        <w:t>Požadavky na část zjištění společnou pro celé území ORP</w:t>
      </w:r>
    </w:p>
    <w:p w14:paraId="33C429E7" w14:textId="55BD8C89" w:rsidR="00A43DB2" w:rsidRPr="00EC1FE9" w:rsidRDefault="00A43DB2" w:rsidP="00EC1FE9">
      <w:pPr>
        <w:pStyle w:val="Nadpis2"/>
      </w:pPr>
      <w:bookmarkStart w:id="0" w:name="_Hlk142640963"/>
      <w:bookmarkStart w:id="1" w:name="_Hlk142641215"/>
      <w:r w:rsidRPr="00EC1FE9">
        <w:t>Doplňující průzkumy a rozbory</w:t>
      </w:r>
    </w:p>
    <w:p w14:paraId="07883F77" w14:textId="7EF66488" w:rsidR="00A43DB2" w:rsidRPr="009B394B" w:rsidRDefault="00A43DB2" w:rsidP="00A43DB2">
      <w:pPr>
        <w:pStyle w:val="Nadpis3"/>
      </w:pPr>
      <w:bookmarkStart w:id="2" w:name="_Toc164073561"/>
      <w:r w:rsidRPr="009B394B">
        <w:t>Textová část</w:t>
      </w:r>
      <w:bookmarkEnd w:id="2"/>
    </w:p>
    <w:p w14:paraId="10F762B8" w14:textId="530C0D82" w:rsidR="00A43DB2" w:rsidRPr="008C5940" w:rsidRDefault="00A43DB2" w:rsidP="00A43DB2">
      <w:r w:rsidRPr="008C5940">
        <w:t>Textová část bude členěna následujícím způsobem</w:t>
      </w:r>
      <w:r w:rsidR="008C5940" w:rsidRPr="008C5940">
        <w:t>, přičemž strukturu je možné doplňovat, ale nikoli redukovat</w:t>
      </w:r>
      <w:r w:rsidRPr="008C5940">
        <w:t>:</w:t>
      </w:r>
    </w:p>
    <w:p w14:paraId="7D92DFF1" w14:textId="77777777" w:rsidR="00A43DB2" w:rsidRPr="008C5940" w:rsidRDefault="00A43DB2" w:rsidP="00A43DB2">
      <w:pPr>
        <w:pStyle w:val="Odstavecseseznamem"/>
        <w:numPr>
          <w:ilvl w:val="0"/>
          <w:numId w:val="21"/>
        </w:numPr>
        <w:spacing w:before="0" w:after="160" w:line="259" w:lineRule="auto"/>
        <w:contextualSpacing/>
      </w:pPr>
      <w:r w:rsidRPr="008C5940">
        <w:t>Souhrnný popis řešeného území</w:t>
      </w:r>
    </w:p>
    <w:p w14:paraId="06A61C1D" w14:textId="77777777" w:rsidR="00A43DB2" w:rsidRPr="008C5940" w:rsidRDefault="00A43DB2" w:rsidP="00A43DB2">
      <w:pPr>
        <w:pStyle w:val="Odstavecseseznamem"/>
        <w:numPr>
          <w:ilvl w:val="0"/>
          <w:numId w:val="21"/>
        </w:numPr>
        <w:spacing w:before="0" w:after="160" w:line="259" w:lineRule="auto"/>
        <w:contextualSpacing/>
      </w:pPr>
      <w:r w:rsidRPr="008C5940">
        <w:t>Rozbor krajinných struktur, vazeb a hodnot v území, včetně vazeb krajinných struktur za hranice řešeného území</w:t>
      </w:r>
    </w:p>
    <w:p w14:paraId="2D9125E1" w14:textId="77777777" w:rsidR="00A43DB2" w:rsidRPr="008C5940" w:rsidRDefault="00A43DB2" w:rsidP="00A43DB2">
      <w:pPr>
        <w:pStyle w:val="Odstavecseseznamem"/>
        <w:numPr>
          <w:ilvl w:val="0"/>
          <w:numId w:val="21"/>
        </w:numPr>
        <w:spacing w:before="0" w:after="160" w:line="259" w:lineRule="auto"/>
        <w:contextualSpacing/>
      </w:pPr>
      <w:r w:rsidRPr="008C5940">
        <w:t>Rozbor požadavků na změny v území</w:t>
      </w:r>
    </w:p>
    <w:p w14:paraId="3466FC0F" w14:textId="77777777" w:rsidR="00A43DB2" w:rsidRPr="008C5940" w:rsidRDefault="00A43DB2" w:rsidP="00A43DB2">
      <w:pPr>
        <w:pStyle w:val="Odstavecseseznamem"/>
        <w:numPr>
          <w:ilvl w:val="0"/>
          <w:numId w:val="21"/>
        </w:numPr>
        <w:spacing w:before="0" w:after="160" w:line="259" w:lineRule="auto"/>
        <w:contextualSpacing/>
      </w:pPr>
      <w:r w:rsidRPr="008C5940">
        <w:t>Rozbor problémů, ohrožení a rizik v území</w:t>
      </w:r>
    </w:p>
    <w:p w14:paraId="6DE0A4B0" w14:textId="77777777" w:rsidR="00A43DB2" w:rsidRPr="008C5940" w:rsidRDefault="00A43DB2" w:rsidP="00A43DB2">
      <w:pPr>
        <w:pStyle w:val="Odstavecseseznamem"/>
        <w:numPr>
          <w:ilvl w:val="1"/>
          <w:numId w:val="22"/>
        </w:numPr>
        <w:spacing w:before="0" w:after="160" w:line="259" w:lineRule="auto"/>
        <w:contextualSpacing/>
      </w:pPr>
      <w:r w:rsidRPr="008C5940">
        <w:t>Rozbor problémů v oblasti vodního režimu, obhospodařované půdy, ekologické stability a biodiverzity</w:t>
      </w:r>
    </w:p>
    <w:p w14:paraId="5E1ADA96" w14:textId="77777777" w:rsidR="00A43DB2" w:rsidRPr="008C5940" w:rsidRDefault="00A43DB2" w:rsidP="00A43DB2">
      <w:pPr>
        <w:pStyle w:val="Odstavecseseznamem"/>
        <w:numPr>
          <w:ilvl w:val="1"/>
          <w:numId w:val="22"/>
        </w:numPr>
        <w:spacing w:before="0" w:after="160" w:line="259" w:lineRule="auto"/>
        <w:contextualSpacing/>
      </w:pPr>
      <w:r w:rsidRPr="008C5940">
        <w:t>Rozbor problémů v oblasti krajinného rázu, rekreace, prostupnosti krajiny a usměrňování rozvoje abiotických struktur v krajině</w:t>
      </w:r>
    </w:p>
    <w:p w14:paraId="4740A700" w14:textId="77777777" w:rsidR="00A43DB2" w:rsidRPr="008C5940" w:rsidRDefault="00A43DB2" w:rsidP="00A43DB2">
      <w:pPr>
        <w:pStyle w:val="Odstavecseseznamem"/>
        <w:numPr>
          <w:ilvl w:val="0"/>
          <w:numId w:val="21"/>
        </w:numPr>
        <w:spacing w:before="0" w:after="160" w:line="259" w:lineRule="auto"/>
        <w:contextualSpacing/>
      </w:pPr>
      <w:r w:rsidRPr="008C5940">
        <w:t>Předběžné vymezení krajinných okrsků</w:t>
      </w:r>
    </w:p>
    <w:p w14:paraId="1653842B" w14:textId="77777777" w:rsidR="00A43DB2" w:rsidRPr="008C5940" w:rsidRDefault="00A43DB2" w:rsidP="00A43DB2">
      <w:pPr>
        <w:pStyle w:val="Odstavecseseznamem"/>
        <w:numPr>
          <w:ilvl w:val="0"/>
          <w:numId w:val="21"/>
        </w:numPr>
        <w:spacing w:before="0" w:after="160" w:line="259" w:lineRule="auto"/>
        <w:contextualSpacing/>
      </w:pPr>
      <w:r w:rsidRPr="008C5940">
        <w:t>Souhrnné vyhodnocení</w:t>
      </w:r>
    </w:p>
    <w:p w14:paraId="1D021EF2" w14:textId="33E769A4" w:rsidR="00A43DB2" w:rsidRPr="008C5940" w:rsidRDefault="00A43DB2" w:rsidP="00A43DB2">
      <w:pPr>
        <w:ind w:left="360"/>
      </w:pPr>
      <w:r w:rsidRPr="008C5940">
        <w:t>Souhrnné vyhodnocení bude obsahovat:</w:t>
      </w:r>
    </w:p>
    <w:p w14:paraId="7569DBAA" w14:textId="77777777" w:rsidR="00A43DB2" w:rsidRPr="008C5940" w:rsidRDefault="00A43DB2" w:rsidP="00A43DB2">
      <w:pPr>
        <w:pStyle w:val="Odstavecseseznamem"/>
        <w:numPr>
          <w:ilvl w:val="0"/>
          <w:numId w:val="23"/>
        </w:numPr>
        <w:spacing w:before="0" w:after="160" w:line="259" w:lineRule="auto"/>
        <w:contextualSpacing/>
      </w:pPr>
      <w:r w:rsidRPr="008C5940">
        <w:t>Zjištěné hlavní hodnoty krajiny</w:t>
      </w:r>
    </w:p>
    <w:p w14:paraId="791CF9F9" w14:textId="77777777" w:rsidR="00A43DB2" w:rsidRPr="008C5940" w:rsidRDefault="00A43DB2" w:rsidP="00A43DB2">
      <w:pPr>
        <w:pStyle w:val="Odstavecseseznamem"/>
        <w:numPr>
          <w:ilvl w:val="0"/>
          <w:numId w:val="23"/>
        </w:numPr>
        <w:spacing w:before="0" w:after="160" w:line="259" w:lineRule="auto"/>
        <w:contextualSpacing/>
      </w:pPr>
      <w:r w:rsidRPr="008C5940">
        <w:t>Zjištěná ohrožení, rizika a problémy krajiny, včetně úvahy o míře naléhavosti jejich řešení</w:t>
      </w:r>
    </w:p>
    <w:p w14:paraId="67AEB0FA" w14:textId="77777777" w:rsidR="00A43DB2" w:rsidRPr="008C5940" w:rsidRDefault="00A43DB2" w:rsidP="00A43DB2">
      <w:pPr>
        <w:pStyle w:val="Odstavecseseznamem"/>
        <w:numPr>
          <w:ilvl w:val="0"/>
          <w:numId w:val="23"/>
        </w:numPr>
        <w:spacing w:before="0" w:after="160" w:line="259" w:lineRule="auto"/>
        <w:contextualSpacing/>
      </w:pPr>
      <w:r w:rsidRPr="008C5940">
        <w:t>Určení problémů k řešení v návrhu ÚSK včetně nově uplatňovaných námětů na provedení změn v území</w:t>
      </w:r>
    </w:p>
    <w:p w14:paraId="33C859D6" w14:textId="77777777" w:rsidR="00A43DB2" w:rsidRPr="008C5940" w:rsidRDefault="00A43DB2" w:rsidP="00A43DB2">
      <w:pPr>
        <w:pStyle w:val="Odstavecseseznamem"/>
        <w:numPr>
          <w:ilvl w:val="0"/>
          <w:numId w:val="23"/>
        </w:numPr>
        <w:spacing w:before="0" w:after="160" w:line="259" w:lineRule="auto"/>
        <w:contextualSpacing/>
      </w:pPr>
      <w:r w:rsidRPr="008C5940">
        <w:t>Přehled jevů doporučených k doplnění do územně analytických podkladů.</w:t>
      </w:r>
    </w:p>
    <w:p w14:paraId="282B399D" w14:textId="205D3A16" w:rsidR="00A43DB2" w:rsidRPr="008C5940" w:rsidRDefault="00A43DB2" w:rsidP="00A43DB2">
      <w:pPr>
        <w:ind w:left="360"/>
      </w:pPr>
      <w:r w:rsidRPr="008C5940">
        <w:t xml:space="preserve">Vždy bude zařazena komentovaná fotodokumentace z terénních průzkumů jako organická součást požadované struktury textové části. </w:t>
      </w:r>
    </w:p>
    <w:p w14:paraId="1D4E11D5" w14:textId="77777777" w:rsidR="00A43DB2" w:rsidRPr="008C5940" w:rsidRDefault="00A43DB2" w:rsidP="00A43DB2">
      <w:pPr>
        <w:ind w:left="360"/>
      </w:pPr>
      <w:r w:rsidRPr="008C5940">
        <w:t>Budou-li vedle terénních průzkumů provedeny ještě další (zpravidla oborově zaměřené) doplňující průzkumy, bude kompletní výstup nebo shrnutí těchto průzkumů zařazen jako příloha, popř. bude organicky včleněn do požadované struktury textové části.</w:t>
      </w:r>
    </w:p>
    <w:p w14:paraId="570ECB08" w14:textId="77777777" w:rsidR="00A43DB2" w:rsidRPr="008C5940" w:rsidRDefault="00A43DB2" w:rsidP="00A43DB2">
      <w:pPr>
        <w:ind w:left="360"/>
      </w:pPr>
      <w:r w:rsidRPr="008C5940">
        <w:t>Vždy bude v textové části uveden též seznam výkresů a schémat grafické části. Vždy budou přehledně uvedeny a jednoznačně identifikovány výchozí podklady a zdroje informací.</w:t>
      </w:r>
      <w:r w:rsidRPr="008C5940">
        <w:cr/>
      </w:r>
    </w:p>
    <w:p w14:paraId="6D8FC3A7" w14:textId="493E466A" w:rsidR="00A43DB2" w:rsidRPr="009B394B" w:rsidRDefault="00A43DB2" w:rsidP="00A43DB2">
      <w:pPr>
        <w:pStyle w:val="Nadpis3"/>
      </w:pPr>
      <w:bookmarkStart w:id="3" w:name="_Toc164073562"/>
      <w:r w:rsidRPr="009B394B">
        <w:t>Grafická část</w:t>
      </w:r>
      <w:bookmarkEnd w:id="3"/>
    </w:p>
    <w:p w14:paraId="3F51BE07" w14:textId="23D30194" w:rsidR="00A43DB2" w:rsidRPr="00830281" w:rsidRDefault="00A43DB2" w:rsidP="00A43DB2">
      <w:pPr>
        <w:rPr>
          <w:rFonts w:cs="Arial"/>
        </w:rPr>
      </w:pPr>
      <w:r w:rsidRPr="00830281">
        <w:rPr>
          <w:rFonts w:cs="Arial"/>
        </w:rPr>
        <w:t>Grafická část bude obsahovat tyto výkresy v měřítku 1: 10 000:</w:t>
      </w:r>
    </w:p>
    <w:p w14:paraId="3DF3DCCC" w14:textId="269DA81D" w:rsidR="00A43DB2" w:rsidRPr="00830281" w:rsidRDefault="00A43DB2" w:rsidP="00A3458C">
      <w:pPr>
        <w:pStyle w:val="Fousy"/>
      </w:pPr>
      <w:r w:rsidRPr="00830281">
        <w:t>Výkres současného stavu území, který bude zejména obsahovat</w:t>
      </w:r>
    </w:p>
    <w:p w14:paraId="4F6A582C" w14:textId="77777777" w:rsidR="00A43DB2" w:rsidRPr="00830281" w:rsidRDefault="00A43DB2" w:rsidP="00A3458C">
      <w:pPr>
        <w:pStyle w:val="Fousy2rove"/>
      </w:pPr>
      <w:r w:rsidRPr="00830281">
        <w:t>Stávající využití území (land use) nebo stávající krajinný pokryv (land cover)</w:t>
      </w:r>
    </w:p>
    <w:p w14:paraId="3DC57690" w14:textId="77777777" w:rsidR="00A43DB2" w:rsidRPr="00830281" w:rsidRDefault="00A43DB2" w:rsidP="00A3458C">
      <w:pPr>
        <w:pStyle w:val="Fousy2rove"/>
      </w:pPr>
      <w:r w:rsidRPr="00830281">
        <w:t>Fakultativně další vybrané vrstvy</w:t>
      </w:r>
    </w:p>
    <w:p w14:paraId="5B623F56" w14:textId="0772C1C8" w:rsidR="00A43DB2" w:rsidRPr="00830281" w:rsidRDefault="00A43DB2" w:rsidP="00A3458C">
      <w:pPr>
        <w:pStyle w:val="Fousy"/>
      </w:pPr>
      <w:r w:rsidRPr="00830281">
        <w:t>Výkres krajinných struktur, vazeb a hodnot, jehož součástí bude také</w:t>
      </w:r>
    </w:p>
    <w:p w14:paraId="6324BBF4" w14:textId="77777777" w:rsidR="00A43DB2" w:rsidRPr="00830281" w:rsidRDefault="00A43DB2" w:rsidP="00A3458C">
      <w:pPr>
        <w:pStyle w:val="Fousy2rove"/>
      </w:pPr>
      <w:r w:rsidRPr="00830281">
        <w:t>Rámcové vymezení krajinných okrsků</w:t>
      </w:r>
    </w:p>
    <w:p w14:paraId="134B6732" w14:textId="60C4E29B" w:rsidR="00A43DB2" w:rsidRPr="00830281" w:rsidRDefault="00A43DB2" w:rsidP="00A3458C">
      <w:pPr>
        <w:pStyle w:val="Fousy"/>
      </w:pPr>
      <w:r w:rsidRPr="00830281">
        <w:t>Výkres limitů a požadavků v území</w:t>
      </w:r>
    </w:p>
    <w:p w14:paraId="4EC29DB0" w14:textId="4977CCBB" w:rsidR="00A43DB2" w:rsidRPr="00830281" w:rsidRDefault="00A43DB2" w:rsidP="00A3458C">
      <w:pPr>
        <w:pStyle w:val="Fousy"/>
      </w:pPr>
      <w:r w:rsidRPr="00830281">
        <w:t>Problémový výkres</w:t>
      </w:r>
    </w:p>
    <w:p w14:paraId="1B284F71" w14:textId="3355537E" w:rsidR="00A43DB2" w:rsidRPr="009B394B" w:rsidRDefault="00A43DB2" w:rsidP="00A43DB2">
      <w:pPr>
        <w:rPr>
          <w:rFonts w:cs="Arial"/>
        </w:rPr>
      </w:pPr>
      <w:r w:rsidRPr="00830281">
        <w:rPr>
          <w:rFonts w:cs="Arial"/>
        </w:rPr>
        <w:lastRenderedPageBreak/>
        <w:t>Dle uvážení lze grafickou část doplnit dalšími výkresy (v měřítku dle potřeby) a schématy.</w:t>
      </w:r>
      <w:r w:rsidRPr="009B394B">
        <w:rPr>
          <w:rFonts w:cs="Arial"/>
        </w:rPr>
        <w:cr/>
      </w:r>
    </w:p>
    <w:p w14:paraId="747C681B" w14:textId="6B57B340" w:rsidR="00A43DB2" w:rsidRPr="009B394B" w:rsidRDefault="00A43DB2" w:rsidP="00A43DB2">
      <w:pPr>
        <w:pStyle w:val="Nadpis2"/>
        <w:jc w:val="both"/>
        <w:rPr>
          <w:rFonts w:cs="Arial"/>
        </w:rPr>
      </w:pPr>
      <w:bookmarkStart w:id="4" w:name="_Toc164073563"/>
      <w:r w:rsidRPr="009B394B">
        <w:rPr>
          <w:rFonts w:cs="Arial"/>
        </w:rPr>
        <w:t>Návrh územní studie krajiny</w:t>
      </w:r>
      <w:bookmarkEnd w:id="4"/>
    </w:p>
    <w:p w14:paraId="63B2CDA4" w14:textId="507E744D" w:rsidR="00A43DB2" w:rsidRDefault="00A43DB2" w:rsidP="00A43DB2">
      <w:pPr>
        <w:pStyle w:val="Nadpis3"/>
      </w:pPr>
      <w:bookmarkStart w:id="5" w:name="_Toc164073564"/>
      <w:r w:rsidRPr="009B394B">
        <w:t>Textová část</w:t>
      </w:r>
      <w:bookmarkEnd w:id="5"/>
      <w:r w:rsidR="00407875">
        <w:t xml:space="preserve"> (bez závěr</w:t>
      </w:r>
      <w:r w:rsidR="00B065FD">
        <w:t>ů</w:t>
      </w:r>
      <w:r w:rsidR="00407875">
        <w:t>)</w:t>
      </w:r>
    </w:p>
    <w:p w14:paraId="1B3E32AA" w14:textId="14D4FF07" w:rsidR="007038C9" w:rsidRPr="00A73C5C" w:rsidRDefault="007038C9" w:rsidP="007038C9">
      <w:r w:rsidRPr="00A73C5C">
        <w:t>Zde je uvedena část textové části obsahující kompletní návrh pro celé ORP. Požadavky na závěry jsou uvedeny dále.</w:t>
      </w:r>
    </w:p>
    <w:p w14:paraId="5D87F3E7" w14:textId="6CE6F604" w:rsidR="00A43DB2" w:rsidRPr="00A73C5C" w:rsidRDefault="00A43DB2" w:rsidP="00A43DB2">
      <w:r w:rsidRPr="00A73C5C">
        <w:t>Textová část bude členěna následujícím způsobem</w:t>
      </w:r>
      <w:r w:rsidR="00A73C5C" w:rsidRPr="00A73C5C">
        <w:t xml:space="preserve">, přičemž </w:t>
      </w:r>
      <w:r w:rsidR="00A73C5C" w:rsidRPr="00A73C5C">
        <w:t>strukturu je možné doplňovat, ale nikoli redukovat</w:t>
      </w:r>
      <w:r w:rsidRPr="00A73C5C">
        <w:t>:</w:t>
      </w:r>
    </w:p>
    <w:p w14:paraId="43A4D144" w14:textId="77777777" w:rsidR="00A43DB2" w:rsidRPr="00A73C5C" w:rsidRDefault="00A43DB2" w:rsidP="00A43DB2">
      <w:pPr>
        <w:pStyle w:val="Odstavecseseznamem"/>
        <w:numPr>
          <w:ilvl w:val="0"/>
          <w:numId w:val="26"/>
        </w:numPr>
        <w:spacing w:before="0" w:after="160" w:line="259" w:lineRule="auto"/>
        <w:contextualSpacing/>
      </w:pPr>
      <w:r w:rsidRPr="00A73C5C">
        <w:t>Stanovení cílové vize krajiny řešeného území</w:t>
      </w:r>
    </w:p>
    <w:p w14:paraId="24FCEA35" w14:textId="7DE11232" w:rsidR="00A43DB2" w:rsidRPr="00A73C5C" w:rsidRDefault="00A43DB2" w:rsidP="00A43DB2">
      <w:pPr>
        <w:pStyle w:val="Odstavecseseznamem"/>
        <w:numPr>
          <w:ilvl w:val="0"/>
          <w:numId w:val="26"/>
        </w:numPr>
        <w:spacing w:before="0" w:after="160" w:line="259" w:lineRule="auto"/>
        <w:contextualSpacing/>
      </w:pPr>
      <w:r w:rsidRPr="00A73C5C">
        <w:t>Členění území na krajiny a krajinné okrsky</w:t>
      </w:r>
      <w:r w:rsidR="002D15B6" w:rsidRPr="00A73C5C">
        <w:t xml:space="preserve"> (potvrzení členění na krajiny dle ZÚR anebo návrh na úpravu ZÚR)</w:t>
      </w:r>
    </w:p>
    <w:p w14:paraId="15B1B831" w14:textId="77777777" w:rsidR="00A43DB2" w:rsidRPr="00A73C5C" w:rsidRDefault="00A43DB2" w:rsidP="00A43DB2">
      <w:pPr>
        <w:pStyle w:val="Odstavecseseznamem"/>
        <w:numPr>
          <w:ilvl w:val="0"/>
          <w:numId w:val="26"/>
        </w:numPr>
        <w:spacing w:before="0" w:after="160" w:line="259" w:lineRule="auto"/>
        <w:contextualSpacing/>
      </w:pPr>
      <w:r w:rsidRPr="00A73C5C">
        <w:t>Návrh opatření k zajištění funkcí krajiny, ochraně jejích hodnot, řešení problémů, snižování ohrožení a předcházení rizikům v krajině</w:t>
      </w:r>
    </w:p>
    <w:p w14:paraId="5DF3E779" w14:textId="77777777" w:rsidR="00A43DB2" w:rsidRPr="00A73C5C" w:rsidRDefault="00A43DB2" w:rsidP="00A43DB2">
      <w:pPr>
        <w:pStyle w:val="Odstavecseseznamem"/>
        <w:numPr>
          <w:ilvl w:val="1"/>
          <w:numId w:val="27"/>
        </w:numPr>
        <w:spacing w:before="0" w:after="160" w:line="259" w:lineRule="auto"/>
        <w:contextualSpacing/>
      </w:pPr>
      <w:r w:rsidRPr="00A73C5C">
        <w:t>Návrh opatření v oblasti vodního režimu, obhospodařované půdy, ekologické stability a biodiverzity</w:t>
      </w:r>
    </w:p>
    <w:p w14:paraId="7103E538" w14:textId="77777777" w:rsidR="00A43DB2" w:rsidRPr="00A73C5C" w:rsidRDefault="00A43DB2" w:rsidP="00A43DB2">
      <w:pPr>
        <w:pStyle w:val="Odstavecseseznamem"/>
        <w:numPr>
          <w:ilvl w:val="1"/>
          <w:numId w:val="27"/>
        </w:numPr>
        <w:spacing w:before="0" w:after="160" w:line="259" w:lineRule="auto"/>
        <w:contextualSpacing/>
      </w:pPr>
      <w:r w:rsidRPr="00A73C5C">
        <w:t>Návrh opatření v oblasti krajinného rázu, rekreace, prostupnosti krajiny a usměrňování rozvoje abiotických struktur v krajině</w:t>
      </w:r>
    </w:p>
    <w:p w14:paraId="77DB0D39" w14:textId="77777777" w:rsidR="00A43DB2" w:rsidRPr="009B394B" w:rsidRDefault="00A43DB2" w:rsidP="00A43DB2">
      <w:r w:rsidRPr="00A73C5C">
        <w:t>Vždy bude v textové části uveden též seznam výkresů a schémat grafické části.</w:t>
      </w:r>
    </w:p>
    <w:p w14:paraId="284673B9" w14:textId="6B018C39" w:rsidR="00A43DB2" w:rsidRPr="009B394B" w:rsidRDefault="00A43DB2" w:rsidP="00A43DB2">
      <w:pPr>
        <w:pStyle w:val="Nadpis3"/>
      </w:pPr>
      <w:bookmarkStart w:id="6" w:name="_Toc164073565"/>
      <w:r w:rsidRPr="009B394B">
        <w:t>Grafická část</w:t>
      </w:r>
      <w:bookmarkEnd w:id="6"/>
    </w:p>
    <w:p w14:paraId="31D25B05" w14:textId="722F0CB0" w:rsidR="00A43DB2" w:rsidRPr="00215102" w:rsidRDefault="00A43DB2" w:rsidP="00A43DB2">
      <w:r w:rsidRPr="00215102">
        <w:t xml:space="preserve">Grafická část bude vždy obsahovat </w:t>
      </w:r>
      <w:r w:rsidR="00A73C5C">
        <w:t xml:space="preserve">minimálně </w:t>
      </w:r>
      <w:r w:rsidRPr="00215102">
        <w:t>tyto výkresy v měřítku 1:10 000:</w:t>
      </w:r>
    </w:p>
    <w:p w14:paraId="6DFAAE59" w14:textId="511AE88F" w:rsidR="00A43DB2" w:rsidRPr="00215102" w:rsidRDefault="00A43DB2" w:rsidP="00835223">
      <w:pPr>
        <w:pStyle w:val="Fousy"/>
      </w:pPr>
      <w:r w:rsidRPr="00215102">
        <w:t>Hlavní výkres, který lze v případě potřeby tematicky členit, a který bude zejména obsahovat:</w:t>
      </w:r>
    </w:p>
    <w:p w14:paraId="44FF7CE0" w14:textId="77777777" w:rsidR="00A43DB2" w:rsidRPr="00835223" w:rsidRDefault="00A43DB2" w:rsidP="00835223">
      <w:pPr>
        <w:pStyle w:val="Fousy2rove"/>
      </w:pPr>
      <w:r w:rsidRPr="00215102">
        <w:t>Vymezení krajin</w:t>
      </w:r>
      <w:r w:rsidRPr="00835223">
        <w:t xml:space="preserve"> (převzaté ze ZÚR či zpřesněné)</w:t>
      </w:r>
    </w:p>
    <w:p w14:paraId="186670A0" w14:textId="77777777" w:rsidR="00A43DB2" w:rsidRPr="00835223" w:rsidRDefault="00A43DB2" w:rsidP="00835223">
      <w:pPr>
        <w:pStyle w:val="Fousy2rove"/>
      </w:pPr>
      <w:r w:rsidRPr="00835223">
        <w:t>Členění krajin na krajinné okrsky</w:t>
      </w:r>
    </w:p>
    <w:p w14:paraId="2CFB5609" w14:textId="77777777" w:rsidR="00A43DB2" w:rsidRPr="00835223" w:rsidRDefault="00A43DB2" w:rsidP="00835223">
      <w:pPr>
        <w:pStyle w:val="Fousy2rove"/>
      </w:pPr>
      <w:r w:rsidRPr="00835223">
        <w:t>Graficky zobrazitelná navržená opatření</w:t>
      </w:r>
    </w:p>
    <w:p w14:paraId="41205BAE" w14:textId="50D30BDF" w:rsidR="00A43DB2" w:rsidRPr="00835223" w:rsidRDefault="00A43DB2" w:rsidP="00835223">
      <w:pPr>
        <w:pStyle w:val="Fousy"/>
      </w:pPr>
      <w:r w:rsidRPr="00835223">
        <w:t>Výkres vymezení navržených změn ve využívání území, který bude zejména obsahovat:</w:t>
      </w:r>
    </w:p>
    <w:p w14:paraId="1169F5D6" w14:textId="77777777" w:rsidR="00A43DB2" w:rsidRPr="00835223" w:rsidRDefault="00A43DB2" w:rsidP="00835223">
      <w:pPr>
        <w:pStyle w:val="Fousy2rove"/>
      </w:pPr>
      <w:r w:rsidRPr="00835223">
        <w:t>Grafické vymezení území, kde se navrhuje změnit územně plánovací dokumentaci (viz příslušný bod závěru textové části)</w:t>
      </w:r>
    </w:p>
    <w:p w14:paraId="2908BB21" w14:textId="64515737" w:rsidR="00A43DB2" w:rsidRPr="00835223" w:rsidRDefault="00A43DB2" w:rsidP="00835223">
      <w:pPr>
        <w:pStyle w:val="Fousy"/>
      </w:pPr>
      <w:r w:rsidRPr="00835223">
        <w:t>Výkres jevů navržených na doplnění ÚAP</w:t>
      </w:r>
    </w:p>
    <w:p w14:paraId="2BCB9FCF" w14:textId="36478C95" w:rsidR="00A43DB2" w:rsidRDefault="00A43DB2" w:rsidP="009A28A2">
      <w:r w:rsidRPr="00835223">
        <w:t>Dle uvážení lze grafickou část doplnit dalšími výkresy (v měřítku dle potřeby) a schématy.</w:t>
      </w:r>
    </w:p>
    <w:p w14:paraId="12F8134A" w14:textId="47841807" w:rsidR="00A43DB2" w:rsidRDefault="00A275D2" w:rsidP="00A275D2">
      <w:pPr>
        <w:pStyle w:val="Nadpis2"/>
      </w:pPr>
      <w:r>
        <w:t>Požadavky na část závěrů</w:t>
      </w:r>
    </w:p>
    <w:p w14:paraId="14A0DCEE" w14:textId="6B74264A" w:rsidR="00A275D2" w:rsidRDefault="00A275D2" w:rsidP="009A28A2">
      <w:r>
        <w:t>Část závěrů bude sdružovat relevantní zjištění průzkumů a rozborů, převzatých zjištění a návrhu.</w:t>
      </w:r>
      <w:r w:rsidR="00215102">
        <w:t xml:space="preserve"> </w:t>
      </w:r>
      <w:r w:rsidR="00215102" w:rsidRPr="00215102">
        <w:t>Doporučuje se všechny části závěru opatřit stručným odůvodněním.</w:t>
      </w:r>
    </w:p>
    <w:p w14:paraId="35936FEF" w14:textId="6DF6C3CA" w:rsidR="005C5745" w:rsidRDefault="005C5745" w:rsidP="005C5745">
      <w:pPr>
        <w:pStyle w:val="Nadpis3"/>
      </w:pPr>
      <w:r>
        <w:t xml:space="preserve">Požadavky na </w:t>
      </w:r>
      <w:r w:rsidR="00BD6DDE">
        <w:t xml:space="preserve">systemizaci a </w:t>
      </w:r>
      <w:r>
        <w:t>digitální vrstvu závěrů</w:t>
      </w:r>
    </w:p>
    <w:p w14:paraId="0FCAF9F1" w14:textId="325EC649" w:rsidR="00A275D2" w:rsidRPr="00BD6DDE" w:rsidRDefault="00A275D2" w:rsidP="009A28A2">
      <w:r>
        <w:t xml:space="preserve">Všechna opatření budou uvedena v digitální formě v jedné vrstvě *shp a jedné tabulce </w:t>
      </w:r>
      <w:r w:rsidR="005C5745">
        <w:t xml:space="preserve">k této vrstvě připojitelné </w:t>
      </w:r>
      <w:r>
        <w:t>tak, aby byla tříditelná dle polohy, správního území obce, krajinného celku, efektu na ekosystémové služby</w:t>
      </w:r>
      <w:r w:rsidR="005C5745">
        <w:t xml:space="preserve"> (zejména na služby podpůrné, tj. retenci vody v krajině biodiverzitu)</w:t>
      </w:r>
      <w:r>
        <w:t>, vlastnictví potřebných pozemků, prioritu</w:t>
      </w:r>
      <w:r w:rsidRPr="00BD6DDE">
        <w:t>, podmíněnosti a odhadované náklady.</w:t>
      </w:r>
    </w:p>
    <w:p w14:paraId="661D6BB1" w14:textId="11B94729" w:rsidR="00BD6DDE" w:rsidRDefault="00BD6DDE" w:rsidP="009A28A2">
      <w:r w:rsidRPr="00BD6DDE">
        <w:rPr>
          <w:rFonts w:cs="Arial"/>
        </w:rPr>
        <w:t>Každé opatření bude označeno unikátním kódem opatření, a s tímto kódem bude vždy uváděno v relevantních pasážích textové části i v relevantních výkresech grafické části.</w:t>
      </w:r>
    </w:p>
    <w:p w14:paraId="65C5DEDA" w14:textId="4A2C805C" w:rsidR="005C5745" w:rsidRDefault="005C5745" w:rsidP="005C5745">
      <w:pPr>
        <w:pStyle w:val="Nadpis3"/>
      </w:pPr>
      <w:r>
        <w:lastRenderedPageBreak/>
        <w:t>Požadavky na karty krajinných okrsků</w:t>
      </w:r>
    </w:p>
    <w:p w14:paraId="11061BED" w14:textId="77FF0CA6" w:rsidR="005C5745" w:rsidRDefault="005C5745" w:rsidP="009A28A2">
      <w:r>
        <w:t>Karty krajinných okrsků budou obsahovat:</w:t>
      </w:r>
    </w:p>
    <w:p w14:paraId="0FB7A81C" w14:textId="672B24CD" w:rsidR="005C5745" w:rsidRDefault="005C5745" w:rsidP="005C5745">
      <w:pPr>
        <w:pStyle w:val="Fousy"/>
      </w:pPr>
      <w:r>
        <w:t>Cílovou charakteristiku okrsku a stávající znaky krajinného rázu</w:t>
      </w:r>
    </w:p>
    <w:p w14:paraId="5E07DA1D" w14:textId="46C52644" w:rsidR="005C5745" w:rsidRDefault="005C5745" w:rsidP="005C5745">
      <w:pPr>
        <w:pStyle w:val="Fousy"/>
      </w:pPr>
      <w:r>
        <w:t>Ilustrativní fotografie</w:t>
      </w:r>
    </w:p>
    <w:p w14:paraId="16A8C77F" w14:textId="389EEC32" w:rsidR="005C5745" w:rsidRPr="00A73C5C" w:rsidRDefault="005C5745" w:rsidP="005C5745">
      <w:pPr>
        <w:pStyle w:val="Fousy"/>
      </w:pPr>
      <w:r w:rsidRPr="00A73C5C">
        <w:t xml:space="preserve">Návrh </w:t>
      </w:r>
      <w:r w:rsidR="00A73C5C" w:rsidRPr="00A73C5C">
        <w:t>požadavků/</w:t>
      </w:r>
      <w:r w:rsidRPr="00A73C5C">
        <w:t>zásad a opatření na ochranu a rozvoj historických, kulturních a estetických hodnot (včetně požadavků na ochranu krajinného rázu, urbanistických a krajinných hodnot).</w:t>
      </w:r>
    </w:p>
    <w:p w14:paraId="1EC75E49" w14:textId="7AC08332" w:rsidR="00536375" w:rsidRPr="00A73C5C" w:rsidRDefault="00536375" w:rsidP="005C5745">
      <w:pPr>
        <w:pStyle w:val="Fousy"/>
      </w:pPr>
      <w:r w:rsidRPr="00A73C5C">
        <w:rPr>
          <w:rFonts w:cs="Arial"/>
        </w:rPr>
        <w:t xml:space="preserve"> „Návrh opatření v oblasti krajinného rázu, rekreace, prostupnosti krajiny a usměrňování rozvoje abiotických struktur v krajině.“ Zde se uvedou všechna opatření relevantní pro dané téma.</w:t>
      </w:r>
    </w:p>
    <w:p w14:paraId="1ACF99EF" w14:textId="55B46C31" w:rsidR="00536375" w:rsidRDefault="00536375" w:rsidP="00536375">
      <w:pPr>
        <w:pStyle w:val="Nadpis3"/>
      </w:pPr>
      <w:r>
        <w:t>Požadavky na karty obcí</w:t>
      </w:r>
    </w:p>
    <w:p w14:paraId="0761AD7F" w14:textId="000785AA" w:rsidR="00536375" w:rsidRDefault="00536375" w:rsidP="00536375">
      <w:r>
        <w:t>Karty obcí budou obsahovat:</w:t>
      </w:r>
    </w:p>
    <w:p w14:paraId="14AE314D" w14:textId="3EF937BA" w:rsidR="00BD6DDE" w:rsidRPr="00BD6DDE" w:rsidRDefault="00BD6DDE" w:rsidP="00BD6DDE">
      <w:pPr>
        <w:pStyle w:val="Fousy"/>
      </w:pPr>
      <w:r w:rsidRPr="00BD6DDE">
        <w:t>Problémy k řešení v územním plánu</w:t>
      </w:r>
    </w:p>
    <w:p w14:paraId="7D516A0E" w14:textId="5CB7B4A7" w:rsidR="00BD6DDE" w:rsidRPr="00BD6DDE" w:rsidRDefault="00BD6DDE" w:rsidP="00BD6DDE">
      <w:pPr>
        <w:pStyle w:val="Fousy"/>
      </w:pPr>
      <w:r w:rsidRPr="00BD6DDE">
        <w:t>Hodnoty k ochraně v územním plánu</w:t>
      </w:r>
    </w:p>
    <w:p w14:paraId="29A89C3F" w14:textId="6CFD86B2" w:rsidR="00536375" w:rsidRPr="00407875" w:rsidRDefault="00536375" w:rsidP="00BD6DDE">
      <w:pPr>
        <w:pStyle w:val="Fousy"/>
        <w:rPr>
          <w:rFonts w:cs="Arial"/>
        </w:rPr>
      </w:pPr>
      <w:r w:rsidRPr="00BD6DDE">
        <w:rPr>
          <w:rFonts w:cs="Arial"/>
        </w:rPr>
        <w:t xml:space="preserve">Návrh </w:t>
      </w:r>
      <w:r w:rsidR="00BD6DDE" w:rsidRPr="00BD6DDE">
        <w:rPr>
          <w:rFonts w:cs="Arial"/>
        </w:rPr>
        <w:t xml:space="preserve">všech </w:t>
      </w:r>
      <w:r w:rsidRPr="00BD6DDE">
        <w:rPr>
          <w:rFonts w:cs="Arial"/>
        </w:rPr>
        <w:t xml:space="preserve">opatření </w:t>
      </w:r>
      <w:r w:rsidR="00BD6DDE" w:rsidRPr="00BD6DDE">
        <w:t>vztáhnutelnýc</w:t>
      </w:r>
      <w:r w:rsidR="00BD6DDE" w:rsidRPr="00407875">
        <w:t xml:space="preserve">h ke konkrétní lokalitě správního území obce. Zejména </w:t>
      </w:r>
      <w:r w:rsidRPr="00407875">
        <w:rPr>
          <w:rFonts w:cs="Arial"/>
        </w:rPr>
        <w:t>v oblasti vodního režimu, obhospodařované půdy, ekologické stability a biodiverzity“</w:t>
      </w:r>
      <w:r w:rsidRPr="00407875">
        <w:t xml:space="preserve"> </w:t>
      </w:r>
    </w:p>
    <w:p w14:paraId="74984E2D" w14:textId="7F0BB37A" w:rsidR="00215102" w:rsidRPr="00407875" w:rsidRDefault="00407875" w:rsidP="007F54E9">
      <w:pPr>
        <w:pStyle w:val="Fousy"/>
        <w:rPr>
          <w:rFonts w:cs="Arial"/>
        </w:rPr>
      </w:pPr>
      <w:r w:rsidRPr="00407875">
        <w:t xml:space="preserve">Návrh </w:t>
      </w:r>
      <w:r w:rsidR="00215102" w:rsidRPr="00407875">
        <w:t>doporučení pro zohlednění návrhu v</w:t>
      </w:r>
      <w:r w:rsidRPr="00407875">
        <w:t> ÚP</w:t>
      </w:r>
      <w:r w:rsidR="00215102" w:rsidRPr="00407875">
        <w:t>, včetně návrhů změn</w:t>
      </w:r>
      <w:r w:rsidRPr="00407875">
        <w:t xml:space="preserve"> ÚP.</w:t>
      </w:r>
    </w:p>
    <w:p w14:paraId="188DE577" w14:textId="17029416" w:rsidR="005C5745" w:rsidRDefault="00BD6DDE" w:rsidP="00BD6DDE">
      <w:pPr>
        <w:pStyle w:val="Nadpis3"/>
      </w:pPr>
      <w:r>
        <w:t>Požadavky na regionální shrnutí</w:t>
      </w:r>
    </w:p>
    <w:p w14:paraId="06C6A1F4" w14:textId="4BD6B213" w:rsidR="00407875" w:rsidRPr="00407875" w:rsidRDefault="00407875" w:rsidP="00407875">
      <w:r>
        <w:t>Regionální shrnutí shrne pro implementaci to podstatné pro celé území ORP nebo kraje:</w:t>
      </w:r>
    </w:p>
    <w:p w14:paraId="60DAF651" w14:textId="144538E9" w:rsidR="00BD6DDE" w:rsidRPr="00BD6DDE" w:rsidRDefault="00BD6DDE" w:rsidP="00BD6DDE">
      <w:pPr>
        <w:pStyle w:val="Fousy"/>
      </w:pPr>
      <w:r w:rsidRPr="00BD6DDE">
        <w:t>Problémy k řešení v</w:t>
      </w:r>
      <w:r>
        <w:t> zásadách územního rozvoje,</w:t>
      </w:r>
    </w:p>
    <w:p w14:paraId="4B2875B7" w14:textId="3EA4F453" w:rsidR="00BD6DDE" w:rsidRPr="00407875" w:rsidRDefault="00BD6DDE" w:rsidP="00BD6DDE">
      <w:pPr>
        <w:pStyle w:val="Fousy"/>
      </w:pPr>
      <w:r w:rsidRPr="00BD6DDE">
        <w:t>Hodnoty k ochraně v </w:t>
      </w:r>
      <w:r>
        <w:t xml:space="preserve">zásadách </w:t>
      </w:r>
      <w:r w:rsidRPr="00407875">
        <w:t>územního rozvoje,</w:t>
      </w:r>
    </w:p>
    <w:p w14:paraId="3C70E1CF" w14:textId="78CDDDB3" w:rsidR="00407875" w:rsidRPr="00407875" w:rsidRDefault="00407875" w:rsidP="00407875">
      <w:pPr>
        <w:pStyle w:val="Fousy"/>
      </w:pPr>
      <w:r w:rsidRPr="00407875">
        <w:t>Návrh doporučení pro zohlednění návrhu v aktualizaci ZÚR,</w:t>
      </w:r>
    </w:p>
    <w:p w14:paraId="2B44C9A9" w14:textId="4A2E9D39" w:rsidR="00407875" w:rsidRPr="00407875" w:rsidRDefault="00407875" w:rsidP="00407875">
      <w:pPr>
        <w:pStyle w:val="Fousy"/>
      </w:pPr>
      <w:r w:rsidRPr="00407875">
        <w:t>Přehled jevů doporučených k doplnění do územně analytických podkladů,</w:t>
      </w:r>
    </w:p>
    <w:p w14:paraId="43EC4C1A" w14:textId="1D382AC5" w:rsidR="00407875" w:rsidRDefault="00BD6DDE" w:rsidP="001752E8">
      <w:pPr>
        <w:pStyle w:val="Fousy"/>
      </w:pPr>
      <w:r w:rsidRPr="00407875">
        <w:rPr>
          <w:rFonts w:cs="Arial"/>
        </w:rPr>
        <w:t xml:space="preserve">Návrh všech opatření </w:t>
      </w:r>
      <w:r w:rsidRPr="00407875">
        <w:t>týkajících se celého území nebo přesahujících území jednotlivých obcí a krajinných okrsků</w:t>
      </w:r>
      <w:r w:rsidRPr="00BD6DDE">
        <w:t>.</w:t>
      </w:r>
    </w:p>
    <w:p w14:paraId="171DE808" w14:textId="3C1AC8D6" w:rsidR="00407875" w:rsidRDefault="00407875" w:rsidP="00407875">
      <w:pPr>
        <w:pStyle w:val="Nadpis3"/>
      </w:pPr>
      <w:r>
        <w:t>Požadavky na procesní shrnutí</w:t>
      </w:r>
    </w:p>
    <w:p w14:paraId="58ABBCDE" w14:textId="5E14E978" w:rsidR="00407875" w:rsidRPr="00407875" w:rsidRDefault="00407875" w:rsidP="00407875">
      <w:r>
        <w:t>Procesní shrnutí shrne pro implementaci to podstatné pro práci různých orgánů veřejné správy a bude členěno dle jednotlivých orgánů:</w:t>
      </w:r>
    </w:p>
    <w:p w14:paraId="7151817F" w14:textId="3E2A8C43" w:rsidR="00407875" w:rsidRPr="00407875" w:rsidRDefault="00407875" w:rsidP="00407875">
      <w:pPr>
        <w:pStyle w:val="Fousy"/>
      </w:pPr>
      <w:r w:rsidRPr="00407875">
        <w:t>Souhrnné doporučení pro zohlednění návrhu při činnosti orgánů veřejné správy a dalších subjektů, včetně doporučení ohledně naléhavosti plnění jednotlivých opatření,</w:t>
      </w:r>
    </w:p>
    <w:p w14:paraId="6952263B" w14:textId="401D469B" w:rsidR="00407875" w:rsidRPr="00407875" w:rsidRDefault="00407875" w:rsidP="00CF6530">
      <w:pPr>
        <w:pStyle w:val="Fousy"/>
      </w:pPr>
      <w:r w:rsidRPr="00407875">
        <w:t>Souhrnné doporučení pro řešení problémů s územním průmětem, které nelze vyřešit v rozsahu a podrobnosti ÚSK.</w:t>
      </w:r>
    </w:p>
    <w:bookmarkEnd w:id="0"/>
    <w:bookmarkEnd w:id="1"/>
    <w:p w14:paraId="70DEBF76" w14:textId="2EDF7CC0" w:rsidR="00F53E43" w:rsidRPr="00875B4B" w:rsidRDefault="00F53E43" w:rsidP="00F53E43">
      <w:pPr>
        <w:pStyle w:val="Nadpis2"/>
      </w:pPr>
      <w:r>
        <w:t>Požadavky na f</w:t>
      </w:r>
      <w:r w:rsidRPr="00875B4B">
        <w:t>orm</w:t>
      </w:r>
      <w:r>
        <w:t>u</w:t>
      </w:r>
      <w:r w:rsidRPr="00875B4B">
        <w:t xml:space="preserve"> o</w:t>
      </w:r>
      <w:r>
        <w:t>devz</w:t>
      </w:r>
      <w:r w:rsidRPr="00875B4B">
        <w:t xml:space="preserve">dání </w:t>
      </w:r>
    </w:p>
    <w:p w14:paraId="2C63FE4A" w14:textId="77777777" w:rsidR="00F53E43" w:rsidRDefault="00F53E43" w:rsidP="00F53E43">
      <w:r>
        <w:t xml:space="preserve">Studie bude odevzdána v podobě portfolia A4 nebo A3 a výkresů v 4 tištěných paré </w:t>
      </w:r>
      <w:r w:rsidRPr="00BB6961">
        <w:t>a na datovém nosiči obsahujícím datovou část a elektronickou verzi textové a grafické části</w:t>
      </w:r>
      <w:r>
        <w:t xml:space="preserve">. </w:t>
      </w:r>
    </w:p>
    <w:p w14:paraId="131F306E" w14:textId="77777777" w:rsidR="00F53E43" w:rsidRPr="00BB6961" w:rsidRDefault="00F53E43" w:rsidP="00F53E43">
      <w:pPr>
        <w:pStyle w:val="Nadpis2"/>
      </w:pPr>
      <w:r w:rsidRPr="00BB6961">
        <w:t>Požadavky na datové výstupy</w:t>
      </w:r>
    </w:p>
    <w:p w14:paraId="2E91B3BE" w14:textId="721C5814" w:rsidR="00F53E43" w:rsidRPr="00BB6961" w:rsidRDefault="00F53E43" w:rsidP="00F53E43">
      <w:pPr>
        <w:pStyle w:val="slovn"/>
        <w:numPr>
          <w:ilvl w:val="0"/>
          <w:numId w:val="0"/>
        </w:numPr>
      </w:pPr>
      <w:r w:rsidRPr="00BB6961">
        <w:t xml:space="preserve">Data grafické části a případných schémat budou </w:t>
      </w:r>
      <w:r w:rsidR="00731EAF">
        <w:t xml:space="preserve">topologicky čistá odpovídající jednotnému datovému standardu, </w:t>
      </w:r>
      <w:r w:rsidRPr="00BB6961">
        <w:t>zpracována a odevzdána ve formátu *.shp s</w:t>
      </w:r>
      <w:r>
        <w:t> </w:t>
      </w:r>
      <w:r w:rsidRPr="00BB6961">
        <w:t xml:space="preserve">databází *.dbf, v souřadnicovém systému S-JTSK. Výkresová část bude zároveň ve své finální podobě odevzdána ve formátu *.pdf. </w:t>
      </w:r>
    </w:p>
    <w:p w14:paraId="26A95A50" w14:textId="77777777" w:rsidR="00F53E43" w:rsidRPr="00BB6961" w:rsidRDefault="00F53E43" w:rsidP="00F53E43">
      <w:r w:rsidRPr="00BB6961">
        <w:lastRenderedPageBreak/>
        <w:t>Textová část bude odevzdána digitálně ve formátu *.docx nebo *.odt, případné tabulky ve formátu *.xlsx nebo *.ods. Všechny tabulky s obsahem navázaným na konkrétní území budou součástí *.dbf databáze napojené na soubory *shp. Zároveň bude kompletní dokumentace ve své finální podobě odevzdána ve formátu *.pdf.</w:t>
      </w:r>
    </w:p>
    <w:p w14:paraId="05D3C283" w14:textId="3B2948C6" w:rsidR="00377EF0" w:rsidRDefault="00377EF0" w:rsidP="00377EF0">
      <w:pPr>
        <w:pStyle w:val="Nadpis1"/>
      </w:pPr>
      <w:r w:rsidRPr="00875B4B">
        <w:t>DALŠÍ POŽADAVKY</w:t>
      </w:r>
      <w:r w:rsidR="006E139F">
        <w:t xml:space="preserve"> </w:t>
      </w:r>
    </w:p>
    <w:p w14:paraId="44B3C307" w14:textId="4A043C0B" w:rsidR="00A43DB2" w:rsidRPr="00A43DB2" w:rsidRDefault="00A43DB2" w:rsidP="00A43DB2">
      <w:pPr>
        <w:pStyle w:val="Nadpis2"/>
      </w:pPr>
      <w:r w:rsidRPr="00A43DB2">
        <w:t>Požadavky na zpracovatelský tým</w:t>
      </w:r>
    </w:p>
    <w:p w14:paraId="19BBCD77" w14:textId="115372BB" w:rsidR="00A43DB2" w:rsidRPr="00F53E43" w:rsidRDefault="00A43DB2" w:rsidP="000663E3">
      <w:r w:rsidRPr="00F53E43">
        <w:t>Čle</w:t>
      </w:r>
      <w:r w:rsidR="00F53E43">
        <w:t>ny</w:t>
      </w:r>
      <w:r w:rsidRPr="00F53E43">
        <w:t xml:space="preserve"> zpracovatelského týmu </w:t>
      </w:r>
      <w:r w:rsidR="00F53E43">
        <w:t xml:space="preserve">musí být </w:t>
      </w:r>
      <w:r w:rsidR="000663E3" w:rsidRPr="00F53E43">
        <w:t>dvě rozdílné osoby s následující</w:t>
      </w:r>
      <w:r w:rsidR="00F53E43" w:rsidRPr="00F53E43">
        <w:t>mi</w:t>
      </w:r>
      <w:r w:rsidR="000663E3" w:rsidRPr="00F53E43">
        <w:t xml:space="preserve"> kvalifikac</w:t>
      </w:r>
      <w:r w:rsidR="00F53E43" w:rsidRPr="00F53E43">
        <w:t>emi</w:t>
      </w:r>
      <w:r w:rsidR="000663E3" w:rsidRPr="00F53E43">
        <w:t>:</w:t>
      </w:r>
      <w:r w:rsidRPr="00F53E43">
        <w:t xml:space="preserve"> </w:t>
      </w:r>
    </w:p>
    <w:p w14:paraId="53B1551F" w14:textId="5CB7AA00" w:rsidR="00A73C5C" w:rsidRPr="00F53E43" w:rsidRDefault="00A73C5C" w:rsidP="00A73C5C">
      <w:pPr>
        <w:pStyle w:val="Fousy"/>
      </w:pPr>
      <w:r w:rsidRPr="00F53E43">
        <w:t>autorizovaný architekt pro obor krajinářská architektura (autorizace A.3 ČKA) nebo s autorizací, která autorizaci pro obor krajinářská architektura v plném rozsahu zahrnuje</w:t>
      </w:r>
      <w:r>
        <w:t xml:space="preserve"> a</w:t>
      </w:r>
      <w:r w:rsidRPr="00F53E43">
        <w:t xml:space="preserve"> </w:t>
      </w:r>
    </w:p>
    <w:p w14:paraId="4E9AA7A1" w14:textId="4124FBA6" w:rsidR="00A43DB2" w:rsidRPr="00F53E43" w:rsidRDefault="00A43DB2" w:rsidP="00F53E43">
      <w:pPr>
        <w:pStyle w:val="Fousy"/>
      </w:pPr>
      <w:r w:rsidRPr="00F53E43">
        <w:t>autorizovaný architekt pro obor územní plánování (autorizace A.2 ČKA) nebo s autorizací, která autorizaci pro obor územní plánování v plném rozsahu zahrnuje</w:t>
      </w:r>
      <w:r w:rsidR="00A73C5C">
        <w:t>.</w:t>
      </w:r>
    </w:p>
    <w:p w14:paraId="6A903870" w14:textId="71D55BD5" w:rsidR="00F53E43" w:rsidRDefault="00275CE7" w:rsidP="006E15E3">
      <w:pPr>
        <w:pStyle w:val="Nadpis2"/>
      </w:pPr>
      <w:r w:rsidRPr="00875B4B">
        <w:t xml:space="preserve">Požadavky na </w:t>
      </w:r>
      <w:r w:rsidR="002A2675">
        <w:t>konzultace</w:t>
      </w:r>
      <w:r w:rsidRPr="00875B4B">
        <w:t xml:space="preserve"> </w:t>
      </w:r>
      <w:r w:rsidR="00F53E43">
        <w:t>ÚSK</w:t>
      </w:r>
    </w:p>
    <w:p w14:paraId="17636646" w14:textId="09299478" w:rsidR="00275CE7" w:rsidRPr="00875B4B" w:rsidRDefault="00F53E43" w:rsidP="00F53E43">
      <w:pPr>
        <w:pStyle w:val="Nadpis3"/>
      </w:pPr>
      <w:r w:rsidRPr="00875B4B">
        <w:t xml:space="preserve">Požadavky na </w:t>
      </w:r>
      <w:r w:rsidR="002A2675">
        <w:t>participaci klíčových aktérů a veřejnosti</w:t>
      </w:r>
    </w:p>
    <w:p w14:paraId="5C6F5AE8" w14:textId="13AD126E" w:rsidR="00F53E43" w:rsidRDefault="006E15E3" w:rsidP="00275CE7">
      <w:r w:rsidRPr="00875B4B">
        <w:t xml:space="preserve">Územní studie bude </w:t>
      </w:r>
      <w:r w:rsidR="00963A62" w:rsidRPr="00875B4B">
        <w:t xml:space="preserve">zpracována participativním způsobem se zapojením </w:t>
      </w:r>
      <w:r w:rsidR="00F53E43">
        <w:t xml:space="preserve">představitelů obcí, aktivních </w:t>
      </w:r>
      <w:r w:rsidR="00963A62" w:rsidRPr="00875B4B">
        <w:t xml:space="preserve">občanů </w:t>
      </w:r>
      <w:r w:rsidR="00F53E43">
        <w:t>a odborníků v</w:t>
      </w:r>
      <w:r w:rsidR="00740541">
        <w:t> </w:t>
      </w:r>
      <w:r w:rsidR="00F53E43">
        <w:t>území</w:t>
      </w:r>
      <w:r w:rsidR="00740541">
        <w:t>, zemědělců apod.</w:t>
      </w:r>
    </w:p>
    <w:p w14:paraId="122BC0E3" w14:textId="258852AA" w:rsidR="00963A62" w:rsidRDefault="00F53E43" w:rsidP="00275CE7">
      <w:r>
        <w:t xml:space="preserve">Proběhne jedno </w:t>
      </w:r>
      <w:r w:rsidR="008E764F">
        <w:t>plánovací setkání v</w:t>
      </w:r>
      <w:r>
        <w:t xml:space="preserve">e fázi doplňujících průzkumů a rozborů </w:t>
      </w:r>
      <w:r w:rsidR="008E764F">
        <w:t xml:space="preserve">a jedno v návrhové </w:t>
      </w:r>
      <w:r>
        <w:t>fázi</w:t>
      </w:r>
      <w:r w:rsidR="008E764F">
        <w:t xml:space="preserve">. </w:t>
      </w:r>
      <w:r>
        <w:t>Setkání je možno rozdělat na dvě, zvlášť pro severní a jižní část správního obvodu ORP</w:t>
      </w:r>
      <w:r w:rsidR="008E764F" w:rsidRPr="00E92CA5">
        <w:t>. Projektant zaj</w:t>
      </w:r>
      <w:r w:rsidR="008E764F">
        <w:t xml:space="preserve">istí účast členů týmu a výstupy pro setkání v návrhové části, </w:t>
      </w:r>
      <w:r>
        <w:t xml:space="preserve">zadavatel </w:t>
      </w:r>
      <w:r w:rsidR="008E764F">
        <w:t>zajistí</w:t>
      </w:r>
      <w:r w:rsidR="00862BFD">
        <w:t xml:space="preserve"> organizaci a</w:t>
      </w:r>
      <w:r w:rsidR="008E764F">
        <w:t xml:space="preserve"> facilitaci setkání.</w:t>
      </w:r>
      <w:r>
        <w:t xml:space="preserve"> Forma a rozsah setkání bude dohodnuta s</w:t>
      </w:r>
      <w:r w:rsidR="00A73C5C">
        <w:t> </w:t>
      </w:r>
      <w:r>
        <w:t>projektantem</w:t>
      </w:r>
      <w:r w:rsidR="00A73C5C">
        <w:t>, součástí mohou být i návštěvy v terénu apod</w:t>
      </w:r>
      <w:r>
        <w:t>.</w:t>
      </w:r>
    </w:p>
    <w:p w14:paraId="39752420" w14:textId="11A57603" w:rsidR="006E15E3" w:rsidRDefault="006E15E3" w:rsidP="00F53E43">
      <w:pPr>
        <w:pStyle w:val="Nadpis3"/>
      </w:pPr>
      <w:r>
        <w:t xml:space="preserve">Požadavky na </w:t>
      </w:r>
      <w:r w:rsidR="002A2675">
        <w:t>konzultace</w:t>
      </w:r>
      <w:r>
        <w:t xml:space="preserve"> s dotčenými orgány</w:t>
      </w:r>
    </w:p>
    <w:p w14:paraId="233A250F" w14:textId="4C546385" w:rsidR="00990449" w:rsidRPr="00F54454" w:rsidRDefault="00990449" w:rsidP="00990449">
      <w:r w:rsidRPr="00F54454">
        <w:t xml:space="preserve">Projektant zajistí za součinnosti </w:t>
      </w:r>
      <w:r w:rsidR="003B0187">
        <w:t xml:space="preserve">pořizovatele </w:t>
      </w:r>
      <w:r w:rsidR="002A2675">
        <w:t>konzultace</w:t>
      </w:r>
      <w:r w:rsidRPr="00F54454">
        <w:t xml:space="preserve"> s následujícími dotčenými orgány</w:t>
      </w:r>
      <w:r>
        <w:t xml:space="preserve"> a organizacemi</w:t>
      </w:r>
      <w:r w:rsidRPr="00F54454">
        <w:t>:</w:t>
      </w:r>
    </w:p>
    <w:p w14:paraId="24FE2CD2" w14:textId="7090C92C" w:rsidR="006E15E3" w:rsidRDefault="006E15E3" w:rsidP="006E15E3">
      <w:pPr>
        <w:pStyle w:val="Fousy"/>
      </w:pPr>
      <w:r>
        <w:t>Odbor stavební a životního prostředí MMJN</w:t>
      </w:r>
      <w:r w:rsidR="00985831">
        <w:t xml:space="preserve"> v celé šíři působnosti</w:t>
      </w:r>
      <w:r w:rsidR="00740541" w:rsidRPr="00875B4B">
        <w:t>.</w:t>
      </w:r>
    </w:p>
    <w:p w14:paraId="5AB812B3" w14:textId="77777777" w:rsidR="00B62C44" w:rsidRPr="00875B4B" w:rsidRDefault="00B62C44" w:rsidP="00B62C44">
      <w:pPr>
        <w:pStyle w:val="Fousy"/>
      </w:pPr>
      <w:r>
        <w:t>Odbor městské ekologie MMJN</w:t>
      </w:r>
    </w:p>
    <w:p w14:paraId="42817838" w14:textId="24CAC086" w:rsidR="00B62C44" w:rsidRDefault="00B62C44" w:rsidP="0081638B">
      <w:pPr>
        <w:pStyle w:val="Fousy"/>
      </w:pPr>
      <w:r w:rsidRPr="00B62C44">
        <w:t>Odbor územního plánování a stavebního řádu</w:t>
      </w:r>
      <w:r w:rsidRPr="00875B4B">
        <w:t xml:space="preserve"> KÚLK</w:t>
      </w:r>
    </w:p>
    <w:p w14:paraId="2121F4EE" w14:textId="77777777" w:rsidR="0033362A" w:rsidRDefault="0033362A" w:rsidP="0033362A">
      <w:pPr>
        <w:pStyle w:val="Fousy"/>
      </w:pPr>
      <w:r w:rsidRPr="00875B4B">
        <w:t>Odbor životního prostředí KÚLK</w:t>
      </w:r>
    </w:p>
    <w:p w14:paraId="41F4F2EA" w14:textId="77777777" w:rsidR="00B62C44" w:rsidRDefault="00B62C44" w:rsidP="00B62C44">
      <w:pPr>
        <w:pStyle w:val="Fousy"/>
      </w:pPr>
      <w:r w:rsidRPr="00875B4B">
        <w:t>NPÚ</w:t>
      </w:r>
    </w:p>
    <w:p w14:paraId="57D727FF" w14:textId="70ADD707" w:rsidR="00352B6B" w:rsidRDefault="00352B6B" w:rsidP="006E15E3">
      <w:pPr>
        <w:pStyle w:val="Fousy"/>
      </w:pPr>
      <w:r w:rsidRPr="00875B4B">
        <w:t>Správa CHKO pro řešení území ležící v CHKO.</w:t>
      </w:r>
    </w:p>
    <w:p w14:paraId="5698115E" w14:textId="41951C24" w:rsidR="00740541" w:rsidRDefault="00740541" w:rsidP="006E15E3">
      <w:pPr>
        <w:pStyle w:val="Fousy"/>
      </w:pPr>
      <w:r>
        <w:t>Povodí Labe s.p.</w:t>
      </w:r>
    </w:p>
    <w:p w14:paraId="606D9B3A" w14:textId="0859C0E1" w:rsidR="00985831" w:rsidRDefault="00985831" w:rsidP="00AE5D7D">
      <w:pPr>
        <w:pStyle w:val="Fousy"/>
      </w:pPr>
      <w:r w:rsidRPr="00B62C44">
        <w:t>Pozemkový úřad</w:t>
      </w:r>
    </w:p>
    <w:p w14:paraId="61793411" w14:textId="48DBF002" w:rsidR="00094025" w:rsidRPr="00875B4B" w:rsidRDefault="00094025" w:rsidP="00094025">
      <w:r>
        <w:t xml:space="preserve">Kromě dotčených orgánů proběhne konzultace se zpracovateli digitálního dvojčete povodí Nisy, studie odtokových poměrů a </w:t>
      </w:r>
      <w:r w:rsidRPr="00094025">
        <w:t>Územní studie Charakter zástavby a koncepce mobility města Jablonec nad Nisou</w:t>
      </w:r>
      <w:r>
        <w:t>.</w:t>
      </w:r>
    </w:p>
    <w:p w14:paraId="4CDEDD93" w14:textId="098809E9" w:rsidR="00C25F48" w:rsidRPr="00875B4B" w:rsidRDefault="00C25F48" w:rsidP="003B0187">
      <w:pPr>
        <w:pStyle w:val="Nadpis2"/>
      </w:pPr>
      <w:r w:rsidRPr="00875B4B">
        <w:t xml:space="preserve">Podklady pro zpracování </w:t>
      </w:r>
    </w:p>
    <w:p w14:paraId="1CE72200" w14:textId="093EA07F" w:rsidR="00C25F48" w:rsidRPr="00875B4B" w:rsidRDefault="00C25F48" w:rsidP="00C25F48">
      <w:pPr>
        <w:pStyle w:val="Nadpis4"/>
      </w:pPr>
      <w:r w:rsidRPr="00875B4B">
        <w:t xml:space="preserve">Neopomenutelné podklady </w:t>
      </w:r>
    </w:p>
    <w:p w14:paraId="1A0BBD66" w14:textId="2E07275C" w:rsidR="00A3458C" w:rsidRPr="00A3458C" w:rsidRDefault="00A3458C" w:rsidP="00B17B64">
      <w:pPr>
        <w:pStyle w:val="Fousy"/>
      </w:pPr>
      <w:r w:rsidRPr="00A3458C">
        <w:t xml:space="preserve">Územně analytické podklady, včetně databáze sledovaných jevů – </w:t>
      </w:r>
      <w:r w:rsidRPr="00A3458C">
        <w:rPr>
          <w:rFonts w:cs="Arial"/>
        </w:rPr>
        <w:t>ÚAP Aktualizace 2024</w:t>
      </w:r>
    </w:p>
    <w:p w14:paraId="40AE85CA" w14:textId="6ADD8357" w:rsidR="00C25F48" w:rsidRPr="00A3458C" w:rsidRDefault="00C25F48" w:rsidP="00C25F48">
      <w:pPr>
        <w:pStyle w:val="Fousy"/>
      </w:pPr>
      <w:r w:rsidRPr="00A3458C">
        <w:lastRenderedPageBreak/>
        <w:t>Územní plán</w:t>
      </w:r>
      <w:r w:rsidR="00A3458C" w:rsidRPr="00A3458C">
        <w:t>y obcí</w:t>
      </w:r>
    </w:p>
    <w:p w14:paraId="7C0D9FCF" w14:textId="51D4A3A4" w:rsidR="00A3458C" w:rsidRPr="00A3458C" w:rsidRDefault="00A3458C" w:rsidP="00C25F48">
      <w:pPr>
        <w:pStyle w:val="Fousy"/>
      </w:pPr>
      <w:r w:rsidRPr="00A3458C">
        <w:t>Zásady územního rozvoje Libereckého kraje</w:t>
      </w:r>
    </w:p>
    <w:p w14:paraId="4947F4AD" w14:textId="2B5F5D26" w:rsidR="00A3458C" w:rsidRPr="00A3458C" w:rsidRDefault="00A3458C" w:rsidP="00A3458C">
      <w:pPr>
        <w:pStyle w:val="Fousy"/>
        <w:rPr>
          <w:rFonts w:cs="Arial"/>
        </w:rPr>
      </w:pPr>
      <w:r w:rsidRPr="00A3458C">
        <w:rPr>
          <w:rFonts w:cs="Arial"/>
        </w:rPr>
        <w:t>Plán ÚSES – Aktualizace ÚSES 2020 Ing. Jan Hromek</w:t>
      </w:r>
    </w:p>
    <w:p w14:paraId="62E303DD" w14:textId="3CBACFE8" w:rsidR="00A3458C" w:rsidRPr="00A3458C" w:rsidRDefault="00A3458C" w:rsidP="00E23A3B">
      <w:pPr>
        <w:pStyle w:val="Fousy"/>
      </w:pPr>
      <w:r w:rsidRPr="00A3458C">
        <w:rPr>
          <w:rFonts w:cs="Arial"/>
        </w:rPr>
        <w:t>Preventivní hodnocení krajinného rázu – Studie vymezení oblastí KR LK – Ing. arch. Jitka Brychtová, 2009</w:t>
      </w:r>
    </w:p>
    <w:p w14:paraId="1609BE25" w14:textId="39FACC17" w:rsidR="00A3458C" w:rsidRPr="00A3458C" w:rsidRDefault="00A3458C" w:rsidP="00E23A3B">
      <w:pPr>
        <w:pStyle w:val="Fousy"/>
      </w:pPr>
      <w:r w:rsidRPr="00A3458C">
        <w:rPr>
          <w:rFonts w:cs="Arial"/>
        </w:rPr>
        <w:t>Zásady péče, plán péče – AOPK plán péče 2021 – 2030 JH (Český ráj není zveřejněný)</w:t>
      </w:r>
    </w:p>
    <w:p w14:paraId="2D98757B" w14:textId="77777777" w:rsidR="00A3458C" w:rsidRDefault="00A3458C" w:rsidP="00A3458C">
      <w:pPr>
        <w:pStyle w:val="Fousy"/>
      </w:pPr>
      <w:r w:rsidRPr="0083094C">
        <w:t>Akční plán adaptace na změnu klimatu v podmínkách Libereckého kraje (2021)</w:t>
      </w:r>
    </w:p>
    <w:p w14:paraId="1F251B23" w14:textId="0288CD9B" w:rsidR="00740541" w:rsidRPr="00016B7A" w:rsidRDefault="00740541" w:rsidP="00A672DD">
      <w:pPr>
        <w:pStyle w:val="Fousy"/>
      </w:pPr>
      <w:r w:rsidRPr="00016B7A">
        <w:t>Pozemkové úpravy – Ukončené KoPÚ dle k. ú: Bezděčín u Jablonce nad Nisou (2004), Frýdštejn (2009), Rychnov u Jablonce nad Nisou (2015), Pelíkovice (2004), Pulečný (2015), Dalešice (2017), Rádlo (2020)</w:t>
      </w:r>
    </w:p>
    <w:p w14:paraId="5247DBC9" w14:textId="1717407C" w:rsidR="00740541" w:rsidRPr="00016B7A" w:rsidRDefault="00740541" w:rsidP="00A672DD">
      <w:pPr>
        <w:pStyle w:val="Fousy"/>
      </w:pPr>
      <w:r w:rsidRPr="00016B7A">
        <w:t>ÚSK ORP Liberec, ÚSK ORP Turnov</w:t>
      </w:r>
      <w:r w:rsidR="00A73C5C">
        <w:t xml:space="preserve"> (zahrnuje obec Frýdštejn, která byla přeřazena z ORP Turnov do ORP Jablonec nad Nisou.</w:t>
      </w:r>
    </w:p>
    <w:p w14:paraId="378A1337" w14:textId="492BACEE" w:rsidR="00016B7A" w:rsidRPr="00016B7A" w:rsidRDefault="00016B7A" w:rsidP="00A672DD">
      <w:pPr>
        <w:pStyle w:val="Fousy"/>
      </w:pPr>
      <w:r w:rsidRPr="00016B7A">
        <w:t>Plán dílčího povodí Lužické Nisy a dalších přítoků Odry</w:t>
      </w:r>
    </w:p>
    <w:p w14:paraId="4E010882" w14:textId="287F1013" w:rsidR="00C25F48" w:rsidRPr="00F24015" w:rsidRDefault="00C25F48" w:rsidP="00C25F48">
      <w:pPr>
        <w:pStyle w:val="Nadpis4"/>
      </w:pPr>
      <w:r w:rsidRPr="00875B4B">
        <w:t>Doporučené podklady</w:t>
      </w:r>
      <w:r w:rsidRPr="00F24015">
        <w:t xml:space="preserve"> </w:t>
      </w:r>
    </w:p>
    <w:p w14:paraId="2F9A4F00" w14:textId="77777777" w:rsidR="00A3458C" w:rsidRPr="00016B7A" w:rsidRDefault="00A3458C" w:rsidP="00A3458C">
      <w:pPr>
        <w:pStyle w:val="Fousy"/>
      </w:pPr>
      <w:r w:rsidRPr="00016B7A">
        <w:t>Územní studie Koncepce rozvoje cestovního ruchu Jizerské hory (2016) Ing. arch. Veronika Šindlerová, Ph.D.</w:t>
      </w:r>
    </w:p>
    <w:p w14:paraId="2EC4688B" w14:textId="1FEA0229" w:rsidR="00FA2B93" w:rsidRPr="00016B7A" w:rsidRDefault="00FA2B93" w:rsidP="00F24015">
      <w:pPr>
        <w:pStyle w:val="Fousy"/>
      </w:pPr>
      <w:r w:rsidRPr="00016B7A">
        <w:t>Plán ochrany MPZ</w:t>
      </w:r>
      <w:r w:rsidR="00A3458C" w:rsidRPr="00016B7A">
        <w:t xml:space="preserve"> Jablonec nad Nisou</w:t>
      </w:r>
    </w:p>
    <w:p w14:paraId="2926B3AA" w14:textId="244CBB91" w:rsidR="004C11FC" w:rsidRPr="00016B7A" w:rsidRDefault="001977DF" w:rsidP="00F24015">
      <w:pPr>
        <w:pStyle w:val="Fousy"/>
      </w:pPr>
      <w:r w:rsidRPr="00016B7A">
        <w:t xml:space="preserve">Typická architektura Krkonoš a Jizerských hor, 2010 </w:t>
      </w:r>
      <w:r w:rsidR="00493115" w:rsidRPr="00016B7A">
        <w:t>(</w:t>
      </w:r>
      <w:r w:rsidRPr="00016B7A">
        <w:t>Správa KRNAP</w:t>
      </w:r>
      <w:r w:rsidR="00493115" w:rsidRPr="00016B7A">
        <w:t>)</w:t>
      </w:r>
    </w:p>
    <w:p w14:paraId="12FB6FBC" w14:textId="259601ED" w:rsidR="0015246C" w:rsidRPr="00016B7A" w:rsidRDefault="0015246C" w:rsidP="00F24015">
      <w:pPr>
        <w:pStyle w:val="Fousy"/>
      </w:pPr>
      <w:r w:rsidRPr="00016B7A">
        <w:t>Územní studie Lukášovská</w:t>
      </w:r>
    </w:p>
    <w:p w14:paraId="0F627C51" w14:textId="57F3C257" w:rsidR="004F154D" w:rsidRPr="00016B7A" w:rsidRDefault="004F154D" w:rsidP="00F24015">
      <w:pPr>
        <w:pStyle w:val="Fousy"/>
      </w:pPr>
      <w:r w:rsidRPr="00016B7A">
        <w:t>Regulační plán Horní Proseč – jih</w:t>
      </w:r>
      <w:r w:rsidR="009540F8" w:rsidRPr="00016B7A">
        <w:t>, verze ze žádosti 12/2023</w:t>
      </w:r>
    </w:p>
    <w:p w14:paraId="26D8DDCE" w14:textId="6619CA98" w:rsidR="00FC2967" w:rsidRPr="00016B7A" w:rsidRDefault="00990449" w:rsidP="00FC2967">
      <w:pPr>
        <w:pStyle w:val="Fousy"/>
      </w:pPr>
      <w:r w:rsidRPr="00016B7A">
        <w:t>Studie systému sídelní zeleně města Jablonec nad Nisou</w:t>
      </w:r>
      <w:r w:rsidR="00FD1497" w:rsidRPr="00016B7A">
        <w:t xml:space="preserve"> </w:t>
      </w:r>
      <w:r w:rsidRPr="00016B7A">
        <w:t xml:space="preserve">– </w:t>
      </w:r>
      <w:r w:rsidR="00954418" w:rsidRPr="00016B7A">
        <w:t xml:space="preserve">zejména </w:t>
      </w:r>
      <w:r w:rsidRPr="00016B7A">
        <w:t>datová část</w:t>
      </w:r>
    </w:p>
    <w:p w14:paraId="3D0D132D" w14:textId="662AD936" w:rsidR="00A3458C" w:rsidRPr="00016B7A" w:rsidRDefault="00A3458C" w:rsidP="00A3458C">
      <w:pPr>
        <w:pStyle w:val="Fousy"/>
      </w:pPr>
      <w:r w:rsidRPr="00016B7A">
        <w:t>Lesní hospodářské plány</w:t>
      </w:r>
    </w:p>
    <w:p w14:paraId="67252E83" w14:textId="509D3DDC" w:rsidR="009540F8" w:rsidRPr="00016B7A" w:rsidRDefault="009540F8" w:rsidP="004C72A5">
      <w:pPr>
        <w:pStyle w:val="Fousy"/>
      </w:pPr>
      <w:r w:rsidRPr="00016B7A">
        <w:t>Plán udržitelné městské mobility Liberec – Jablonec nad Nisou 2021–2030</w:t>
      </w:r>
    </w:p>
    <w:p w14:paraId="21FE9DAA" w14:textId="4C3C61DC" w:rsidR="009540F8" w:rsidRPr="009540F8" w:rsidRDefault="009540F8" w:rsidP="009540F8">
      <w:pPr>
        <w:pStyle w:val="Nadpis4"/>
      </w:pPr>
      <w:r>
        <w:t xml:space="preserve">Klíčové rozpracované dokumenty </w:t>
      </w:r>
    </w:p>
    <w:p w14:paraId="10419428" w14:textId="058DA357" w:rsidR="009540F8" w:rsidRPr="00016B7A" w:rsidRDefault="009540F8" w:rsidP="009540F8">
      <w:pPr>
        <w:pStyle w:val="Fousy"/>
      </w:pPr>
      <w:r w:rsidRPr="00016B7A">
        <w:t>Rozpracovaná Územní studie charakteru území Jablonec nad Nisou</w:t>
      </w:r>
    </w:p>
    <w:p w14:paraId="245F6828" w14:textId="25B5E11C" w:rsidR="00016B7A" w:rsidRPr="00A73C5C" w:rsidRDefault="00016B7A" w:rsidP="00016B7A">
      <w:pPr>
        <w:pStyle w:val="Fousy"/>
        <w:rPr>
          <w:rFonts w:cs="Arial"/>
        </w:rPr>
      </w:pPr>
      <w:r w:rsidRPr="00016B7A">
        <w:t xml:space="preserve">Digitální </w:t>
      </w:r>
      <w:r w:rsidRPr="00A73C5C">
        <w:t xml:space="preserve">dvojče povodí Nisy </w:t>
      </w:r>
      <w:r w:rsidR="00A73C5C" w:rsidRPr="00A73C5C">
        <w:t>a povodí Kamenice zpracované ČHMÚ.</w:t>
      </w:r>
    </w:p>
    <w:p w14:paraId="3A6D637D" w14:textId="118E8A61" w:rsidR="00016B7A" w:rsidRPr="00A73C5C" w:rsidRDefault="00016B7A" w:rsidP="00016B7A">
      <w:pPr>
        <w:pStyle w:val="Fousy"/>
        <w:rPr>
          <w:rFonts w:cs="Arial"/>
        </w:rPr>
      </w:pPr>
      <w:r w:rsidRPr="00A73C5C">
        <w:t>Rozpracovaná studie odtokových poměrů povodí Nisy (viz zadání k dispozici)</w:t>
      </w:r>
    </w:p>
    <w:p w14:paraId="688D409D" w14:textId="23040DDD" w:rsidR="00016B7A" w:rsidRPr="00A73C5C" w:rsidRDefault="00016B7A" w:rsidP="00016B7A">
      <w:pPr>
        <w:pStyle w:val="Fousy"/>
      </w:pPr>
      <w:r w:rsidRPr="00A73C5C">
        <w:t>Rozpracovaná Koncepce cestovního ruchu města Jablonec nad Nisou (viz zadání k dispozici)</w:t>
      </w:r>
    </w:p>
    <w:p w14:paraId="18763BEC" w14:textId="398FF378" w:rsidR="009540F8" w:rsidRPr="00A73C5C" w:rsidRDefault="00016B7A">
      <w:pPr>
        <w:pStyle w:val="Fousy"/>
      </w:pPr>
      <w:r w:rsidRPr="00A73C5C">
        <w:t xml:space="preserve">Rozpracovaná </w:t>
      </w:r>
      <w:r w:rsidR="00A73C5C" w:rsidRPr="00A73C5C">
        <w:t xml:space="preserve">analytická část </w:t>
      </w:r>
      <w:r w:rsidRPr="00A73C5C">
        <w:t>Koncepce sportu, pohybu a rekreace města Jablonec nad Nisou</w:t>
      </w:r>
    </w:p>
    <w:sectPr w:rsidR="009540F8" w:rsidRPr="00A73C5C" w:rsidSect="00D903FC">
      <w:headerReference w:type="default" r:id="rId14"/>
      <w:footerReference w:type="even" r:id="rId15"/>
      <w:footerReference w:type="default" r:id="rId16"/>
      <w:headerReference w:type="first" r:id="rId17"/>
      <w:type w:val="continuous"/>
      <w:pgSz w:w="11906" w:h="16838"/>
      <w:pgMar w:top="1134" w:right="567" w:bottom="1418" w:left="2268"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662BB" w14:textId="77777777" w:rsidR="00654825" w:rsidRDefault="00654825">
      <w:r>
        <w:separator/>
      </w:r>
    </w:p>
  </w:endnote>
  <w:endnote w:type="continuationSeparator" w:id="0">
    <w:p w14:paraId="58A623BF" w14:textId="77777777" w:rsidR="00654825" w:rsidRDefault="0065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D0FD3" w14:textId="77777777" w:rsidR="00AD11AB" w:rsidRDefault="00AD11A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1414F828" w14:textId="77777777" w:rsidR="00AD11AB" w:rsidRDefault="00AD11AB">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B6054" w14:textId="07A29994" w:rsidR="00AD11AB" w:rsidRPr="00510F4B" w:rsidRDefault="00AD11AB" w:rsidP="00027648">
    <w:pPr>
      <w:pStyle w:val="Zpat"/>
      <w:framePr w:wrap="around" w:vAnchor="text" w:hAnchor="margin" w:xAlign="right" w:y="-67"/>
      <w:rPr>
        <w:rStyle w:val="slostrnky"/>
        <w:rFonts w:asciiTheme="minorHAnsi" w:hAnsiTheme="minorHAnsi" w:cstheme="minorHAnsi"/>
        <w:color w:val="595959"/>
      </w:rPr>
    </w:pPr>
    <w:r w:rsidRPr="00510F4B">
      <w:rPr>
        <w:rStyle w:val="slostrnky"/>
        <w:rFonts w:asciiTheme="minorHAnsi" w:hAnsiTheme="minorHAnsi" w:cstheme="minorHAnsi"/>
        <w:color w:val="595959"/>
      </w:rPr>
      <w:fldChar w:fldCharType="begin"/>
    </w:r>
    <w:r w:rsidRPr="00510F4B">
      <w:rPr>
        <w:rStyle w:val="slostrnky"/>
        <w:rFonts w:asciiTheme="minorHAnsi" w:hAnsiTheme="minorHAnsi" w:cstheme="minorHAnsi"/>
        <w:color w:val="595959"/>
      </w:rPr>
      <w:instrText xml:space="preserve">PAGE  </w:instrText>
    </w:r>
    <w:r w:rsidRPr="00510F4B">
      <w:rPr>
        <w:rStyle w:val="slostrnky"/>
        <w:rFonts w:asciiTheme="minorHAnsi" w:hAnsiTheme="minorHAnsi" w:cstheme="minorHAnsi"/>
        <w:color w:val="595959"/>
      </w:rPr>
      <w:fldChar w:fldCharType="separate"/>
    </w:r>
    <w:r w:rsidR="00915237">
      <w:rPr>
        <w:rStyle w:val="slostrnky"/>
        <w:rFonts w:asciiTheme="minorHAnsi" w:hAnsiTheme="minorHAnsi" w:cstheme="minorHAnsi"/>
        <w:noProof/>
        <w:color w:val="595959"/>
      </w:rPr>
      <w:t>16</w:t>
    </w:r>
    <w:r w:rsidRPr="00510F4B">
      <w:rPr>
        <w:rStyle w:val="slostrnky"/>
        <w:rFonts w:asciiTheme="minorHAnsi" w:hAnsiTheme="minorHAnsi" w:cstheme="minorHAnsi"/>
        <w:color w:val="595959"/>
      </w:rPr>
      <w:fldChar w:fldCharType="end"/>
    </w:r>
  </w:p>
  <w:p w14:paraId="40CB3754" w14:textId="6A6C91B9" w:rsidR="00AD11AB" w:rsidRPr="001D0BE0" w:rsidRDefault="00A73C5C" w:rsidP="00510F4B">
    <w:pPr>
      <w:rPr>
        <w:rFonts w:asciiTheme="minorHAnsi" w:hAnsiTheme="minorHAnsi" w:cstheme="minorHAnsi"/>
        <w:color w:val="595959" w:themeColor="text1" w:themeTint="A6"/>
        <w:szCs w:val="22"/>
      </w:rPr>
    </w:pPr>
    <w:r>
      <w:rPr>
        <w:rFonts w:asciiTheme="minorHAnsi" w:hAnsiTheme="minorHAnsi" w:cstheme="minorHAnsi"/>
        <w:color w:val="595959" w:themeColor="text1" w:themeTint="A6"/>
        <w:szCs w:val="22"/>
      </w:rPr>
      <w:t>V</w:t>
    </w:r>
    <w:r w:rsidR="00931FC0">
      <w:rPr>
        <w:rFonts w:asciiTheme="minorHAnsi" w:hAnsiTheme="minorHAnsi" w:cstheme="minorHAnsi"/>
        <w:color w:val="595959" w:themeColor="text1" w:themeTint="A6"/>
        <w:szCs w:val="22"/>
      </w:rPr>
      <w:t xml:space="preserve">erze </w:t>
    </w:r>
    <w:r>
      <w:rPr>
        <w:rFonts w:asciiTheme="minorHAnsi" w:hAnsiTheme="minorHAnsi" w:cstheme="minorHAnsi"/>
        <w:color w:val="595959" w:themeColor="text1" w:themeTint="A6"/>
        <w:szCs w:val="22"/>
      </w:rPr>
      <w:t xml:space="preserve">po zapracování připomínek </w:t>
    </w:r>
    <w:r w:rsidR="00931FC0">
      <w:rPr>
        <w:rFonts w:asciiTheme="minorHAnsi" w:hAnsiTheme="minorHAnsi" w:cstheme="minorHAnsi"/>
        <w:color w:val="595959" w:themeColor="text1" w:themeTint="A6"/>
        <w:szCs w:val="22"/>
      </w:rPr>
      <w:t>2024-0</w:t>
    </w:r>
    <w:r>
      <w:rPr>
        <w:rFonts w:asciiTheme="minorHAnsi" w:hAnsiTheme="minorHAnsi" w:cstheme="minorHAnsi"/>
        <w:color w:val="595959" w:themeColor="text1" w:themeTint="A6"/>
        <w:szCs w:val="22"/>
      </w:rPr>
      <w:t>8</w:t>
    </w:r>
    <w:r w:rsidR="00931FC0">
      <w:rPr>
        <w:rFonts w:asciiTheme="minorHAnsi" w:hAnsiTheme="minorHAnsi" w:cstheme="minorHAnsi"/>
        <w:color w:val="595959" w:themeColor="text1" w:themeTint="A6"/>
        <w:szCs w:val="22"/>
      </w:rPr>
      <w:t>-2</w:t>
    </w:r>
    <w:r>
      <w:rPr>
        <w:rFonts w:asciiTheme="minorHAnsi" w:hAnsiTheme="minorHAnsi" w:cstheme="minorHAnsi"/>
        <w:color w:val="595959" w:themeColor="text1" w:themeTint="A6"/>
        <w:szCs w:val="22"/>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E72783" w14:textId="77777777" w:rsidR="00654825" w:rsidRDefault="00654825">
      <w:r>
        <w:separator/>
      </w:r>
    </w:p>
  </w:footnote>
  <w:footnote w:type="continuationSeparator" w:id="0">
    <w:p w14:paraId="7E7F1620" w14:textId="77777777" w:rsidR="00654825" w:rsidRDefault="0065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ECD9F" w14:textId="739F73EC" w:rsidR="006374EC" w:rsidRDefault="00931FC0" w:rsidP="00E20A0C">
    <w:pPr>
      <w:spacing w:before="0" w:after="0"/>
      <w:jc w:val="right"/>
      <w:rPr>
        <w:rFonts w:asciiTheme="minorHAnsi" w:hAnsiTheme="minorHAnsi" w:cstheme="minorHAnsi"/>
        <w:color w:val="595959"/>
      </w:rPr>
    </w:pPr>
    <w:r w:rsidRPr="00931FC0">
      <w:rPr>
        <w:rFonts w:asciiTheme="minorHAnsi" w:hAnsiTheme="minorHAnsi" w:cstheme="minorHAnsi"/>
        <w:color w:val="595959"/>
      </w:rPr>
      <w:t xml:space="preserve">Územní studie krajiny správního obvodu ORP </w:t>
    </w:r>
    <w:r w:rsidR="0024780E" w:rsidRPr="006374EC">
      <w:rPr>
        <w:rFonts w:asciiTheme="minorHAnsi" w:hAnsiTheme="minorHAnsi" w:cstheme="minorHAnsi"/>
        <w:color w:val="595959"/>
      </w:rPr>
      <w:t xml:space="preserve">Jablonec </w:t>
    </w:r>
    <w:r w:rsidR="0024780E">
      <w:rPr>
        <w:rFonts w:asciiTheme="minorHAnsi" w:hAnsiTheme="minorHAnsi" w:cstheme="minorHAnsi"/>
        <w:color w:val="595959"/>
      </w:rPr>
      <w:t>n</w:t>
    </w:r>
    <w:r w:rsidR="0024780E" w:rsidRPr="006374EC">
      <w:rPr>
        <w:rFonts w:asciiTheme="minorHAnsi" w:hAnsiTheme="minorHAnsi" w:cstheme="minorHAnsi"/>
        <w:color w:val="595959"/>
      </w:rPr>
      <w:t>ad Nisou</w:t>
    </w:r>
  </w:p>
  <w:p w14:paraId="044AF280" w14:textId="07605BC5" w:rsidR="00AD11AB" w:rsidRDefault="00AA2C16" w:rsidP="00E20A0C">
    <w:pPr>
      <w:spacing w:before="0" w:after="0"/>
      <w:jc w:val="right"/>
      <w:rPr>
        <w:rFonts w:asciiTheme="minorHAnsi" w:hAnsiTheme="minorHAnsi" w:cstheme="minorHAnsi"/>
        <w:color w:val="595959"/>
      </w:rPr>
    </w:pPr>
    <w:r>
      <w:rPr>
        <w:rFonts w:asciiTheme="minorHAnsi" w:hAnsiTheme="minorHAnsi" w:cstheme="minorHAnsi"/>
        <w:color w:val="595959"/>
      </w:rPr>
      <w:t>Z</w:t>
    </w:r>
    <w:r w:rsidR="0024780E">
      <w:rPr>
        <w:rFonts w:asciiTheme="minorHAnsi" w:hAnsiTheme="minorHAnsi" w:cstheme="minorHAnsi"/>
        <w:color w:val="595959"/>
      </w:rPr>
      <w:t>ADÁNÍ</w:t>
    </w:r>
  </w:p>
  <w:p w14:paraId="0081721F" w14:textId="77777777" w:rsidR="00EB488B" w:rsidRPr="00513CFF" w:rsidRDefault="00EB488B" w:rsidP="00E20A0C">
    <w:pPr>
      <w:spacing w:before="0" w:after="0"/>
      <w:jc w:val="right"/>
      <w:rPr>
        <w:rFonts w:asciiTheme="minorHAnsi" w:hAnsiTheme="minorHAnsi" w:cstheme="minorHAnsi"/>
        <w:color w:val="59595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0B74F" w14:textId="640F4BA1" w:rsidR="00AD11AB" w:rsidRPr="00513CFF" w:rsidRDefault="00AD11AB" w:rsidP="00801A77">
    <w:pPr>
      <w:pStyle w:val="Zhlav"/>
      <w:spacing w:before="0"/>
      <w:jc w:val="right"/>
      <w:rPr>
        <w:rFonts w:asciiTheme="minorHAnsi" w:hAnsiTheme="minorHAnsi" w:cstheme="minorHAnsi"/>
        <w:b/>
        <w:color w:val="59595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406E4"/>
    <w:multiLevelType w:val="hybridMultilevel"/>
    <w:tmpl w:val="17F2F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B1267B"/>
    <w:multiLevelType w:val="hybridMultilevel"/>
    <w:tmpl w:val="D9820F74"/>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0ECC541C"/>
    <w:multiLevelType w:val="hybridMultilevel"/>
    <w:tmpl w:val="D7183374"/>
    <w:lvl w:ilvl="0" w:tplc="3FF063D4">
      <w:start w:val="1"/>
      <w:numFmt w:val="decimal"/>
      <w:pStyle w:val="adslovn"/>
      <w:lvlText w:val="ad %1."/>
      <w:lvlJc w:val="left"/>
      <w:pPr>
        <w:ind w:left="720" w:hanging="360"/>
      </w:pPr>
      <w:rPr>
        <w:rFonts w:hint="default"/>
        <w:color w:val="E36C0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6D52AB2"/>
    <w:multiLevelType w:val="hybridMultilevel"/>
    <w:tmpl w:val="DD906BFE"/>
    <w:lvl w:ilvl="0" w:tplc="04050017">
      <w:start w:val="1"/>
      <w:numFmt w:val="lowerLetter"/>
      <w:lvlText w:val="%1)"/>
      <w:lvlJc w:val="left"/>
      <w:pPr>
        <w:ind w:left="720" w:hanging="360"/>
      </w:pPr>
    </w:lvl>
    <w:lvl w:ilvl="1" w:tplc="82A8E638">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A01553D"/>
    <w:multiLevelType w:val="multilevel"/>
    <w:tmpl w:val="59822CBC"/>
    <w:lvl w:ilvl="0">
      <w:start w:val="1"/>
      <w:numFmt w:val="upperLetter"/>
      <w:pStyle w:val="Nadpis1"/>
      <w:lvlText w:val="%1."/>
      <w:lvlJc w:val="left"/>
      <w:pPr>
        <w:ind w:left="360" w:hanging="360"/>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5" w15:restartNumberingAfterBreak="0">
    <w:nsid w:val="2615212F"/>
    <w:multiLevelType w:val="hybridMultilevel"/>
    <w:tmpl w:val="85F6D0E2"/>
    <w:lvl w:ilvl="0" w:tplc="FFFFFFFF">
      <w:start w:val="1"/>
      <w:numFmt w:val="lowerLetter"/>
      <w:lvlText w:val="%1."/>
      <w:lvlJc w:val="left"/>
      <w:pPr>
        <w:ind w:left="720" w:hanging="360"/>
      </w:pPr>
    </w:lvl>
    <w:lvl w:ilvl="1" w:tplc="0405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4F3FDC"/>
    <w:multiLevelType w:val="hybridMultilevel"/>
    <w:tmpl w:val="439AFA92"/>
    <w:lvl w:ilvl="0" w:tplc="7438E8EE">
      <w:start w:val="1"/>
      <w:numFmt w:val="bullet"/>
      <w:pStyle w:val="Fousy"/>
      <w:lvlText w:val=""/>
      <w:lvlJc w:val="left"/>
      <w:pPr>
        <w:ind w:left="720" w:hanging="360"/>
      </w:pPr>
      <w:rPr>
        <w:rFonts w:ascii="Wingdings" w:hAnsi="Wingdings" w:hint="default"/>
        <w:color w:val="0093DD"/>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8611BB7"/>
    <w:multiLevelType w:val="hybridMultilevel"/>
    <w:tmpl w:val="7CA8D6A2"/>
    <w:lvl w:ilvl="0" w:tplc="BD1C76D6">
      <w:start w:val="1"/>
      <w:numFmt w:val="decimal"/>
      <w:pStyle w:val="slovn"/>
      <w:lvlText w:val="%1."/>
      <w:lvlJc w:val="left"/>
      <w:pPr>
        <w:ind w:left="720" w:hanging="360"/>
      </w:pPr>
      <w:rPr>
        <w:rFonts w:hint="default"/>
        <w:color w:val="0093DD"/>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8" w15:restartNumberingAfterBreak="0">
    <w:nsid w:val="3CED0B24"/>
    <w:multiLevelType w:val="hybridMultilevel"/>
    <w:tmpl w:val="1ACED574"/>
    <w:lvl w:ilvl="0" w:tplc="FFFFFFFF">
      <w:start w:val="1"/>
      <w:numFmt w:val="lowerLetter"/>
      <w:lvlText w:val="%1)"/>
      <w:lvlJc w:val="left"/>
      <w:pPr>
        <w:ind w:left="720" w:hanging="360"/>
      </w:pPr>
    </w:lvl>
    <w:lvl w:ilvl="1" w:tplc="0405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2335289"/>
    <w:multiLevelType w:val="hybridMultilevel"/>
    <w:tmpl w:val="542A200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7A430AB"/>
    <w:multiLevelType w:val="hybridMultilevel"/>
    <w:tmpl w:val="5156D06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8BA44DA"/>
    <w:multiLevelType w:val="hybridMultilevel"/>
    <w:tmpl w:val="3BFCAA7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D7F3D2D"/>
    <w:multiLevelType w:val="hybridMultilevel"/>
    <w:tmpl w:val="2D2A0480"/>
    <w:lvl w:ilvl="0" w:tplc="04050019">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5124837"/>
    <w:multiLevelType w:val="hybridMultilevel"/>
    <w:tmpl w:val="4662916E"/>
    <w:lvl w:ilvl="0" w:tplc="FFFFFFFF">
      <w:start w:val="1"/>
      <w:numFmt w:val="bullet"/>
      <w:lvlText w:val=""/>
      <w:lvlJc w:val="left"/>
      <w:pPr>
        <w:ind w:left="720" w:hanging="360"/>
      </w:pPr>
      <w:rPr>
        <w:rFonts w:ascii="Wingdings" w:hAnsi="Wingdings" w:hint="default"/>
        <w:color w:val="9BBB59"/>
      </w:rPr>
    </w:lvl>
    <w:lvl w:ilvl="1" w:tplc="FFFFFFFF">
      <w:start w:val="1"/>
      <w:numFmt w:val="bullet"/>
      <w:lvlText w:val=""/>
      <w:lvlJc w:val="left"/>
      <w:pPr>
        <w:ind w:left="1440" w:hanging="360"/>
      </w:pPr>
      <w:rPr>
        <w:rFonts w:ascii="Wingdings" w:hAnsi="Wingdings" w:hint="default"/>
        <w:color w:val="0093DD"/>
      </w:rPr>
    </w:lvl>
    <w:lvl w:ilvl="2" w:tplc="9698F046">
      <w:start w:val="1"/>
      <w:numFmt w:val="bullet"/>
      <w:pStyle w:val="Fousy4rove"/>
      <w:lvlText w:val=""/>
      <w:lvlJc w:val="left"/>
      <w:pPr>
        <w:ind w:left="2160" w:hanging="360"/>
      </w:pPr>
      <w:rPr>
        <w:rFonts w:ascii="Wingdings" w:hAnsi="Wingdings" w:hint="default"/>
        <w:color w:val="7F7F7F" w:themeColor="text1" w:themeTint="8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6000904"/>
    <w:multiLevelType w:val="hybridMultilevel"/>
    <w:tmpl w:val="291455D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79C40A7"/>
    <w:multiLevelType w:val="hybridMultilevel"/>
    <w:tmpl w:val="2A44D6D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B5B76EF"/>
    <w:multiLevelType w:val="hybridMultilevel"/>
    <w:tmpl w:val="03CC2AC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FB72F2F"/>
    <w:multiLevelType w:val="hybridMultilevel"/>
    <w:tmpl w:val="8F263D7C"/>
    <w:lvl w:ilvl="0" w:tplc="FFFFFFFF">
      <w:start w:val="1"/>
      <w:numFmt w:val="bullet"/>
      <w:lvlText w:val=""/>
      <w:lvlJc w:val="left"/>
      <w:pPr>
        <w:ind w:left="720" w:hanging="360"/>
      </w:pPr>
      <w:rPr>
        <w:rFonts w:ascii="Wingdings" w:hAnsi="Wingdings" w:hint="default"/>
        <w:color w:val="9BBB59"/>
      </w:rPr>
    </w:lvl>
    <w:lvl w:ilvl="1" w:tplc="FFFFFFFF">
      <w:start w:val="1"/>
      <w:numFmt w:val="bullet"/>
      <w:lvlText w:val=""/>
      <w:lvlJc w:val="left"/>
      <w:pPr>
        <w:ind w:left="1440" w:hanging="360"/>
      </w:pPr>
      <w:rPr>
        <w:rFonts w:ascii="Wingdings" w:hAnsi="Wingdings" w:hint="default"/>
        <w:color w:val="0093DD"/>
      </w:rPr>
    </w:lvl>
    <w:lvl w:ilvl="2" w:tplc="179871C2">
      <w:start w:val="1"/>
      <w:numFmt w:val="bullet"/>
      <w:pStyle w:val="fousy3rove"/>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0C47CCD"/>
    <w:multiLevelType w:val="hybridMultilevel"/>
    <w:tmpl w:val="87564F06"/>
    <w:lvl w:ilvl="0" w:tplc="18386472">
      <w:start w:val="24"/>
      <w:numFmt w:val="bullet"/>
      <w:pStyle w:val="tabulkaodrazky"/>
      <w:lvlText w:val="-"/>
      <w:lvlJc w:val="left"/>
      <w:pPr>
        <w:ind w:left="720" w:hanging="360"/>
      </w:pPr>
      <w:rPr>
        <w:rFonts w:ascii="Arial Narrow" w:eastAsia="Times New Roman" w:hAnsi="Arial Narrow"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8C51C1A"/>
    <w:multiLevelType w:val="hybridMultilevel"/>
    <w:tmpl w:val="690E9B8E"/>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A760BE8"/>
    <w:multiLevelType w:val="hybridMultilevel"/>
    <w:tmpl w:val="73B2CDB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2085C54"/>
    <w:multiLevelType w:val="hybridMultilevel"/>
    <w:tmpl w:val="CB5E5968"/>
    <w:lvl w:ilvl="0" w:tplc="0F1C2348">
      <w:numFmt w:val="bullet"/>
      <w:pStyle w:val="fousy0"/>
      <w:lvlText w:val="▪"/>
      <w:lvlJc w:val="left"/>
      <w:pPr>
        <w:ind w:left="720" w:hanging="360"/>
      </w:pPr>
      <w:rPr>
        <w:rFonts w:ascii="Arial Narrow" w:hAnsi="Arial Narrow" w:cs="Times New Roman" w:hint="default"/>
        <w:color w:val="F79646"/>
      </w:rPr>
    </w:lvl>
    <w:lvl w:ilvl="1" w:tplc="04050019">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2" w15:restartNumberingAfterBreak="0">
    <w:nsid w:val="767C3627"/>
    <w:multiLevelType w:val="hybridMultilevel"/>
    <w:tmpl w:val="B88EA25A"/>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838505A"/>
    <w:multiLevelType w:val="hybridMultilevel"/>
    <w:tmpl w:val="478060BE"/>
    <w:lvl w:ilvl="0" w:tplc="4FE69CB0">
      <w:start w:val="1"/>
      <w:numFmt w:val="bullet"/>
      <w:lvlText w:val=""/>
      <w:lvlJc w:val="left"/>
      <w:pPr>
        <w:ind w:left="720" w:hanging="360"/>
      </w:pPr>
      <w:rPr>
        <w:rFonts w:ascii="Wingdings" w:hAnsi="Wingdings" w:hint="default"/>
        <w:color w:val="9BBB59"/>
      </w:rPr>
    </w:lvl>
    <w:lvl w:ilvl="1" w:tplc="D062F312">
      <w:start w:val="1"/>
      <w:numFmt w:val="bullet"/>
      <w:pStyle w:val="Fousy2rove"/>
      <w:lvlText w:val=""/>
      <w:lvlJc w:val="left"/>
      <w:pPr>
        <w:ind w:left="1440" w:hanging="360"/>
      </w:pPr>
      <w:rPr>
        <w:rFonts w:ascii="Wingdings" w:hAnsi="Wingdings" w:hint="default"/>
        <w:color w:val="0093DD"/>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68658548">
    <w:abstractNumId w:val="21"/>
  </w:num>
  <w:num w:numId="2" w16cid:durableId="491917406">
    <w:abstractNumId w:val="7"/>
  </w:num>
  <w:num w:numId="3" w16cid:durableId="1066999013">
    <w:abstractNumId w:val="2"/>
  </w:num>
  <w:num w:numId="4" w16cid:durableId="1431778699">
    <w:abstractNumId w:val="4"/>
  </w:num>
  <w:num w:numId="5" w16cid:durableId="1781757012">
    <w:abstractNumId w:val="6"/>
  </w:num>
  <w:num w:numId="6" w16cid:durableId="937369673">
    <w:abstractNumId w:val="23"/>
  </w:num>
  <w:num w:numId="7" w16cid:durableId="70853747">
    <w:abstractNumId w:val="18"/>
  </w:num>
  <w:num w:numId="8" w16cid:durableId="2057196220">
    <w:abstractNumId w:val="7"/>
    <w:lvlOverride w:ilvl="0">
      <w:startOverride w:val="1"/>
    </w:lvlOverride>
  </w:num>
  <w:num w:numId="9" w16cid:durableId="876741280">
    <w:abstractNumId w:val="6"/>
  </w:num>
  <w:num w:numId="10" w16cid:durableId="11535681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6421160">
    <w:abstractNumId w:val="0"/>
  </w:num>
  <w:num w:numId="12" w16cid:durableId="86023788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79071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87075544">
    <w:abstractNumId w:val="10"/>
  </w:num>
  <w:num w:numId="15" w16cid:durableId="637951694">
    <w:abstractNumId w:val="9"/>
  </w:num>
  <w:num w:numId="16" w16cid:durableId="2030835328">
    <w:abstractNumId w:val="19"/>
  </w:num>
  <w:num w:numId="17" w16cid:durableId="1665545829">
    <w:abstractNumId w:val="22"/>
  </w:num>
  <w:num w:numId="18" w16cid:durableId="707535952">
    <w:abstractNumId w:val="13"/>
  </w:num>
  <w:num w:numId="19" w16cid:durableId="1759475537">
    <w:abstractNumId w:val="17"/>
  </w:num>
  <w:num w:numId="20" w16cid:durableId="1142426823">
    <w:abstractNumId w:val="20"/>
  </w:num>
  <w:num w:numId="21" w16cid:durableId="1997761306">
    <w:abstractNumId w:val="3"/>
  </w:num>
  <w:num w:numId="22" w16cid:durableId="625239994">
    <w:abstractNumId w:val="8"/>
  </w:num>
  <w:num w:numId="23" w16cid:durableId="880942465">
    <w:abstractNumId w:val="1"/>
  </w:num>
  <w:num w:numId="24" w16cid:durableId="1755853435">
    <w:abstractNumId w:val="16"/>
  </w:num>
  <w:num w:numId="25" w16cid:durableId="845631375">
    <w:abstractNumId w:val="15"/>
  </w:num>
  <w:num w:numId="26" w16cid:durableId="1587038791">
    <w:abstractNumId w:val="12"/>
  </w:num>
  <w:num w:numId="27" w16cid:durableId="1244796336">
    <w:abstractNumId w:val="5"/>
  </w:num>
  <w:num w:numId="28" w16cid:durableId="1601791871">
    <w:abstractNumId w:val="11"/>
  </w:num>
  <w:num w:numId="29" w16cid:durableId="738673216">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87A"/>
    <w:rsid w:val="00000EB5"/>
    <w:rsid w:val="0000173E"/>
    <w:rsid w:val="00001C7C"/>
    <w:rsid w:val="00002656"/>
    <w:rsid w:val="000026B4"/>
    <w:rsid w:val="000028C7"/>
    <w:rsid w:val="00005A13"/>
    <w:rsid w:val="00006672"/>
    <w:rsid w:val="00006931"/>
    <w:rsid w:val="00010C60"/>
    <w:rsid w:val="00011A38"/>
    <w:rsid w:val="0001205B"/>
    <w:rsid w:val="000132CF"/>
    <w:rsid w:val="000133B8"/>
    <w:rsid w:val="000137A0"/>
    <w:rsid w:val="00014374"/>
    <w:rsid w:val="00016B7A"/>
    <w:rsid w:val="00017601"/>
    <w:rsid w:val="00020229"/>
    <w:rsid w:val="0002244D"/>
    <w:rsid w:val="00022809"/>
    <w:rsid w:val="0002540C"/>
    <w:rsid w:val="00026223"/>
    <w:rsid w:val="00027648"/>
    <w:rsid w:val="00030512"/>
    <w:rsid w:val="00031DA6"/>
    <w:rsid w:val="0003458F"/>
    <w:rsid w:val="00036587"/>
    <w:rsid w:val="000365EF"/>
    <w:rsid w:val="00036EE1"/>
    <w:rsid w:val="00037627"/>
    <w:rsid w:val="0003799A"/>
    <w:rsid w:val="000443CC"/>
    <w:rsid w:val="00045D74"/>
    <w:rsid w:val="00047424"/>
    <w:rsid w:val="0005177B"/>
    <w:rsid w:val="000560C5"/>
    <w:rsid w:val="00057540"/>
    <w:rsid w:val="000579F8"/>
    <w:rsid w:val="00060DC2"/>
    <w:rsid w:val="000610B5"/>
    <w:rsid w:val="000613C7"/>
    <w:rsid w:val="00062A9B"/>
    <w:rsid w:val="00063300"/>
    <w:rsid w:val="000663E3"/>
    <w:rsid w:val="0006684F"/>
    <w:rsid w:val="000700F7"/>
    <w:rsid w:val="00070E5F"/>
    <w:rsid w:val="00071095"/>
    <w:rsid w:val="00072FFD"/>
    <w:rsid w:val="00073121"/>
    <w:rsid w:val="00074BB5"/>
    <w:rsid w:val="00074DDF"/>
    <w:rsid w:val="00076FAF"/>
    <w:rsid w:val="000776B4"/>
    <w:rsid w:val="000810F1"/>
    <w:rsid w:val="00081784"/>
    <w:rsid w:val="00083893"/>
    <w:rsid w:val="00084373"/>
    <w:rsid w:val="000856C4"/>
    <w:rsid w:val="000865C1"/>
    <w:rsid w:val="00087528"/>
    <w:rsid w:val="000903A2"/>
    <w:rsid w:val="00091ACD"/>
    <w:rsid w:val="00093827"/>
    <w:rsid w:val="00094025"/>
    <w:rsid w:val="0009439C"/>
    <w:rsid w:val="000943B0"/>
    <w:rsid w:val="000A09A4"/>
    <w:rsid w:val="000A0BE1"/>
    <w:rsid w:val="000A14C1"/>
    <w:rsid w:val="000A28E5"/>
    <w:rsid w:val="000A4D51"/>
    <w:rsid w:val="000A51DF"/>
    <w:rsid w:val="000A57E0"/>
    <w:rsid w:val="000A6A5E"/>
    <w:rsid w:val="000A7D5C"/>
    <w:rsid w:val="000B1590"/>
    <w:rsid w:val="000B34B0"/>
    <w:rsid w:val="000B4289"/>
    <w:rsid w:val="000B45D7"/>
    <w:rsid w:val="000B4D9B"/>
    <w:rsid w:val="000B67FD"/>
    <w:rsid w:val="000B6FF5"/>
    <w:rsid w:val="000C1A2E"/>
    <w:rsid w:val="000C38EE"/>
    <w:rsid w:val="000C41C0"/>
    <w:rsid w:val="000C485D"/>
    <w:rsid w:val="000C4E60"/>
    <w:rsid w:val="000C5CB2"/>
    <w:rsid w:val="000C71EC"/>
    <w:rsid w:val="000D17DC"/>
    <w:rsid w:val="000D19BE"/>
    <w:rsid w:val="000D1EAE"/>
    <w:rsid w:val="000D1FF2"/>
    <w:rsid w:val="000D3C16"/>
    <w:rsid w:val="000D41BD"/>
    <w:rsid w:val="000D4661"/>
    <w:rsid w:val="000D6B84"/>
    <w:rsid w:val="000D6D11"/>
    <w:rsid w:val="000D726A"/>
    <w:rsid w:val="000E18BF"/>
    <w:rsid w:val="000E6FA2"/>
    <w:rsid w:val="000F10EB"/>
    <w:rsid w:val="000F12BC"/>
    <w:rsid w:val="000F1F54"/>
    <w:rsid w:val="000F2AC5"/>
    <w:rsid w:val="000F3CE9"/>
    <w:rsid w:val="000F40C2"/>
    <w:rsid w:val="000F46AB"/>
    <w:rsid w:val="000F505D"/>
    <w:rsid w:val="000F6803"/>
    <w:rsid w:val="000F7185"/>
    <w:rsid w:val="00103663"/>
    <w:rsid w:val="00103BC7"/>
    <w:rsid w:val="00104465"/>
    <w:rsid w:val="0010451B"/>
    <w:rsid w:val="0010652F"/>
    <w:rsid w:val="001065B6"/>
    <w:rsid w:val="00107DE2"/>
    <w:rsid w:val="0011063C"/>
    <w:rsid w:val="00112570"/>
    <w:rsid w:val="001127B8"/>
    <w:rsid w:val="001132F3"/>
    <w:rsid w:val="00113504"/>
    <w:rsid w:val="0011455C"/>
    <w:rsid w:val="0011537E"/>
    <w:rsid w:val="001156CC"/>
    <w:rsid w:val="001157FC"/>
    <w:rsid w:val="00115A7E"/>
    <w:rsid w:val="00117161"/>
    <w:rsid w:val="00117689"/>
    <w:rsid w:val="00120B7D"/>
    <w:rsid w:val="00120E3A"/>
    <w:rsid w:val="001214C1"/>
    <w:rsid w:val="00121569"/>
    <w:rsid w:val="00123D80"/>
    <w:rsid w:val="00124008"/>
    <w:rsid w:val="00124AEE"/>
    <w:rsid w:val="00125D43"/>
    <w:rsid w:val="00125EBC"/>
    <w:rsid w:val="00126594"/>
    <w:rsid w:val="00130CEA"/>
    <w:rsid w:val="0013172B"/>
    <w:rsid w:val="0013242F"/>
    <w:rsid w:val="0013381D"/>
    <w:rsid w:val="00133B49"/>
    <w:rsid w:val="00135374"/>
    <w:rsid w:val="00136DC7"/>
    <w:rsid w:val="001376B5"/>
    <w:rsid w:val="00137A0C"/>
    <w:rsid w:val="0014169C"/>
    <w:rsid w:val="00141FCA"/>
    <w:rsid w:val="00142157"/>
    <w:rsid w:val="00142414"/>
    <w:rsid w:val="00142602"/>
    <w:rsid w:val="00143E50"/>
    <w:rsid w:val="001447A1"/>
    <w:rsid w:val="00145317"/>
    <w:rsid w:val="00146AEE"/>
    <w:rsid w:val="001504B4"/>
    <w:rsid w:val="00150A91"/>
    <w:rsid w:val="00151463"/>
    <w:rsid w:val="0015246C"/>
    <w:rsid w:val="00152D68"/>
    <w:rsid w:val="0015377F"/>
    <w:rsid w:val="00154F69"/>
    <w:rsid w:val="00155966"/>
    <w:rsid w:val="00161076"/>
    <w:rsid w:val="00161463"/>
    <w:rsid w:val="00161E43"/>
    <w:rsid w:val="00161F80"/>
    <w:rsid w:val="00163929"/>
    <w:rsid w:val="00163DBA"/>
    <w:rsid w:val="001640EA"/>
    <w:rsid w:val="0016441F"/>
    <w:rsid w:val="00165317"/>
    <w:rsid w:val="001654AE"/>
    <w:rsid w:val="0016712B"/>
    <w:rsid w:val="001672FE"/>
    <w:rsid w:val="00167573"/>
    <w:rsid w:val="001753AC"/>
    <w:rsid w:val="00177A95"/>
    <w:rsid w:val="00180607"/>
    <w:rsid w:val="0018296C"/>
    <w:rsid w:val="0018344D"/>
    <w:rsid w:val="001835EE"/>
    <w:rsid w:val="00183EBF"/>
    <w:rsid w:val="0018447A"/>
    <w:rsid w:val="00184A04"/>
    <w:rsid w:val="00185631"/>
    <w:rsid w:val="00185982"/>
    <w:rsid w:val="00185E97"/>
    <w:rsid w:val="00186A45"/>
    <w:rsid w:val="00186A9F"/>
    <w:rsid w:val="00186CB8"/>
    <w:rsid w:val="00190C39"/>
    <w:rsid w:val="00191B4B"/>
    <w:rsid w:val="00192EA6"/>
    <w:rsid w:val="00193A4E"/>
    <w:rsid w:val="001952A1"/>
    <w:rsid w:val="001977DF"/>
    <w:rsid w:val="001A01FC"/>
    <w:rsid w:val="001A0271"/>
    <w:rsid w:val="001A2AB8"/>
    <w:rsid w:val="001A53AA"/>
    <w:rsid w:val="001A5889"/>
    <w:rsid w:val="001B0B45"/>
    <w:rsid w:val="001B0C42"/>
    <w:rsid w:val="001B489C"/>
    <w:rsid w:val="001B4AD9"/>
    <w:rsid w:val="001B5890"/>
    <w:rsid w:val="001B6D64"/>
    <w:rsid w:val="001B6F1E"/>
    <w:rsid w:val="001B7B87"/>
    <w:rsid w:val="001C2486"/>
    <w:rsid w:val="001C4B50"/>
    <w:rsid w:val="001C53B6"/>
    <w:rsid w:val="001C6378"/>
    <w:rsid w:val="001C6C92"/>
    <w:rsid w:val="001C6E7E"/>
    <w:rsid w:val="001D0100"/>
    <w:rsid w:val="001D09B6"/>
    <w:rsid w:val="001D0BE0"/>
    <w:rsid w:val="001D1272"/>
    <w:rsid w:val="001D4898"/>
    <w:rsid w:val="001D54AF"/>
    <w:rsid w:val="001D5EDB"/>
    <w:rsid w:val="001D73AB"/>
    <w:rsid w:val="001D75A9"/>
    <w:rsid w:val="001E02B0"/>
    <w:rsid w:val="001E1349"/>
    <w:rsid w:val="001E19B0"/>
    <w:rsid w:val="001E1F28"/>
    <w:rsid w:val="001E2525"/>
    <w:rsid w:val="001E3408"/>
    <w:rsid w:val="001E43EA"/>
    <w:rsid w:val="001E49EE"/>
    <w:rsid w:val="001E55BB"/>
    <w:rsid w:val="001E5D56"/>
    <w:rsid w:val="001E5E04"/>
    <w:rsid w:val="001E63ED"/>
    <w:rsid w:val="001E6AAF"/>
    <w:rsid w:val="001E764C"/>
    <w:rsid w:val="001F0161"/>
    <w:rsid w:val="001F1F1E"/>
    <w:rsid w:val="001F24B2"/>
    <w:rsid w:val="001F25CB"/>
    <w:rsid w:val="001F2D24"/>
    <w:rsid w:val="001F2F44"/>
    <w:rsid w:val="001F3883"/>
    <w:rsid w:val="001F6074"/>
    <w:rsid w:val="001F6B00"/>
    <w:rsid w:val="001F7573"/>
    <w:rsid w:val="00200B8A"/>
    <w:rsid w:val="00201095"/>
    <w:rsid w:val="00201B2D"/>
    <w:rsid w:val="00202CED"/>
    <w:rsid w:val="0020316F"/>
    <w:rsid w:val="0020377B"/>
    <w:rsid w:val="00204FA1"/>
    <w:rsid w:val="00206932"/>
    <w:rsid w:val="00207580"/>
    <w:rsid w:val="00207971"/>
    <w:rsid w:val="00207BB3"/>
    <w:rsid w:val="002111D3"/>
    <w:rsid w:val="002118FC"/>
    <w:rsid w:val="0021227A"/>
    <w:rsid w:val="00212355"/>
    <w:rsid w:val="00215102"/>
    <w:rsid w:val="0022109F"/>
    <w:rsid w:val="002215D9"/>
    <w:rsid w:val="002218C0"/>
    <w:rsid w:val="0022249E"/>
    <w:rsid w:val="002225A4"/>
    <w:rsid w:val="00222A03"/>
    <w:rsid w:val="0022393B"/>
    <w:rsid w:val="00223A87"/>
    <w:rsid w:val="00224A87"/>
    <w:rsid w:val="00225DD6"/>
    <w:rsid w:val="00226DC4"/>
    <w:rsid w:val="00231157"/>
    <w:rsid w:val="0023155D"/>
    <w:rsid w:val="00231AAB"/>
    <w:rsid w:val="00232B1C"/>
    <w:rsid w:val="00233ED9"/>
    <w:rsid w:val="00234780"/>
    <w:rsid w:val="00234A16"/>
    <w:rsid w:val="00236392"/>
    <w:rsid w:val="00237EE4"/>
    <w:rsid w:val="002405F0"/>
    <w:rsid w:val="002411B4"/>
    <w:rsid w:val="00242BE6"/>
    <w:rsid w:val="00244413"/>
    <w:rsid w:val="00244BC6"/>
    <w:rsid w:val="0024714D"/>
    <w:rsid w:val="002476A9"/>
    <w:rsid w:val="0024780E"/>
    <w:rsid w:val="0025068D"/>
    <w:rsid w:val="00250C32"/>
    <w:rsid w:val="00250D62"/>
    <w:rsid w:val="0025652B"/>
    <w:rsid w:val="00257392"/>
    <w:rsid w:val="00261244"/>
    <w:rsid w:val="00261D8A"/>
    <w:rsid w:val="00263126"/>
    <w:rsid w:val="002634A2"/>
    <w:rsid w:val="0026377A"/>
    <w:rsid w:val="00263996"/>
    <w:rsid w:val="00270064"/>
    <w:rsid w:val="00271004"/>
    <w:rsid w:val="0027182D"/>
    <w:rsid w:val="00273F1D"/>
    <w:rsid w:val="002754D1"/>
    <w:rsid w:val="0027572E"/>
    <w:rsid w:val="00275CE7"/>
    <w:rsid w:val="00276E07"/>
    <w:rsid w:val="00276EC1"/>
    <w:rsid w:val="00277B54"/>
    <w:rsid w:val="00281FCA"/>
    <w:rsid w:val="0028213E"/>
    <w:rsid w:val="002826EC"/>
    <w:rsid w:val="00282AA5"/>
    <w:rsid w:val="00283DFF"/>
    <w:rsid w:val="0028466F"/>
    <w:rsid w:val="00284CD4"/>
    <w:rsid w:val="00284F12"/>
    <w:rsid w:val="002859B6"/>
    <w:rsid w:val="002859B8"/>
    <w:rsid w:val="00285B2C"/>
    <w:rsid w:val="00285FB5"/>
    <w:rsid w:val="002863E4"/>
    <w:rsid w:val="00293D20"/>
    <w:rsid w:val="00293EA9"/>
    <w:rsid w:val="00293FA9"/>
    <w:rsid w:val="002961FE"/>
    <w:rsid w:val="002A0F7C"/>
    <w:rsid w:val="002A168D"/>
    <w:rsid w:val="002A16DD"/>
    <w:rsid w:val="002A1BD4"/>
    <w:rsid w:val="002A2675"/>
    <w:rsid w:val="002A2BDC"/>
    <w:rsid w:val="002A3AE3"/>
    <w:rsid w:val="002A3E05"/>
    <w:rsid w:val="002A40E3"/>
    <w:rsid w:val="002A5B74"/>
    <w:rsid w:val="002A69F7"/>
    <w:rsid w:val="002A6C34"/>
    <w:rsid w:val="002A7332"/>
    <w:rsid w:val="002A7E3A"/>
    <w:rsid w:val="002A7FA9"/>
    <w:rsid w:val="002B12F3"/>
    <w:rsid w:val="002B394F"/>
    <w:rsid w:val="002B683E"/>
    <w:rsid w:val="002B73D3"/>
    <w:rsid w:val="002B7591"/>
    <w:rsid w:val="002B7771"/>
    <w:rsid w:val="002B78B6"/>
    <w:rsid w:val="002C1123"/>
    <w:rsid w:val="002C1992"/>
    <w:rsid w:val="002C1C2E"/>
    <w:rsid w:val="002C1F80"/>
    <w:rsid w:val="002C2492"/>
    <w:rsid w:val="002C3B20"/>
    <w:rsid w:val="002C6CB4"/>
    <w:rsid w:val="002C7A99"/>
    <w:rsid w:val="002C7F59"/>
    <w:rsid w:val="002D15B6"/>
    <w:rsid w:val="002D4259"/>
    <w:rsid w:val="002D4807"/>
    <w:rsid w:val="002D7475"/>
    <w:rsid w:val="002D7ABD"/>
    <w:rsid w:val="002E0A95"/>
    <w:rsid w:val="002E2A48"/>
    <w:rsid w:val="002E2E19"/>
    <w:rsid w:val="002E3F5B"/>
    <w:rsid w:val="002E5082"/>
    <w:rsid w:val="002E57DB"/>
    <w:rsid w:val="002E5DDB"/>
    <w:rsid w:val="002E74EC"/>
    <w:rsid w:val="002E7921"/>
    <w:rsid w:val="002F0415"/>
    <w:rsid w:val="002F2620"/>
    <w:rsid w:val="002F2E46"/>
    <w:rsid w:val="002F2EA3"/>
    <w:rsid w:val="002F343C"/>
    <w:rsid w:val="002F3D34"/>
    <w:rsid w:val="002F469A"/>
    <w:rsid w:val="002F66FA"/>
    <w:rsid w:val="002F7AB2"/>
    <w:rsid w:val="00300A30"/>
    <w:rsid w:val="003015D1"/>
    <w:rsid w:val="00303942"/>
    <w:rsid w:val="00303F76"/>
    <w:rsid w:val="0030594A"/>
    <w:rsid w:val="00305C21"/>
    <w:rsid w:val="00307145"/>
    <w:rsid w:val="00311E8D"/>
    <w:rsid w:val="003124E7"/>
    <w:rsid w:val="003127D3"/>
    <w:rsid w:val="00312C0B"/>
    <w:rsid w:val="00312F76"/>
    <w:rsid w:val="00313EBC"/>
    <w:rsid w:val="0031590E"/>
    <w:rsid w:val="00316CF1"/>
    <w:rsid w:val="00321A2B"/>
    <w:rsid w:val="00321BD7"/>
    <w:rsid w:val="00324C31"/>
    <w:rsid w:val="00324C80"/>
    <w:rsid w:val="00325216"/>
    <w:rsid w:val="00327388"/>
    <w:rsid w:val="00327AAD"/>
    <w:rsid w:val="00327B66"/>
    <w:rsid w:val="003309E4"/>
    <w:rsid w:val="003317A1"/>
    <w:rsid w:val="00332651"/>
    <w:rsid w:val="0033362A"/>
    <w:rsid w:val="00333A83"/>
    <w:rsid w:val="003340C0"/>
    <w:rsid w:val="003344FA"/>
    <w:rsid w:val="003350C0"/>
    <w:rsid w:val="003360D5"/>
    <w:rsid w:val="003363A8"/>
    <w:rsid w:val="00336F10"/>
    <w:rsid w:val="00337B0B"/>
    <w:rsid w:val="003406FC"/>
    <w:rsid w:val="00342B21"/>
    <w:rsid w:val="00343071"/>
    <w:rsid w:val="00347453"/>
    <w:rsid w:val="00347529"/>
    <w:rsid w:val="00347DA1"/>
    <w:rsid w:val="003505B4"/>
    <w:rsid w:val="00352B6B"/>
    <w:rsid w:val="00352E7E"/>
    <w:rsid w:val="00352F0F"/>
    <w:rsid w:val="00353385"/>
    <w:rsid w:val="00355831"/>
    <w:rsid w:val="00362033"/>
    <w:rsid w:val="003628D5"/>
    <w:rsid w:val="00363133"/>
    <w:rsid w:val="00364561"/>
    <w:rsid w:val="003653DE"/>
    <w:rsid w:val="00366C66"/>
    <w:rsid w:val="00370481"/>
    <w:rsid w:val="00371248"/>
    <w:rsid w:val="0037146E"/>
    <w:rsid w:val="003715CC"/>
    <w:rsid w:val="00372570"/>
    <w:rsid w:val="00373A7D"/>
    <w:rsid w:val="00374976"/>
    <w:rsid w:val="00374D7C"/>
    <w:rsid w:val="00374F99"/>
    <w:rsid w:val="00377EF0"/>
    <w:rsid w:val="00383406"/>
    <w:rsid w:val="003871C2"/>
    <w:rsid w:val="003876E4"/>
    <w:rsid w:val="003902B2"/>
    <w:rsid w:val="003912A1"/>
    <w:rsid w:val="00393E77"/>
    <w:rsid w:val="00394B4A"/>
    <w:rsid w:val="003A1D8B"/>
    <w:rsid w:val="003A3145"/>
    <w:rsid w:val="003A686B"/>
    <w:rsid w:val="003A6CA6"/>
    <w:rsid w:val="003A74AD"/>
    <w:rsid w:val="003A7E3C"/>
    <w:rsid w:val="003B0187"/>
    <w:rsid w:val="003B0D73"/>
    <w:rsid w:val="003B0DDD"/>
    <w:rsid w:val="003B0F05"/>
    <w:rsid w:val="003B1C5B"/>
    <w:rsid w:val="003B2A0A"/>
    <w:rsid w:val="003B36EA"/>
    <w:rsid w:val="003B437D"/>
    <w:rsid w:val="003B44FA"/>
    <w:rsid w:val="003B51CA"/>
    <w:rsid w:val="003B5736"/>
    <w:rsid w:val="003B5DFE"/>
    <w:rsid w:val="003B63E4"/>
    <w:rsid w:val="003B6502"/>
    <w:rsid w:val="003C120E"/>
    <w:rsid w:val="003C190F"/>
    <w:rsid w:val="003C1BE0"/>
    <w:rsid w:val="003C448B"/>
    <w:rsid w:val="003D00C9"/>
    <w:rsid w:val="003D0783"/>
    <w:rsid w:val="003D2338"/>
    <w:rsid w:val="003D24F8"/>
    <w:rsid w:val="003D2A82"/>
    <w:rsid w:val="003D2DB8"/>
    <w:rsid w:val="003D3B7C"/>
    <w:rsid w:val="003D5142"/>
    <w:rsid w:val="003D73F0"/>
    <w:rsid w:val="003D7B1E"/>
    <w:rsid w:val="003E0C10"/>
    <w:rsid w:val="003E2884"/>
    <w:rsid w:val="003E4199"/>
    <w:rsid w:val="003E6234"/>
    <w:rsid w:val="003E6DCD"/>
    <w:rsid w:val="003E6E42"/>
    <w:rsid w:val="003F0269"/>
    <w:rsid w:val="003F0B3E"/>
    <w:rsid w:val="003F1839"/>
    <w:rsid w:val="003F38F0"/>
    <w:rsid w:val="003F5023"/>
    <w:rsid w:val="003F5404"/>
    <w:rsid w:val="003F5E89"/>
    <w:rsid w:val="003F7323"/>
    <w:rsid w:val="003F79AC"/>
    <w:rsid w:val="003F7EF3"/>
    <w:rsid w:val="00401F38"/>
    <w:rsid w:val="00402A7D"/>
    <w:rsid w:val="00404164"/>
    <w:rsid w:val="004047E6"/>
    <w:rsid w:val="0040546A"/>
    <w:rsid w:val="00405B72"/>
    <w:rsid w:val="00406C0E"/>
    <w:rsid w:val="00407875"/>
    <w:rsid w:val="00412320"/>
    <w:rsid w:val="004144A2"/>
    <w:rsid w:val="004150CD"/>
    <w:rsid w:val="00415FA7"/>
    <w:rsid w:val="00416836"/>
    <w:rsid w:val="00417D36"/>
    <w:rsid w:val="00420630"/>
    <w:rsid w:val="00422B99"/>
    <w:rsid w:val="00424BB9"/>
    <w:rsid w:val="00424E38"/>
    <w:rsid w:val="00425339"/>
    <w:rsid w:val="0042727E"/>
    <w:rsid w:val="004301E2"/>
    <w:rsid w:val="004320D4"/>
    <w:rsid w:val="004321F5"/>
    <w:rsid w:val="00432CBD"/>
    <w:rsid w:val="00434AB0"/>
    <w:rsid w:val="00434C6E"/>
    <w:rsid w:val="00437401"/>
    <w:rsid w:val="004375BD"/>
    <w:rsid w:val="00441276"/>
    <w:rsid w:val="00442B90"/>
    <w:rsid w:val="00444C03"/>
    <w:rsid w:val="00447DD1"/>
    <w:rsid w:val="00450147"/>
    <w:rsid w:val="0045233F"/>
    <w:rsid w:val="00454084"/>
    <w:rsid w:val="00457104"/>
    <w:rsid w:val="00457562"/>
    <w:rsid w:val="00460A6C"/>
    <w:rsid w:val="00460C62"/>
    <w:rsid w:val="00460EE4"/>
    <w:rsid w:val="0046204C"/>
    <w:rsid w:val="00463FE9"/>
    <w:rsid w:val="00473028"/>
    <w:rsid w:val="00473921"/>
    <w:rsid w:val="0047447F"/>
    <w:rsid w:val="00474FC1"/>
    <w:rsid w:val="00476727"/>
    <w:rsid w:val="00476BDA"/>
    <w:rsid w:val="00477C60"/>
    <w:rsid w:val="0048044B"/>
    <w:rsid w:val="00481023"/>
    <w:rsid w:val="00483983"/>
    <w:rsid w:val="00484BE3"/>
    <w:rsid w:val="00484F09"/>
    <w:rsid w:val="00486337"/>
    <w:rsid w:val="00486BBC"/>
    <w:rsid w:val="00487575"/>
    <w:rsid w:val="00487E03"/>
    <w:rsid w:val="00490A2D"/>
    <w:rsid w:val="00490E5C"/>
    <w:rsid w:val="004913B0"/>
    <w:rsid w:val="00492A2D"/>
    <w:rsid w:val="00493115"/>
    <w:rsid w:val="00493FA7"/>
    <w:rsid w:val="004970BF"/>
    <w:rsid w:val="004A1A1F"/>
    <w:rsid w:val="004A30DD"/>
    <w:rsid w:val="004A3380"/>
    <w:rsid w:val="004A414A"/>
    <w:rsid w:val="004A5213"/>
    <w:rsid w:val="004A7315"/>
    <w:rsid w:val="004A7B70"/>
    <w:rsid w:val="004A7E04"/>
    <w:rsid w:val="004A7EF9"/>
    <w:rsid w:val="004B0B0B"/>
    <w:rsid w:val="004B3886"/>
    <w:rsid w:val="004B4213"/>
    <w:rsid w:val="004B566F"/>
    <w:rsid w:val="004B5E6B"/>
    <w:rsid w:val="004B778F"/>
    <w:rsid w:val="004B7D6E"/>
    <w:rsid w:val="004C11FC"/>
    <w:rsid w:val="004C2DE1"/>
    <w:rsid w:val="004C37F1"/>
    <w:rsid w:val="004C3EFC"/>
    <w:rsid w:val="004C5461"/>
    <w:rsid w:val="004C6EEF"/>
    <w:rsid w:val="004D1612"/>
    <w:rsid w:val="004D238A"/>
    <w:rsid w:val="004D2AA8"/>
    <w:rsid w:val="004D405A"/>
    <w:rsid w:val="004D4107"/>
    <w:rsid w:val="004D4711"/>
    <w:rsid w:val="004D5943"/>
    <w:rsid w:val="004D74D0"/>
    <w:rsid w:val="004D7768"/>
    <w:rsid w:val="004E04BB"/>
    <w:rsid w:val="004E05F6"/>
    <w:rsid w:val="004E1886"/>
    <w:rsid w:val="004E41C7"/>
    <w:rsid w:val="004E4301"/>
    <w:rsid w:val="004E4896"/>
    <w:rsid w:val="004E5B01"/>
    <w:rsid w:val="004E62C7"/>
    <w:rsid w:val="004E69B6"/>
    <w:rsid w:val="004E73D5"/>
    <w:rsid w:val="004E77B4"/>
    <w:rsid w:val="004F0DE5"/>
    <w:rsid w:val="004F154D"/>
    <w:rsid w:val="004F34A3"/>
    <w:rsid w:val="004F48A1"/>
    <w:rsid w:val="004F4AA1"/>
    <w:rsid w:val="004F4B47"/>
    <w:rsid w:val="004F5E86"/>
    <w:rsid w:val="004F6452"/>
    <w:rsid w:val="004F6764"/>
    <w:rsid w:val="00500D9C"/>
    <w:rsid w:val="0050110D"/>
    <w:rsid w:val="005026A9"/>
    <w:rsid w:val="00502E42"/>
    <w:rsid w:val="0050406A"/>
    <w:rsid w:val="0050477D"/>
    <w:rsid w:val="00504780"/>
    <w:rsid w:val="0050640F"/>
    <w:rsid w:val="00506580"/>
    <w:rsid w:val="00510F4B"/>
    <w:rsid w:val="005118E5"/>
    <w:rsid w:val="00513530"/>
    <w:rsid w:val="00513CFF"/>
    <w:rsid w:val="00514C69"/>
    <w:rsid w:val="00515758"/>
    <w:rsid w:val="0051656B"/>
    <w:rsid w:val="005166D9"/>
    <w:rsid w:val="005169BA"/>
    <w:rsid w:val="00520AB6"/>
    <w:rsid w:val="00520C14"/>
    <w:rsid w:val="00520C26"/>
    <w:rsid w:val="005210AD"/>
    <w:rsid w:val="00521F54"/>
    <w:rsid w:val="005235A5"/>
    <w:rsid w:val="0052587A"/>
    <w:rsid w:val="00526410"/>
    <w:rsid w:val="00526936"/>
    <w:rsid w:val="005279AE"/>
    <w:rsid w:val="00530EBC"/>
    <w:rsid w:val="00533DFC"/>
    <w:rsid w:val="00534D06"/>
    <w:rsid w:val="00534DFF"/>
    <w:rsid w:val="005350EE"/>
    <w:rsid w:val="00535DA4"/>
    <w:rsid w:val="00536375"/>
    <w:rsid w:val="00540620"/>
    <w:rsid w:val="00540681"/>
    <w:rsid w:val="0054182D"/>
    <w:rsid w:val="00545262"/>
    <w:rsid w:val="005455B9"/>
    <w:rsid w:val="0054590F"/>
    <w:rsid w:val="0054710F"/>
    <w:rsid w:val="00547175"/>
    <w:rsid w:val="005479DA"/>
    <w:rsid w:val="00547F45"/>
    <w:rsid w:val="00550EB7"/>
    <w:rsid w:val="00552505"/>
    <w:rsid w:val="005529E6"/>
    <w:rsid w:val="00552AC1"/>
    <w:rsid w:val="00553981"/>
    <w:rsid w:val="005539A4"/>
    <w:rsid w:val="00553DFD"/>
    <w:rsid w:val="005546C6"/>
    <w:rsid w:val="00555896"/>
    <w:rsid w:val="00556306"/>
    <w:rsid w:val="005563C1"/>
    <w:rsid w:val="00561444"/>
    <w:rsid w:val="00562ACD"/>
    <w:rsid w:val="005651C4"/>
    <w:rsid w:val="005667DD"/>
    <w:rsid w:val="00567238"/>
    <w:rsid w:val="0057173B"/>
    <w:rsid w:val="00573694"/>
    <w:rsid w:val="005747D1"/>
    <w:rsid w:val="00575632"/>
    <w:rsid w:val="00575A55"/>
    <w:rsid w:val="00576C69"/>
    <w:rsid w:val="0057740C"/>
    <w:rsid w:val="00577473"/>
    <w:rsid w:val="00577DD2"/>
    <w:rsid w:val="005813A2"/>
    <w:rsid w:val="00583492"/>
    <w:rsid w:val="00583FEF"/>
    <w:rsid w:val="005841E9"/>
    <w:rsid w:val="00584C78"/>
    <w:rsid w:val="00586EB6"/>
    <w:rsid w:val="00587E64"/>
    <w:rsid w:val="00591B53"/>
    <w:rsid w:val="00592BA9"/>
    <w:rsid w:val="005933FB"/>
    <w:rsid w:val="00594CB4"/>
    <w:rsid w:val="00595C4D"/>
    <w:rsid w:val="0059674C"/>
    <w:rsid w:val="00596A76"/>
    <w:rsid w:val="005A153F"/>
    <w:rsid w:val="005A2065"/>
    <w:rsid w:val="005A3213"/>
    <w:rsid w:val="005A348B"/>
    <w:rsid w:val="005A3BA0"/>
    <w:rsid w:val="005A42CA"/>
    <w:rsid w:val="005A6362"/>
    <w:rsid w:val="005B15AA"/>
    <w:rsid w:val="005B1CD7"/>
    <w:rsid w:val="005B5261"/>
    <w:rsid w:val="005C0420"/>
    <w:rsid w:val="005C5035"/>
    <w:rsid w:val="005C5745"/>
    <w:rsid w:val="005C5B4C"/>
    <w:rsid w:val="005D128A"/>
    <w:rsid w:val="005D3248"/>
    <w:rsid w:val="005D3CCB"/>
    <w:rsid w:val="005D405F"/>
    <w:rsid w:val="005D4417"/>
    <w:rsid w:val="005D4740"/>
    <w:rsid w:val="005F0AEE"/>
    <w:rsid w:val="005F1623"/>
    <w:rsid w:val="005F26D5"/>
    <w:rsid w:val="005F3D98"/>
    <w:rsid w:val="005F4034"/>
    <w:rsid w:val="005F4C22"/>
    <w:rsid w:val="005F4DEA"/>
    <w:rsid w:val="005F6746"/>
    <w:rsid w:val="005F6763"/>
    <w:rsid w:val="005F6B68"/>
    <w:rsid w:val="005F7A94"/>
    <w:rsid w:val="005F7F0F"/>
    <w:rsid w:val="00601CB5"/>
    <w:rsid w:val="00602E86"/>
    <w:rsid w:val="006077E8"/>
    <w:rsid w:val="006103EE"/>
    <w:rsid w:val="006122A3"/>
    <w:rsid w:val="00614148"/>
    <w:rsid w:val="00614409"/>
    <w:rsid w:val="00615F1F"/>
    <w:rsid w:val="00616DDC"/>
    <w:rsid w:val="00620FCB"/>
    <w:rsid w:val="006215C6"/>
    <w:rsid w:val="00622D00"/>
    <w:rsid w:val="0062410E"/>
    <w:rsid w:val="00624A10"/>
    <w:rsid w:val="0062708F"/>
    <w:rsid w:val="00632EA9"/>
    <w:rsid w:val="00635D4A"/>
    <w:rsid w:val="00636554"/>
    <w:rsid w:val="006374EC"/>
    <w:rsid w:val="00637EE7"/>
    <w:rsid w:val="006416C6"/>
    <w:rsid w:val="00641B5E"/>
    <w:rsid w:val="006447CF"/>
    <w:rsid w:val="006447D6"/>
    <w:rsid w:val="006449E5"/>
    <w:rsid w:val="00644D82"/>
    <w:rsid w:val="006465AD"/>
    <w:rsid w:val="00650C1F"/>
    <w:rsid w:val="00654796"/>
    <w:rsid w:val="00654825"/>
    <w:rsid w:val="00654A4D"/>
    <w:rsid w:val="006551C1"/>
    <w:rsid w:val="006569AA"/>
    <w:rsid w:val="00656C94"/>
    <w:rsid w:val="006570BB"/>
    <w:rsid w:val="00660D0E"/>
    <w:rsid w:val="00661505"/>
    <w:rsid w:val="00661A98"/>
    <w:rsid w:val="006632CC"/>
    <w:rsid w:val="00663720"/>
    <w:rsid w:val="00664465"/>
    <w:rsid w:val="006656EB"/>
    <w:rsid w:val="00665D60"/>
    <w:rsid w:val="00667394"/>
    <w:rsid w:val="0066765D"/>
    <w:rsid w:val="006729CC"/>
    <w:rsid w:val="00672AA3"/>
    <w:rsid w:val="006753AF"/>
    <w:rsid w:val="00680760"/>
    <w:rsid w:val="006808CB"/>
    <w:rsid w:val="00680928"/>
    <w:rsid w:val="00682708"/>
    <w:rsid w:val="0068498D"/>
    <w:rsid w:val="006864D6"/>
    <w:rsid w:val="0068724D"/>
    <w:rsid w:val="00693493"/>
    <w:rsid w:val="00694780"/>
    <w:rsid w:val="00694CB3"/>
    <w:rsid w:val="0069611E"/>
    <w:rsid w:val="00696C55"/>
    <w:rsid w:val="006A0046"/>
    <w:rsid w:val="006A00FC"/>
    <w:rsid w:val="006A1514"/>
    <w:rsid w:val="006A1835"/>
    <w:rsid w:val="006A49A3"/>
    <w:rsid w:val="006A4F8D"/>
    <w:rsid w:val="006A5D2A"/>
    <w:rsid w:val="006A5E01"/>
    <w:rsid w:val="006A7CE3"/>
    <w:rsid w:val="006A7E91"/>
    <w:rsid w:val="006B3725"/>
    <w:rsid w:val="006B46FB"/>
    <w:rsid w:val="006C25B9"/>
    <w:rsid w:val="006C25F0"/>
    <w:rsid w:val="006C28C6"/>
    <w:rsid w:val="006C311E"/>
    <w:rsid w:val="006C33EB"/>
    <w:rsid w:val="006C4465"/>
    <w:rsid w:val="006C487C"/>
    <w:rsid w:val="006D090E"/>
    <w:rsid w:val="006D0C1A"/>
    <w:rsid w:val="006D1C59"/>
    <w:rsid w:val="006D2D5F"/>
    <w:rsid w:val="006D59C6"/>
    <w:rsid w:val="006D5DD3"/>
    <w:rsid w:val="006D6E42"/>
    <w:rsid w:val="006D7E0F"/>
    <w:rsid w:val="006E0A19"/>
    <w:rsid w:val="006E0E4C"/>
    <w:rsid w:val="006E139F"/>
    <w:rsid w:val="006E15E3"/>
    <w:rsid w:val="006E170A"/>
    <w:rsid w:val="006E325F"/>
    <w:rsid w:val="006E3530"/>
    <w:rsid w:val="006E3740"/>
    <w:rsid w:val="006E49B6"/>
    <w:rsid w:val="006E6A0A"/>
    <w:rsid w:val="006F0AA6"/>
    <w:rsid w:val="006F14B6"/>
    <w:rsid w:val="006F2194"/>
    <w:rsid w:val="006F260B"/>
    <w:rsid w:val="006F269B"/>
    <w:rsid w:val="006F363F"/>
    <w:rsid w:val="006F553E"/>
    <w:rsid w:val="00701FCE"/>
    <w:rsid w:val="00702EBA"/>
    <w:rsid w:val="00702F4D"/>
    <w:rsid w:val="007032A8"/>
    <w:rsid w:val="00703879"/>
    <w:rsid w:val="007038C9"/>
    <w:rsid w:val="0070404A"/>
    <w:rsid w:val="00704458"/>
    <w:rsid w:val="00704B1B"/>
    <w:rsid w:val="00705615"/>
    <w:rsid w:val="007057B0"/>
    <w:rsid w:val="00705F99"/>
    <w:rsid w:val="00710D35"/>
    <w:rsid w:val="007111C6"/>
    <w:rsid w:val="007111D3"/>
    <w:rsid w:val="00711729"/>
    <w:rsid w:val="00711CBA"/>
    <w:rsid w:val="00712E78"/>
    <w:rsid w:val="00713B28"/>
    <w:rsid w:val="00714D05"/>
    <w:rsid w:val="00715785"/>
    <w:rsid w:val="007165CE"/>
    <w:rsid w:val="007171FD"/>
    <w:rsid w:val="00721A5D"/>
    <w:rsid w:val="007222E5"/>
    <w:rsid w:val="0072364C"/>
    <w:rsid w:val="007311AC"/>
    <w:rsid w:val="00731EAF"/>
    <w:rsid w:val="0073481D"/>
    <w:rsid w:val="00736319"/>
    <w:rsid w:val="0073691B"/>
    <w:rsid w:val="00740541"/>
    <w:rsid w:val="007408FC"/>
    <w:rsid w:val="00740EA1"/>
    <w:rsid w:val="007411E0"/>
    <w:rsid w:val="007420D7"/>
    <w:rsid w:val="00743EC1"/>
    <w:rsid w:val="00744979"/>
    <w:rsid w:val="00745921"/>
    <w:rsid w:val="00745E04"/>
    <w:rsid w:val="0074664B"/>
    <w:rsid w:val="00750A30"/>
    <w:rsid w:val="00751C51"/>
    <w:rsid w:val="00752915"/>
    <w:rsid w:val="00752965"/>
    <w:rsid w:val="00754A6E"/>
    <w:rsid w:val="00757608"/>
    <w:rsid w:val="00760396"/>
    <w:rsid w:val="007614D9"/>
    <w:rsid w:val="007625DF"/>
    <w:rsid w:val="00764A5E"/>
    <w:rsid w:val="007656B6"/>
    <w:rsid w:val="00765943"/>
    <w:rsid w:val="00765A13"/>
    <w:rsid w:val="00767497"/>
    <w:rsid w:val="00770440"/>
    <w:rsid w:val="0077187A"/>
    <w:rsid w:val="00772136"/>
    <w:rsid w:val="007721AE"/>
    <w:rsid w:val="00774D77"/>
    <w:rsid w:val="007758DD"/>
    <w:rsid w:val="00775E79"/>
    <w:rsid w:val="00776C80"/>
    <w:rsid w:val="00781417"/>
    <w:rsid w:val="00781CE5"/>
    <w:rsid w:val="007833F6"/>
    <w:rsid w:val="00783769"/>
    <w:rsid w:val="007837CD"/>
    <w:rsid w:val="00785179"/>
    <w:rsid w:val="00785184"/>
    <w:rsid w:val="00785630"/>
    <w:rsid w:val="00790D73"/>
    <w:rsid w:val="00792F69"/>
    <w:rsid w:val="00797353"/>
    <w:rsid w:val="007974E9"/>
    <w:rsid w:val="007A0650"/>
    <w:rsid w:val="007A0F3B"/>
    <w:rsid w:val="007A12C5"/>
    <w:rsid w:val="007A17AD"/>
    <w:rsid w:val="007A1840"/>
    <w:rsid w:val="007A1B8D"/>
    <w:rsid w:val="007A4AEE"/>
    <w:rsid w:val="007A529E"/>
    <w:rsid w:val="007A5318"/>
    <w:rsid w:val="007A556B"/>
    <w:rsid w:val="007A6180"/>
    <w:rsid w:val="007A64F6"/>
    <w:rsid w:val="007A7237"/>
    <w:rsid w:val="007A75D0"/>
    <w:rsid w:val="007A7648"/>
    <w:rsid w:val="007A7D9A"/>
    <w:rsid w:val="007B0DF6"/>
    <w:rsid w:val="007B24D0"/>
    <w:rsid w:val="007B3A3F"/>
    <w:rsid w:val="007B3C91"/>
    <w:rsid w:val="007B46E2"/>
    <w:rsid w:val="007B56B9"/>
    <w:rsid w:val="007B74A4"/>
    <w:rsid w:val="007B7AC5"/>
    <w:rsid w:val="007C1717"/>
    <w:rsid w:val="007C1C89"/>
    <w:rsid w:val="007C1D29"/>
    <w:rsid w:val="007C3817"/>
    <w:rsid w:val="007C43E5"/>
    <w:rsid w:val="007C5BF8"/>
    <w:rsid w:val="007C5C9B"/>
    <w:rsid w:val="007C5DC0"/>
    <w:rsid w:val="007C6B83"/>
    <w:rsid w:val="007C79BE"/>
    <w:rsid w:val="007D11D8"/>
    <w:rsid w:val="007D183D"/>
    <w:rsid w:val="007D252A"/>
    <w:rsid w:val="007D2DEC"/>
    <w:rsid w:val="007D65E2"/>
    <w:rsid w:val="007D66D5"/>
    <w:rsid w:val="007E05D5"/>
    <w:rsid w:val="007E256B"/>
    <w:rsid w:val="007E3560"/>
    <w:rsid w:val="007E3831"/>
    <w:rsid w:val="007E4C94"/>
    <w:rsid w:val="007E5F70"/>
    <w:rsid w:val="007E6623"/>
    <w:rsid w:val="007E7152"/>
    <w:rsid w:val="007F0019"/>
    <w:rsid w:val="007F0881"/>
    <w:rsid w:val="007F0B04"/>
    <w:rsid w:val="007F33E6"/>
    <w:rsid w:val="007F34D2"/>
    <w:rsid w:val="007F7658"/>
    <w:rsid w:val="00801A77"/>
    <w:rsid w:val="0080269F"/>
    <w:rsid w:val="0080431E"/>
    <w:rsid w:val="00805BE9"/>
    <w:rsid w:val="00806062"/>
    <w:rsid w:val="008068B5"/>
    <w:rsid w:val="00807B57"/>
    <w:rsid w:val="00812829"/>
    <w:rsid w:val="00813041"/>
    <w:rsid w:val="008161E7"/>
    <w:rsid w:val="0081622E"/>
    <w:rsid w:val="00820886"/>
    <w:rsid w:val="00824315"/>
    <w:rsid w:val="008261C7"/>
    <w:rsid w:val="00827409"/>
    <w:rsid w:val="00830281"/>
    <w:rsid w:val="0083094C"/>
    <w:rsid w:val="00830FB9"/>
    <w:rsid w:val="00831BB0"/>
    <w:rsid w:val="008325BD"/>
    <w:rsid w:val="00832CAA"/>
    <w:rsid w:val="008331A3"/>
    <w:rsid w:val="008338AC"/>
    <w:rsid w:val="00834B9B"/>
    <w:rsid w:val="00835223"/>
    <w:rsid w:val="0083608E"/>
    <w:rsid w:val="00836A16"/>
    <w:rsid w:val="00842D7E"/>
    <w:rsid w:val="00843213"/>
    <w:rsid w:val="0084376B"/>
    <w:rsid w:val="0084427A"/>
    <w:rsid w:val="00844933"/>
    <w:rsid w:val="008468E6"/>
    <w:rsid w:val="00846E1A"/>
    <w:rsid w:val="008501D3"/>
    <w:rsid w:val="00850AA7"/>
    <w:rsid w:val="00851824"/>
    <w:rsid w:val="00852934"/>
    <w:rsid w:val="00853547"/>
    <w:rsid w:val="00856201"/>
    <w:rsid w:val="008568AF"/>
    <w:rsid w:val="00856B62"/>
    <w:rsid w:val="00856BC1"/>
    <w:rsid w:val="00857470"/>
    <w:rsid w:val="00857AF6"/>
    <w:rsid w:val="008602F4"/>
    <w:rsid w:val="008617C2"/>
    <w:rsid w:val="0086213D"/>
    <w:rsid w:val="00862BFD"/>
    <w:rsid w:val="0086488E"/>
    <w:rsid w:val="00864BAC"/>
    <w:rsid w:val="00866D78"/>
    <w:rsid w:val="00867637"/>
    <w:rsid w:val="0087061E"/>
    <w:rsid w:val="00870B79"/>
    <w:rsid w:val="00871706"/>
    <w:rsid w:val="00872246"/>
    <w:rsid w:val="00872DC0"/>
    <w:rsid w:val="00873577"/>
    <w:rsid w:val="008754CA"/>
    <w:rsid w:val="00875B4B"/>
    <w:rsid w:val="00875C20"/>
    <w:rsid w:val="00876074"/>
    <w:rsid w:val="00877C52"/>
    <w:rsid w:val="008801AA"/>
    <w:rsid w:val="00880693"/>
    <w:rsid w:val="008806BC"/>
    <w:rsid w:val="00881971"/>
    <w:rsid w:val="00882ED7"/>
    <w:rsid w:val="00883719"/>
    <w:rsid w:val="0088556D"/>
    <w:rsid w:val="008861B3"/>
    <w:rsid w:val="00886621"/>
    <w:rsid w:val="00886F9D"/>
    <w:rsid w:val="0088736B"/>
    <w:rsid w:val="00890744"/>
    <w:rsid w:val="00892653"/>
    <w:rsid w:val="0089286E"/>
    <w:rsid w:val="0089309D"/>
    <w:rsid w:val="008930AF"/>
    <w:rsid w:val="00893417"/>
    <w:rsid w:val="00893D2B"/>
    <w:rsid w:val="00895795"/>
    <w:rsid w:val="008A01B5"/>
    <w:rsid w:val="008A1FB2"/>
    <w:rsid w:val="008A34B9"/>
    <w:rsid w:val="008A3D5A"/>
    <w:rsid w:val="008A6481"/>
    <w:rsid w:val="008A68C9"/>
    <w:rsid w:val="008A7892"/>
    <w:rsid w:val="008A7F2E"/>
    <w:rsid w:val="008B0B35"/>
    <w:rsid w:val="008B113A"/>
    <w:rsid w:val="008B2007"/>
    <w:rsid w:val="008B29E3"/>
    <w:rsid w:val="008B2E46"/>
    <w:rsid w:val="008B36D0"/>
    <w:rsid w:val="008B44C3"/>
    <w:rsid w:val="008B466D"/>
    <w:rsid w:val="008B48A2"/>
    <w:rsid w:val="008B5B13"/>
    <w:rsid w:val="008B61C1"/>
    <w:rsid w:val="008C16A1"/>
    <w:rsid w:val="008C180F"/>
    <w:rsid w:val="008C21A8"/>
    <w:rsid w:val="008C24C4"/>
    <w:rsid w:val="008C2A6C"/>
    <w:rsid w:val="008C44F8"/>
    <w:rsid w:val="008C45D8"/>
    <w:rsid w:val="008C49F0"/>
    <w:rsid w:val="008C5940"/>
    <w:rsid w:val="008C7703"/>
    <w:rsid w:val="008C7AB9"/>
    <w:rsid w:val="008D043F"/>
    <w:rsid w:val="008D0DE2"/>
    <w:rsid w:val="008D0E28"/>
    <w:rsid w:val="008D1AD5"/>
    <w:rsid w:val="008D1DD2"/>
    <w:rsid w:val="008D27B7"/>
    <w:rsid w:val="008D2961"/>
    <w:rsid w:val="008D394E"/>
    <w:rsid w:val="008D470F"/>
    <w:rsid w:val="008D524B"/>
    <w:rsid w:val="008D5AAC"/>
    <w:rsid w:val="008D5DAB"/>
    <w:rsid w:val="008D6C76"/>
    <w:rsid w:val="008D7956"/>
    <w:rsid w:val="008E0147"/>
    <w:rsid w:val="008E09D7"/>
    <w:rsid w:val="008E11EA"/>
    <w:rsid w:val="008E23C5"/>
    <w:rsid w:val="008E23ED"/>
    <w:rsid w:val="008E2EB9"/>
    <w:rsid w:val="008E312E"/>
    <w:rsid w:val="008E6061"/>
    <w:rsid w:val="008E6829"/>
    <w:rsid w:val="008E764F"/>
    <w:rsid w:val="008E7B92"/>
    <w:rsid w:val="008F0BE9"/>
    <w:rsid w:val="008F1636"/>
    <w:rsid w:val="008F68DB"/>
    <w:rsid w:val="008F6A08"/>
    <w:rsid w:val="008F6B72"/>
    <w:rsid w:val="008F735F"/>
    <w:rsid w:val="008F756F"/>
    <w:rsid w:val="008F766F"/>
    <w:rsid w:val="00900D16"/>
    <w:rsid w:val="00901CF6"/>
    <w:rsid w:val="00902035"/>
    <w:rsid w:val="0090273F"/>
    <w:rsid w:val="009041F2"/>
    <w:rsid w:val="00905303"/>
    <w:rsid w:val="00906BAA"/>
    <w:rsid w:val="00906FAF"/>
    <w:rsid w:val="0090729B"/>
    <w:rsid w:val="00912DFB"/>
    <w:rsid w:val="009136C6"/>
    <w:rsid w:val="00913D98"/>
    <w:rsid w:val="00914922"/>
    <w:rsid w:val="00915237"/>
    <w:rsid w:val="00915F90"/>
    <w:rsid w:val="009165F9"/>
    <w:rsid w:val="009229D5"/>
    <w:rsid w:val="00922FC6"/>
    <w:rsid w:val="00923EA5"/>
    <w:rsid w:val="00923FFC"/>
    <w:rsid w:val="00924C3B"/>
    <w:rsid w:val="009253E4"/>
    <w:rsid w:val="00925AF3"/>
    <w:rsid w:val="00926713"/>
    <w:rsid w:val="009267A0"/>
    <w:rsid w:val="009304A8"/>
    <w:rsid w:val="0093116F"/>
    <w:rsid w:val="009311DA"/>
    <w:rsid w:val="00931FC0"/>
    <w:rsid w:val="009340CE"/>
    <w:rsid w:val="00934DD8"/>
    <w:rsid w:val="00936CBF"/>
    <w:rsid w:val="009405E7"/>
    <w:rsid w:val="00941FBF"/>
    <w:rsid w:val="00942B61"/>
    <w:rsid w:val="00944343"/>
    <w:rsid w:val="00945B89"/>
    <w:rsid w:val="009466D7"/>
    <w:rsid w:val="00946E8C"/>
    <w:rsid w:val="00946FAA"/>
    <w:rsid w:val="00950129"/>
    <w:rsid w:val="00950770"/>
    <w:rsid w:val="00951DAB"/>
    <w:rsid w:val="00952C94"/>
    <w:rsid w:val="00953626"/>
    <w:rsid w:val="009540F8"/>
    <w:rsid w:val="009543BF"/>
    <w:rsid w:val="00954418"/>
    <w:rsid w:val="00954CB1"/>
    <w:rsid w:val="00955204"/>
    <w:rsid w:val="009559B3"/>
    <w:rsid w:val="009564B9"/>
    <w:rsid w:val="00957116"/>
    <w:rsid w:val="00957F7F"/>
    <w:rsid w:val="00963A62"/>
    <w:rsid w:val="00963C17"/>
    <w:rsid w:val="0096629F"/>
    <w:rsid w:val="0096634A"/>
    <w:rsid w:val="0096688C"/>
    <w:rsid w:val="00967F9D"/>
    <w:rsid w:val="009701F2"/>
    <w:rsid w:val="00970CDB"/>
    <w:rsid w:val="00970FAF"/>
    <w:rsid w:val="0097390C"/>
    <w:rsid w:val="00975730"/>
    <w:rsid w:val="00975A5D"/>
    <w:rsid w:val="00975B3C"/>
    <w:rsid w:val="009762E6"/>
    <w:rsid w:val="00981794"/>
    <w:rsid w:val="0098211F"/>
    <w:rsid w:val="00982D7C"/>
    <w:rsid w:val="00985831"/>
    <w:rsid w:val="00985A18"/>
    <w:rsid w:val="00986A3D"/>
    <w:rsid w:val="0098706A"/>
    <w:rsid w:val="00990449"/>
    <w:rsid w:val="00994330"/>
    <w:rsid w:val="00994348"/>
    <w:rsid w:val="00995E11"/>
    <w:rsid w:val="009A171E"/>
    <w:rsid w:val="009A1C3A"/>
    <w:rsid w:val="009A28A2"/>
    <w:rsid w:val="009A2E7F"/>
    <w:rsid w:val="009A3740"/>
    <w:rsid w:val="009A4800"/>
    <w:rsid w:val="009A7E1F"/>
    <w:rsid w:val="009B190B"/>
    <w:rsid w:val="009B1DD2"/>
    <w:rsid w:val="009B6813"/>
    <w:rsid w:val="009B7D89"/>
    <w:rsid w:val="009C0786"/>
    <w:rsid w:val="009C1F89"/>
    <w:rsid w:val="009C4357"/>
    <w:rsid w:val="009C5821"/>
    <w:rsid w:val="009D23A2"/>
    <w:rsid w:val="009D45C2"/>
    <w:rsid w:val="009D506A"/>
    <w:rsid w:val="009D58C9"/>
    <w:rsid w:val="009D6898"/>
    <w:rsid w:val="009D6E58"/>
    <w:rsid w:val="009D6E78"/>
    <w:rsid w:val="009D79D5"/>
    <w:rsid w:val="009E2836"/>
    <w:rsid w:val="009E3BA2"/>
    <w:rsid w:val="009E6A0E"/>
    <w:rsid w:val="009E75BF"/>
    <w:rsid w:val="009F08A2"/>
    <w:rsid w:val="009F14A7"/>
    <w:rsid w:val="009F1637"/>
    <w:rsid w:val="009F2503"/>
    <w:rsid w:val="009F4869"/>
    <w:rsid w:val="009F5ACC"/>
    <w:rsid w:val="009F6E6B"/>
    <w:rsid w:val="00A02212"/>
    <w:rsid w:val="00A0243E"/>
    <w:rsid w:val="00A06553"/>
    <w:rsid w:val="00A07C40"/>
    <w:rsid w:val="00A13E6B"/>
    <w:rsid w:val="00A142A3"/>
    <w:rsid w:val="00A15762"/>
    <w:rsid w:val="00A16F73"/>
    <w:rsid w:val="00A24905"/>
    <w:rsid w:val="00A26003"/>
    <w:rsid w:val="00A2689F"/>
    <w:rsid w:val="00A275D2"/>
    <w:rsid w:val="00A3057D"/>
    <w:rsid w:val="00A33030"/>
    <w:rsid w:val="00A3458C"/>
    <w:rsid w:val="00A34BC9"/>
    <w:rsid w:val="00A3513C"/>
    <w:rsid w:val="00A352A0"/>
    <w:rsid w:val="00A36BCE"/>
    <w:rsid w:val="00A40393"/>
    <w:rsid w:val="00A41DE5"/>
    <w:rsid w:val="00A433EF"/>
    <w:rsid w:val="00A43DB2"/>
    <w:rsid w:val="00A44865"/>
    <w:rsid w:val="00A45106"/>
    <w:rsid w:val="00A464B0"/>
    <w:rsid w:val="00A46704"/>
    <w:rsid w:val="00A4755B"/>
    <w:rsid w:val="00A47A6B"/>
    <w:rsid w:val="00A503D4"/>
    <w:rsid w:val="00A512FF"/>
    <w:rsid w:val="00A523BA"/>
    <w:rsid w:val="00A55425"/>
    <w:rsid w:val="00A558C5"/>
    <w:rsid w:val="00A566E2"/>
    <w:rsid w:val="00A56703"/>
    <w:rsid w:val="00A5799D"/>
    <w:rsid w:val="00A605DC"/>
    <w:rsid w:val="00A61625"/>
    <w:rsid w:val="00A65B4C"/>
    <w:rsid w:val="00A679E2"/>
    <w:rsid w:val="00A70267"/>
    <w:rsid w:val="00A70D01"/>
    <w:rsid w:val="00A70D60"/>
    <w:rsid w:val="00A711C4"/>
    <w:rsid w:val="00A73C5C"/>
    <w:rsid w:val="00A745D5"/>
    <w:rsid w:val="00A75565"/>
    <w:rsid w:val="00A76E95"/>
    <w:rsid w:val="00A80AB8"/>
    <w:rsid w:val="00A81FE5"/>
    <w:rsid w:val="00A83120"/>
    <w:rsid w:val="00A85C7F"/>
    <w:rsid w:val="00A85D33"/>
    <w:rsid w:val="00A85DCB"/>
    <w:rsid w:val="00A86AA2"/>
    <w:rsid w:val="00A86AAA"/>
    <w:rsid w:val="00A8751F"/>
    <w:rsid w:val="00A90FB2"/>
    <w:rsid w:val="00A9480C"/>
    <w:rsid w:val="00A94C37"/>
    <w:rsid w:val="00AA017C"/>
    <w:rsid w:val="00AA1185"/>
    <w:rsid w:val="00AA2C16"/>
    <w:rsid w:val="00AA3ED5"/>
    <w:rsid w:val="00AA5590"/>
    <w:rsid w:val="00AA7FF4"/>
    <w:rsid w:val="00AB04C4"/>
    <w:rsid w:val="00AB0735"/>
    <w:rsid w:val="00AB0FB9"/>
    <w:rsid w:val="00AB11DB"/>
    <w:rsid w:val="00AB2CA6"/>
    <w:rsid w:val="00AB447D"/>
    <w:rsid w:val="00AB4C5B"/>
    <w:rsid w:val="00AB4ED5"/>
    <w:rsid w:val="00AB5755"/>
    <w:rsid w:val="00AB741D"/>
    <w:rsid w:val="00AC2388"/>
    <w:rsid w:val="00AC4CD1"/>
    <w:rsid w:val="00AC5C68"/>
    <w:rsid w:val="00AC6920"/>
    <w:rsid w:val="00AC777A"/>
    <w:rsid w:val="00AD0974"/>
    <w:rsid w:val="00AD100D"/>
    <w:rsid w:val="00AD11AB"/>
    <w:rsid w:val="00AD15B4"/>
    <w:rsid w:val="00AD206F"/>
    <w:rsid w:val="00AD2203"/>
    <w:rsid w:val="00AD2D92"/>
    <w:rsid w:val="00AD350A"/>
    <w:rsid w:val="00AD3A14"/>
    <w:rsid w:val="00AD4A5E"/>
    <w:rsid w:val="00AD641E"/>
    <w:rsid w:val="00AD6667"/>
    <w:rsid w:val="00AD6EAB"/>
    <w:rsid w:val="00AE0159"/>
    <w:rsid w:val="00AE1AEA"/>
    <w:rsid w:val="00AE1D45"/>
    <w:rsid w:val="00AE3CCC"/>
    <w:rsid w:val="00AE4B2E"/>
    <w:rsid w:val="00AE4BD9"/>
    <w:rsid w:val="00AE6F21"/>
    <w:rsid w:val="00AE7A6B"/>
    <w:rsid w:val="00AE7E53"/>
    <w:rsid w:val="00AF1DD3"/>
    <w:rsid w:val="00AF2E7C"/>
    <w:rsid w:val="00AF43A6"/>
    <w:rsid w:val="00AF47F0"/>
    <w:rsid w:val="00AF4C5F"/>
    <w:rsid w:val="00AF4F8C"/>
    <w:rsid w:val="00AF62A8"/>
    <w:rsid w:val="00AF79B8"/>
    <w:rsid w:val="00B00222"/>
    <w:rsid w:val="00B00BC6"/>
    <w:rsid w:val="00B00DAC"/>
    <w:rsid w:val="00B01A25"/>
    <w:rsid w:val="00B01BCE"/>
    <w:rsid w:val="00B02181"/>
    <w:rsid w:val="00B02487"/>
    <w:rsid w:val="00B02B04"/>
    <w:rsid w:val="00B04EF1"/>
    <w:rsid w:val="00B065FD"/>
    <w:rsid w:val="00B06BE1"/>
    <w:rsid w:val="00B1002A"/>
    <w:rsid w:val="00B10129"/>
    <w:rsid w:val="00B10740"/>
    <w:rsid w:val="00B1329F"/>
    <w:rsid w:val="00B1336E"/>
    <w:rsid w:val="00B1389D"/>
    <w:rsid w:val="00B1435B"/>
    <w:rsid w:val="00B144E2"/>
    <w:rsid w:val="00B21DA0"/>
    <w:rsid w:val="00B21ED6"/>
    <w:rsid w:val="00B223A7"/>
    <w:rsid w:val="00B22D18"/>
    <w:rsid w:val="00B22E35"/>
    <w:rsid w:val="00B250EB"/>
    <w:rsid w:val="00B25191"/>
    <w:rsid w:val="00B254F0"/>
    <w:rsid w:val="00B26396"/>
    <w:rsid w:val="00B2795D"/>
    <w:rsid w:val="00B27ED6"/>
    <w:rsid w:val="00B30654"/>
    <w:rsid w:val="00B30AD7"/>
    <w:rsid w:val="00B3162F"/>
    <w:rsid w:val="00B31799"/>
    <w:rsid w:val="00B330CC"/>
    <w:rsid w:val="00B33309"/>
    <w:rsid w:val="00B33F49"/>
    <w:rsid w:val="00B4059C"/>
    <w:rsid w:val="00B40CDA"/>
    <w:rsid w:val="00B41A9E"/>
    <w:rsid w:val="00B4371B"/>
    <w:rsid w:val="00B43B08"/>
    <w:rsid w:val="00B4458B"/>
    <w:rsid w:val="00B4539C"/>
    <w:rsid w:val="00B50095"/>
    <w:rsid w:val="00B51660"/>
    <w:rsid w:val="00B5227F"/>
    <w:rsid w:val="00B5286E"/>
    <w:rsid w:val="00B535EA"/>
    <w:rsid w:val="00B535FC"/>
    <w:rsid w:val="00B53D22"/>
    <w:rsid w:val="00B5485B"/>
    <w:rsid w:val="00B6113C"/>
    <w:rsid w:val="00B61736"/>
    <w:rsid w:val="00B62010"/>
    <w:rsid w:val="00B62422"/>
    <w:rsid w:val="00B62C44"/>
    <w:rsid w:val="00B65263"/>
    <w:rsid w:val="00B65356"/>
    <w:rsid w:val="00B6767D"/>
    <w:rsid w:val="00B72B39"/>
    <w:rsid w:val="00B744FF"/>
    <w:rsid w:val="00B7458C"/>
    <w:rsid w:val="00B7527F"/>
    <w:rsid w:val="00B757C2"/>
    <w:rsid w:val="00B769C9"/>
    <w:rsid w:val="00B76B6C"/>
    <w:rsid w:val="00B800D2"/>
    <w:rsid w:val="00B80A16"/>
    <w:rsid w:val="00B80D73"/>
    <w:rsid w:val="00B81985"/>
    <w:rsid w:val="00B8353F"/>
    <w:rsid w:val="00B83687"/>
    <w:rsid w:val="00B84A27"/>
    <w:rsid w:val="00B85211"/>
    <w:rsid w:val="00B869EC"/>
    <w:rsid w:val="00B86F01"/>
    <w:rsid w:val="00B876CC"/>
    <w:rsid w:val="00B87793"/>
    <w:rsid w:val="00B90FCA"/>
    <w:rsid w:val="00B9197E"/>
    <w:rsid w:val="00B91C44"/>
    <w:rsid w:val="00B942F3"/>
    <w:rsid w:val="00B94610"/>
    <w:rsid w:val="00B94AD9"/>
    <w:rsid w:val="00B95A45"/>
    <w:rsid w:val="00B97086"/>
    <w:rsid w:val="00BA0EB9"/>
    <w:rsid w:val="00BA2592"/>
    <w:rsid w:val="00BA29E0"/>
    <w:rsid w:val="00BA4942"/>
    <w:rsid w:val="00BA5266"/>
    <w:rsid w:val="00BA6202"/>
    <w:rsid w:val="00BA7D7D"/>
    <w:rsid w:val="00BB0483"/>
    <w:rsid w:val="00BB179C"/>
    <w:rsid w:val="00BB1945"/>
    <w:rsid w:val="00BB2E52"/>
    <w:rsid w:val="00BB3770"/>
    <w:rsid w:val="00BB577F"/>
    <w:rsid w:val="00BB68CE"/>
    <w:rsid w:val="00BB6961"/>
    <w:rsid w:val="00BB71A3"/>
    <w:rsid w:val="00BB751E"/>
    <w:rsid w:val="00BC0AC9"/>
    <w:rsid w:val="00BC0E2A"/>
    <w:rsid w:val="00BC10D7"/>
    <w:rsid w:val="00BC14BB"/>
    <w:rsid w:val="00BC25AC"/>
    <w:rsid w:val="00BC25FC"/>
    <w:rsid w:val="00BC5A30"/>
    <w:rsid w:val="00BD1131"/>
    <w:rsid w:val="00BD17DD"/>
    <w:rsid w:val="00BD6456"/>
    <w:rsid w:val="00BD66B4"/>
    <w:rsid w:val="00BD6D94"/>
    <w:rsid w:val="00BD6DDE"/>
    <w:rsid w:val="00BE0015"/>
    <w:rsid w:val="00BE09AF"/>
    <w:rsid w:val="00BE1014"/>
    <w:rsid w:val="00BE3D51"/>
    <w:rsid w:val="00BE501F"/>
    <w:rsid w:val="00BF0616"/>
    <w:rsid w:val="00BF1E30"/>
    <w:rsid w:val="00BF1E3F"/>
    <w:rsid w:val="00BF2773"/>
    <w:rsid w:val="00BF2D8A"/>
    <w:rsid w:val="00BF30E5"/>
    <w:rsid w:val="00BF34CD"/>
    <w:rsid w:val="00BF5B0D"/>
    <w:rsid w:val="00BF5BD8"/>
    <w:rsid w:val="00BF6EA5"/>
    <w:rsid w:val="00BF754B"/>
    <w:rsid w:val="00BF78C5"/>
    <w:rsid w:val="00C00732"/>
    <w:rsid w:val="00C02D32"/>
    <w:rsid w:val="00C0379F"/>
    <w:rsid w:val="00C057F4"/>
    <w:rsid w:val="00C05E51"/>
    <w:rsid w:val="00C108E9"/>
    <w:rsid w:val="00C11941"/>
    <w:rsid w:val="00C121CF"/>
    <w:rsid w:val="00C12460"/>
    <w:rsid w:val="00C13987"/>
    <w:rsid w:val="00C16E9F"/>
    <w:rsid w:val="00C179CB"/>
    <w:rsid w:val="00C23549"/>
    <w:rsid w:val="00C23E21"/>
    <w:rsid w:val="00C25377"/>
    <w:rsid w:val="00C25F48"/>
    <w:rsid w:val="00C26074"/>
    <w:rsid w:val="00C26081"/>
    <w:rsid w:val="00C27BC2"/>
    <w:rsid w:val="00C30867"/>
    <w:rsid w:val="00C3235B"/>
    <w:rsid w:val="00C32BEB"/>
    <w:rsid w:val="00C34033"/>
    <w:rsid w:val="00C3408A"/>
    <w:rsid w:val="00C343FA"/>
    <w:rsid w:val="00C3474C"/>
    <w:rsid w:val="00C36399"/>
    <w:rsid w:val="00C372A6"/>
    <w:rsid w:val="00C40277"/>
    <w:rsid w:val="00C407ED"/>
    <w:rsid w:val="00C41219"/>
    <w:rsid w:val="00C424FD"/>
    <w:rsid w:val="00C478BB"/>
    <w:rsid w:val="00C5202A"/>
    <w:rsid w:val="00C52250"/>
    <w:rsid w:val="00C553B2"/>
    <w:rsid w:val="00C56A9F"/>
    <w:rsid w:val="00C57504"/>
    <w:rsid w:val="00C575EF"/>
    <w:rsid w:val="00C577B6"/>
    <w:rsid w:val="00C61DE1"/>
    <w:rsid w:val="00C6274B"/>
    <w:rsid w:val="00C63575"/>
    <w:rsid w:val="00C637F9"/>
    <w:rsid w:val="00C662EF"/>
    <w:rsid w:val="00C6791D"/>
    <w:rsid w:val="00C67F44"/>
    <w:rsid w:val="00C709E4"/>
    <w:rsid w:val="00C70A75"/>
    <w:rsid w:val="00C73C60"/>
    <w:rsid w:val="00C74F84"/>
    <w:rsid w:val="00C7627A"/>
    <w:rsid w:val="00C811CE"/>
    <w:rsid w:val="00C83545"/>
    <w:rsid w:val="00C846A3"/>
    <w:rsid w:val="00C8586B"/>
    <w:rsid w:val="00C85B4D"/>
    <w:rsid w:val="00C868AE"/>
    <w:rsid w:val="00C9002E"/>
    <w:rsid w:val="00C90FA0"/>
    <w:rsid w:val="00C923A6"/>
    <w:rsid w:val="00C92E6A"/>
    <w:rsid w:val="00C934AD"/>
    <w:rsid w:val="00C93B18"/>
    <w:rsid w:val="00C960E6"/>
    <w:rsid w:val="00C96BF4"/>
    <w:rsid w:val="00C97EB8"/>
    <w:rsid w:val="00CA00F4"/>
    <w:rsid w:val="00CA0992"/>
    <w:rsid w:val="00CA2C10"/>
    <w:rsid w:val="00CA3606"/>
    <w:rsid w:val="00CA3FF7"/>
    <w:rsid w:val="00CA59C0"/>
    <w:rsid w:val="00CA7479"/>
    <w:rsid w:val="00CA79C0"/>
    <w:rsid w:val="00CB0210"/>
    <w:rsid w:val="00CB052C"/>
    <w:rsid w:val="00CB41C0"/>
    <w:rsid w:val="00CB519B"/>
    <w:rsid w:val="00CB6A3D"/>
    <w:rsid w:val="00CB7759"/>
    <w:rsid w:val="00CB79D4"/>
    <w:rsid w:val="00CB7F78"/>
    <w:rsid w:val="00CC050B"/>
    <w:rsid w:val="00CC2057"/>
    <w:rsid w:val="00CC30DC"/>
    <w:rsid w:val="00CC31F0"/>
    <w:rsid w:val="00CC4543"/>
    <w:rsid w:val="00CC5875"/>
    <w:rsid w:val="00CC604E"/>
    <w:rsid w:val="00CC62AF"/>
    <w:rsid w:val="00CC7806"/>
    <w:rsid w:val="00CD082E"/>
    <w:rsid w:val="00CD3271"/>
    <w:rsid w:val="00CD40BC"/>
    <w:rsid w:val="00CD53D5"/>
    <w:rsid w:val="00CD5FFB"/>
    <w:rsid w:val="00CD623B"/>
    <w:rsid w:val="00CD653F"/>
    <w:rsid w:val="00CE0392"/>
    <w:rsid w:val="00CE373F"/>
    <w:rsid w:val="00CE4A95"/>
    <w:rsid w:val="00CE5D82"/>
    <w:rsid w:val="00CE5E45"/>
    <w:rsid w:val="00CF06B4"/>
    <w:rsid w:val="00CF1800"/>
    <w:rsid w:val="00CF2159"/>
    <w:rsid w:val="00CF2A71"/>
    <w:rsid w:val="00CF4BBA"/>
    <w:rsid w:val="00D00E89"/>
    <w:rsid w:val="00D01765"/>
    <w:rsid w:val="00D03E28"/>
    <w:rsid w:val="00D041AF"/>
    <w:rsid w:val="00D04484"/>
    <w:rsid w:val="00D0629C"/>
    <w:rsid w:val="00D10D1E"/>
    <w:rsid w:val="00D12A8A"/>
    <w:rsid w:val="00D13388"/>
    <w:rsid w:val="00D13FE1"/>
    <w:rsid w:val="00D15A36"/>
    <w:rsid w:val="00D207D2"/>
    <w:rsid w:val="00D20F8E"/>
    <w:rsid w:val="00D2322A"/>
    <w:rsid w:val="00D236C5"/>
    <w:rsid w:val="00D23E0A"/>
    <w:rsid w:val="00D24326"/>
    <w:rsid w:val="00D27329"/>
    <w:rsid w:val="00D27B2D"/>
    <w:rsid w:val="00D31557"/>
    <w:rsid w:val="00D31581"/>
    <w:rsid w:val="00D32733"/>
    <w:rsid w:val="00D32F44"/>
    <w:rsid w:val="00D3302E"/>
    <w:rsid w:val="00D3341F"/>
    <w:rsid w:val="00D3354A"/>
    <w:rsid w:val="00D3355C"/>
    <w:rsid w:val="00D339F0"/>
    <w:rsid w:val="00D3484D"/>
    <w:rsid w:val="00D35C8E"/>
    <w:rsid w:val="00D37B4D"/>
    <w:rsid w:val="00D41B05"/>
    <w:rsid w:val="00D51EC6"/>
    <w:rsid w:val="00D5296F"/>
    <w:rsid w:val="00D55417"/>
    <w:rsid w:val="00D558B7"/>
    <w:rsid w:val="00D56846"/>
    <w:rsid w:val="00D568F0"/>
    <w:rsid w:val="00D569B3"/>
    <w:rsid w:val="00D57113"/>
    <w:rsid w:val="00D602D0"/>
    <w:rsid w:val="00D6084D"/>
    <w:rsid w:val="00D61715"/>
    <w:rsid w:val="00D6198B"/>
    <w:rsid w:val="00D634B0"/>
    <w:rsid w:val="00D64938"/>
    <w:rsid w:val="00D64E9B"/>
    <w:rsid w:val="00D65588"/>
    <w:rsid w:val="00D65C08"/>
    <w:rsid w:val="00D65E5B"/>
    <w:rsid w:val="00D66140"/>
    <w:rsid w:val="00D66200"/>
    <w:rsid w:val="00D67587"/>
    <w:rsid w:val="00D67AEA"/>
    <w:rsid w:val="00D740DA"/>
    <w:rsid w:val="00D75380"/>
    <w:rsid w:val="00D76429"/>
    <w:rsid w:val="00D765A8"/>
    <w:rsid w:val="00D77944"/>
    <w:rsid w:val="00D8238D"/>
    <w:rsid w:val="00D84239"/>
    <w:rsid w:val="00D85093"/>
    <w:rsid w:val="00D90012"/>
    <w:rsid w:val="00D903FC"/>
    <w:rsid w:val="00D914B3"/>
    <w:rsid w:val="00D92637"/>
    <w:rsid w:val="00D92CBC"/>
    <w:rsid w:val="00D93AD8"/>
    <w:rsid w:val="00D94556"/>
    <w:rsid w:val="00DA1419"/>
    <w:rsid w:val="00DA2053"/>
    <w:rsid w:val="00DA3E9E"/>
    <w:rsid w:val="00DB0D51"/>
    <w:rsid w:val="00DB1815"/>
    <w:rsid w:val="00DB2488"/>
    <w:rsid w:val="00DB59A3"/>
    <w:rsid w:val="00DB6EC7"/>
    <w:rsid w:val="00DB7034"/>
    <w:rsid w:val="00DB7535"/>
    <w:rsid w:val="00DB7C70"/>
    <w:rsid w:val="00DC0000"/>
    <w:rsid w:val="00DC26BD"/>
    <w:rsid w:val="00DC3C3A"/>
    <w:rsid w:val="00DC3D8F"/>
    <w:rsid w:val="00DC48C5"/>
    <w:rsid w:val="00DC6A64"/>
    <w:rsid w:val="00DD0BF8"/>
    <w:rsid w:val="00DD2529"/>
    <w:rsid w:val="00DD2A72"/>
    <w:rsid w:val="00DD3D9C"/>
    <w:rsid w:val="00DD41AF"/>
    <w:rsid w:val="00DD4572"/>
    <w:rsid w:val="00DD4598"/>
    <w:rsid w:val="00DD4795"/>
    <w:rsid w:val="00DD4C3B"/>
    <w:rsid w:val="00DD7FF8"/>
    <w:rsid w:val="00DE0248"/>
    <w:rsid w:val="00DE05CD"/>
    <w:rsid w:val="00DE17F6"/>
    <w:rsid w:val="00DE1B1E"/>
    <w:rsid w:val="00DE3593"/>
    <w:rsid w:val="00DE3F40"/>
    <w:rsid w:val="00DE50D8"/>
    <w:rsid w:val="00DE621B"/>
    <w:rsid w:val="00DE71EB"/>
    <w:rsid w:val="00DF0D31"/>
    <w:rsid w:val="00DF25D2"/>
    <w:rsid w:val="00DF3DB8"/>
    <w:rsid w:val="00DF4FEA"/>
    <w:rsid w:val="00DF71B6"/>
    <w:rsid w:val="00DF7313"/>
    <w:rsid w:val="00E005B0"/>
    <w:rsid w:val="00E01C87"/>
    <w:rsid w:val="00E03C91"/>
    <w:rsid w:val="00E03CC5"/>
    <w:rsid w:val="00E03E1E"/>
    <w:rsid w:val="00E05C3C"/>
    <w:rsid w:val="00E05D2D"/>
    <w:rsid w:val="00E07FE2"/>
    <w:rsid w:val="00E10E5F"/>
    <w:rsid w:val="00E12866"/>
    <w:rsid w:val="00E14A1F"/>
    <w:rsid w:val="00E161CD"/>
    <w:rsid w:val="00E16316"/>
    <w:rsid w:val="00E20612"/>
    <w:rsid w:val="00E20A0C"/>
    <w:rsid w:val="00E23A3B"/>
    <w:rsid w:val="00E23A7C"/>
    <w:rsid w:val="00E23A86"/>
    <w:rsid w:val="00E240E9"/>
    <w:rsid w:val="00E25A6B"/>
    <w:rsid w:val="00E2780A"/>
    <w:rsid w:val="00E27CB0"/>
    <w:rsid w:val="00E3220C"/>
    <w:rsid w:val="00E32BDD"/>
    <w:rsid w:val="00E32F6A"/>
    <w:rsid w:val="00E330B8"/>
    <w:rsid w:val="00E33AC6"/>
    <w:rsid w:val="00E403E0"/>
    <w:rsid w:val="00E406F8"/>
    <w:rsid w:val="00E411B2"/>
    <w:rsid w:val="00E425BD"/>
    <w:rsid w:val="00E426B4"/>
    <w:rsid w:val="00E42BB6"/>
    <w:rsid w:val="00E433BE"/>
    <w:rsid w:val="00E457AE"/>
    <w:rsid w:val="00E4581A"/>
    <w:rsid w:val="00E47CB9"/>
    <w:rsid w:val="00E50BAB"/>
    <w:rsid w:val="00E52417"/>
    <w:rsid w:val="00E53F61"/>
    <w:rsid w:val="00E54A98"/>
    <w:rsid w:val="00E56D06"/>
    <w:rsid w:val="00E5744C"/>
    <w:rsid w:val="00E602C5"/>
    <w:rsid w:val="00E62E3B"/>
    <w:rsid w:val="00E63E1D"/>
    <w:rsid w:val="00E63EE2"/>
    <w:rsid w:val="00E65F8D"/>
    <w:rsid w:val="00E6752C"/>
    <w:rsid w:val="00E71561"/>
    <w:rsid w:val="00E726AC"/>
    <w:rsid w:val="00E7329B"/>
    <w:rsid w:val="00E73D84"/>
    <w:rsid w:val="00E7559B"/>
    <w:rsid w:val="00E75647"/>
    <w:rsid w:val="00E75DCA"/>
    <w:rsid w:val="00E770D2"/>
    <w:rsid w:val="00E80DAD"/>
    <w:rsid w:val="00E81ED4"/>
    <w:rsid w:val="00E84331"/>
    <w:rsid w:val="00E856C3"/>
    <w:rsid w:val="00E85E16"/>
    <w:rsid w:val="00E85FCA"/>
    <w:rsid w:val="00E873C0"/>
    <w:rsid w:val="00E87A17"/>
    <w:rsid w:val="00E9258C"/>
    <w:rsid w:val="00E92A81"/>
    <w:rsid w:val="00E92CA5"/>
    <w:rsid w:val="00E94504"/>
    <w:rsid w:val="00E95AA2"/>
    <w:rsid w:val="00E95D2A"/>
    <w:rsid w:val="00E97236"/>
    <w:rsid w:val="00EA0242"/>
    <w:rsid w:val="00EA073B"/>
    <w:rsid w:val="00EA1CEF"/>
    <w:rsid w:val="00EA201B"/>
    <w:rsid w:val="00EA3D8C"/>
    <w:rsid w:val="00EA401B"/>
    <w:rsid w:val="00EA43F5"/>
    <w:rsid w:val="00EA6F7B"/>
    <w:rsid w:val="00EA740C"/>
    <w:rsid w:val="00EB1B40"/>
    <w:rsid w:val="00EB34A5"/>
    <w:rsid w:val="00EB3511"/>
    <w:rsid w:val="00EB488B"/>
    <w:rsid w:val="00EB4F71"/>
    <w:rsid w:val="00EB523A"/>
    <w:rsid w:val="00EB5392"/>
    <w:rsid w:val="00EB55E0"/>
    <w:rsid w:val="00EB7DF1"/>
    <w:rsid w:val="00EC10EC"/>
    <w:rsid w:val="00EC19FA"/>
    <w:rsid w:val="00EC1FE9"/>
    <w:rsid w:val="00EC2BB3"/>
    <w:rsid w:val="00EC3136"/>
    <w:rsid w:val="00EC3454"/>
    <w:rsid w:val="00EC38EF"/>
    <w:rsid w:val="00EC6892"/>
    <w:rsid w:val="00EC7C56"/>
    <w:rsid w:val="00ED01AF"/>
    <w:rsid w:val="00ED2951"/>
    <w:rsid w:val="00ED2F30"/>
    <w:rsid w:val="00ED414F"/>
    <w:rsid w:val="00ED5920"/>
    <w:rsid w:val="00ED5B0F"/>
    <w:rsid w:val="00ED649C"/>
    <w:rsid w:val="00ED72E0"/>
    <w:rsid w:val="00EE1052"/>
    <w:rsid w:val="00EE1724"/>
    <w:rsid w:val="00EE23F7"/>
    <w:rsid w:val="00EE2EFA"/>
    <w:rsid w:val="00EE321C"/>
    <w:rsid w:val="00EE3265"/>
    <w:rsid w:val="00EE48F4"/>
    <w:rsid w:val="00EE6716"/>
    <w:rsid w:val="00EE7E6A"/>
    <w:rsid w:val="00EF0C4A"/>
    <w:rsid w:val="00EF2191"/>
    <w:rsid w:val="00EF3CF2"/>
    <w:rsid w:val="00EF4B88"/>
    <w:rsid w:val="00EF505A"/>
    <w:rsid w:val="00EF5FBD"/>
    <w:rsid w:val="00F0071B"/>
    <w:rsid w:val="00F00FEA"/>
    <w:rsid w:val="00F016F0"/>
    <w:rsid w:val="00F033CD"/>
    <w:rsid w:val="00F03F71"/>
    <w:rsid w:val="00F04207"/>
    <w:rsid w:val="00F04260"/>
    <w:rsid w:val="00F0474F"/>
    <w:rsid w:val="00F05820"/>
    <w:rsid w:val="00F05F99"/>
    <w:rsid w:val="00F06E80"/>
    <w:rsid w:val="00F076C7"/>
    <w:rsid w:val="00F12A5E"/>
    <w:rsid w:val="00F12D20"/>
    <w:rsid w:val="00F1303A"/>
    <w:rsid w:val="00F14C24"/>
    <w:rsid w:val="00F14E5C"/>
    <w:rsid w:val="00F158D0"/>
    <w:rsid w:val="00F16132"/>
    <w:rsid w:val="00F20F80"/>
    <w:rsid w:val="00F24015"/>
    <w:rsid w:val="00F26743"/>
    <w:rsid w:val="00F26D39"/>
    <w:rsid w:val="00F27AF3"/>
    <w:rsid w:val="00F3010E"/>
    <w:rsid w:val="00F3175D"/>
    <w:rsid w:val="00F32E1A"/>
    <w:rsid w:val="00F337F8"/>
    <w:rsid w:val="00F34550"/>
    <w:rsid w:val="00F3509B"/>
    <w:rsid w:val="00F35CEA"/>
    <w:rsid w:val="00F35FDB"/>
    <w:rsid w:val="00F3658F"/>
    <w:rsid w:val="00F36ADF"/>
    <w:rsid w:val="00F37784"/>
    <w:rsid w:val="00F43DCE"/>
    <w:rsid w:val="00F43E7C"/>
    <w:rsid w:val="00F47238"/>
    <w:rsid w:val="00F5337C"/>
    <w:rsid w:val="00F53855"/>
    <w:rsid w:val="00F53E43"/>
    <w:rsid w:val="00F5621B"/>
    <w:rsid w:val="00F56916"/>
    <w:rsid w:val="00F6210F"/>
    <w:rsid w:val="00F625A4"/>
    <w:rsid w:val="00F63068"/>
    <w:rsid w:val="00F640AD"/>
    <w:rsid w:val="00F64151"/>
    <w:rsid w:val="00F65932"/>
    <w:rsid w:val="00F67924"/>
    <w:rsid w:val="00F67B8B"/>
    <w:rsid w:val="00F720DE"/>
    <w:rsid w:val="00F72467"/>
    <w:rsid w:val="00F73DF8"/>
    <w:rsid w:val="00F768EA"/>
    <w:rsid w:val="00F82826"/>
    <w:rsid w:val="00F828F5"/>
    <w:rsid w:val="00F83685"/>
    <w:rsid w:val="00F846BF"/>
    <w:rsid w:val="00F84DBE"/>
    <w:rsid w:val="00F856DD"/>
    <w:rsid w:val="00F90673"/>
    <w:rsid w:val="00F90CF4"/>
    <w:rsid w:val="00F91C0C"/>
    <w:rsid w:val="00F92C08"/>
    <w:rsid w:val="00F95F72"/>
    <w:rsid w:val="00FA00F2"/>
    <w:rsid w:val="00FA0105"/>
    <w:rsid w:val="00FA0C40"/>
    <w:rsid w:val="00FA2B93"/>
    <w:rsid w:val="00FA42E6"/>
    <w:rsid w:val="00FA47DE"/>
    <w:rsid w:val="00FA5B2E"/>
    <w:rsid w:val="00FA5BC6"/>
    <w:rsid w:val="00FA7262"/>
    <w:rsid w:val="00FB0677"/>
    <w:rsid w:val="00FB0EEA"/>
    <w:rsid w:val="00FB1B41"/>
    <w:rsid w:val="00FB2584"/>
    <w:rsid w:val="00FB2603"/>
    <w:rsid w:val="00FB2EE1"/>
    <w:rsid w:val="00FB4C60"/>
    <w:rsid w:val="00FB5194"/>
    <w:rsid w:val="00FB5716"/>
    <w:rsid w:val="00FB779F"/>
    <w:rsid w:val="00FC0EBF"/>
    <w:rsid w:val="00FC12C2"/>
    <w:rsid w:val="00FC16D8"/>
    <w:rsid w:val="00FC1F79"/>
    <w:rsid w:val="00FC2967"/>
    <w:rsid w:val="00FC2A7B"/>
    <w:rsid w:val="00FC3858"/>
    <w:rsid w:val="00FC3C97"/>
    <w:rsid w:val="00FC426D"/>
    <w:rsid w:val="00FC4ABA"/>
    <w:rsid w:val="00FC70F3"/>
    <w:rsid w:val="00FC797D"/>
    <w:rsid w:val="00FD01C5"/>
    <w:rsid w:val="00FD052C"/>
    <w:rsid w:val="00FD08EE"/>
    <w:rsid w:val="00FD0D2C"/>
    <w:rsid w:val="00FD1497"/>
    <w:rsid w:val="00FD15B6"/>
    <w:rsid w:val="00FD1B8A"/>
    <w:rsid w:val="00FD26D7"/>
    <w:rsid w:val="00FD3110"/>
    <w:rsid w:val="00FD5212"/>
    <w:rsid w:val="00FD56EB"/>
    <w:rsid w:val="00FD5804"/>
    <w:rsid w:val="00FD5AB9"/>
    <w:rsid w:val="00FD5FF8"/>
    <w:rsid w:val="00FD7609"/>
    <w:rsid w:val="00FE0142"/>
    <w:rsid w:val="00FE0943"/>
    <w:rsid w:val="00FE0986"/>
    <w:rsid w:val="00FE31AA"/>
    <w:rsid w:val="00FE43DC"/>
    <w:rsid w:val="00FE4DDE"/>
    <w:rsid w:val="00FE611C"/>
    <w:rsid w:val="00FE653B"/>
    <w:rsid w:val="00FE6739"/>
    <w:rsid w:val="00FE77FD"/>
    <w:rsid w:val="00FF25B9"/>
    <w:rsid w:val="00FF62B5"/>
    <w:rsid w:val="00FF7181"/>
    <w:rsid w:val="00FF7A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00E00"/>
  <w15:docId w15:val="{A507A4F0-128A-44AD-A952-36DB57022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8B2007"/>
    <w:pPr>
      <w:spacing w:before="120" w:after="120"/>
      <w:jc w:val="both"/>
    </w:pPr>
    <w:rPr>
      <w:rFonts w:ascii="Cambria" w:hAnsi="Cambria"/>
      <w:sz w:val="22"/>
      <w:szCs w:val="24"/>
    </w:rPr>
  </w:style>
  <w:style w:type="paragraph" w:styleId="Nadpis1">
    <w:name w:val="heading 1"/>
    <w:basedOn w:val="Normln"/>
    <w:next w:val="Normln"/>
    <w:link w:val="Nadpis1Char"/>
    <w:uiPriority w:val="9"/>
    <w:qFormat/>
    <w:rsid w:val="008B2007"/>
    <w:pPr>
      <w:keepNext/>
      <w:numPr>
        <w:numId w:val="4"/>
      </w:numPr>
      <w:spacing w:before="600"/>
      <w:jc w:val="left"/>
      <w:outlineLvl w:val="0"/>
    </w:pPr>
    <w:rPr>
      <w:rFonts w:ascii="Calibri" w:hAnsi="Calibri"/>
      <w:b/>
      <w:bCs/>
      <w:color w:val="0093DD"/>
      <w:kern w:val="32"/>
      <w:sz w:val="32"/>
      <w:szCs w:val="32"/>
    </w:rPr>
  </w:style>
  <w:style w:type="paragraph" w:styleId="Nadpis2">
    <w:name w:val="heading 2"/>
    <w:basedOn w:val="Normln"/>
    <w:next w:val="Normln"/>
    <w:link w:val="Nadpis2Char"/>
    <w:uiPriority w:val="9"/>
    <w:unhideWhenUsed/>
    <w:qFormat/>
    <w:rsid w:val="00355831"/>
    <w:pPr>
      <w:keepNext/>
      <w:numPr>
        <w:ilvl w:val="1"/>
        <w:numId w:val="4"/>
      </w:numPr>
      <w:spacing w:before="240"/>
      <w:jc w:val="left"/>
      <w:outlineLvl w:val="1"/>
    </w:pPr>
    <w:rPr>
      <w:rFonts w:ascii="Calibri" w:hAnsi="Calibri"/>
      <w:b/>
      <w:bCs/>
      <w:iCs/>
      <w:color w:val="0093DD"/>
      <w:sz w:val="28"/>
      <w:szCs w:val="28"/>
    </w:rPr>
  </w:style>
  <w:style w:type="paragraph" w:styleId="Nadpis3">
    <w:name w:val="heading 3"/>
    <w:basedOn w:val="Normln"/>
    <w:next w:val="Normln"/>
    <w:link w:val="Nadpis3Char"/>
    <w:uiPriority w:val="9"/>
    <w:unhideWhenUsed/>
    <w:qFormat/>
    <w:rsid w:val="008F6A08"/>
    <w:pPr>
      <w:keepNext/>
      <w:numPr>
        <w:ilvl w:val="2"/>
        <w:numId w:val="4"/>
      </w:numPr>
      <w:spacing w:before="240"/>
      <w:outlineLvl w:val="2"/>
    </w:pPr>
    <w:rPr>
      <w:rFonts w:ascii="Calibri" w:hAnsi="Calibri"/>
      <w:b/>
      <w:bCs/>
      <w:color w:val="0093DD"/>
      <w:sz w:val="24"/>
      <w:szCs w:val="26"/>
    </w:rPr>
  </w:style>
  <w:style w:type="paragraph" w:styleId="Nadpis4">
    <w:name w:val="heading 4"/>
    <w:basedOn w:val="Nadpis3"/>
    <w:next w:val="Normln"/>
    <w:link w:val="Nadpis4Char"/>
    <w:unhideWhenUsed/>
    <w:qFormat/>
    <w:rsid w:val="00575A55"/>
    <w:pPr>
      <w:numPr>
        <w:ilvl w:val="0"/>
        <w:numId w:val="0"/>
      </w:numPr>
      <w:outlineLvl w:val="3"/>
    </w:pPr>
    <w:rPr>
      <w:color w:val="auto"/>
      <w:szCs w:val="24"/>
    </w:rPr>
  </w:style>
  <w:style w:type="paragraph" w:styleId="Nadpis5">
    <w:name w:val="heading 5"/>
    <w:basedOn w:val="Normln"/>
    <w:next w:val="Normln"/>
    <w:link w:val="Nadpis5Char"/>
    <w:unhideWhenUsed/>
    <w:qFormat/>
    <w:rsid w:val="008068B5"/>
    <w:pPr>
      <w:keepNext/>
      <w:spacing w:before="180" w:after="0"/>
      <w:outlineLvl w:val="4"/>
    </w:pPr>
    <w:rPr>
      <w:bCs/>
      <w:i/>
      <w:iCs/>
      <w:szCs w:val="26"/>
    </w:rPr>
  </w:style>
  <w:style w:type="paragraph" w:styleId="Nadpis6">
    <w:name w:val="heading 6"/>
    <w:basedOn w:val="Normln"/>
    <w:next w:val="Normln"/>
    <w:link w:val="Nadpis6Char"/>
    <w:uiPriority w:val="9"/>
    <w:semiHidden/>
    <w:unhideWhenUsed/>
    <w:qFormat/>
    <w:rsid w:val="00163929"/>
    <w:pPr>
      <w:numPr>
        <w:ilvl w:val="5"/>
        <w:numId w:val="4"/>
      </w:numPr>
      <w:spacing w:before="240"/>
      <w:outlineLvl w:val="5"/>
    </w:pPr>
    <w:rPr>
      <w:rFonts w:ascii="Calibri" w:hAnsi="Calibri"/>
      <w:b/>
      <w:bCs/>
      <w:szCs w:val="22"/>
    </w:rPr>
  </w:style>
  <w:style w:type="paragraph" w:styleId="Nadpis7">
    <w:name w:val="heading 7"/>
    <w:basedOn w:val="Normln"/>
    <w:next w:val="Normln"/>
    <w:link w:val="Nadpis7Char"/>
    <w:semiHidden/>
    <w:unhideWhenUsed/>
    <w:qFormat/>
    <w:rsid w:val="00163929"/>
    <w:pPr>
      <w:numPr>
        <w:ilvl w:val="6"/>
        <w:numId w:val="4"/>
      </w:numPr>
      <w:spacing w:before="240"/>
      <w:outlineLvl w:val="6"/>
    </w:pPr>
    <w:rPr>
      <w:rFonts w:ascii="Calibri" w:hAnsi="Calibri"/>
    </w:rPr>
  </w:style>
  <w:style w:type="paragraph" w:styleId="Nadpis8">
    <w:name w:val="heading 8"/>
    <w:basedOn w:val="Normln"/>
    <w:next w:val="Normln"/>
    <w:link w:val="Nadpis8Char"/>
    <w:semiHidden/>
    <w:unhideWhenUsed/>
    <w:qFormat/>
    <w:rsid w:val="00163929"/>
    <w:pPr>
      <w:numPr>
        <w:ilvl w:val="7"/>
        <w:numId w:val="4"/>
      </w:numPr>
      <w:spacing w:before="240"/>
      <w:outlineLvl w:val="7"/>
    </w:pPr>
    <w:rPr>
      <w:rFonts w:ascii="Calibri" w:hAnsi="Calibri"/>
      <w:i/>
      <w:iCs/>
    </w:rPr>
  </w:style>
  <w:style w:type="paragraph" w:styleId="Nadpis9">
    <w:name w:val="heading 9"/>
    <w:basedOn w:val="Normln"/>
    <w:next w:val="Normln"/>
    <w:link w:val="Nadpis9Char"/>
    <w:semiHidden/>
    <w:unhideWhenUsed/>
    <w:qFormat/>
    <w:rsid w:val="00163929"/>
    <w:pPr>
      <w:numPr>
        <w:ilvl w:val="8"/>
        <w:numId w:val="4"/>
      </w:numPr>
      <w:spacing w:before="240"/>
      <w:outlineLvl w:val="8"/>
    </w:pPr>
    <w:rPr>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55831"/>
    <w:rPr>
      <w:rFonts w:ascii="Calibri" w:hAnsi="Calibri"/>
      <w:b/>
      <w:bCs/>
      <w:color w:val="0093DD"/>
      <w:kern w:val="32"/>
      <w:sz w:val="32"/>
      <w:szCs w:val="32"/>
    </w:rPr>
  </w:style>
  <w:style w:type="character" w:customStyle="1" w:styleId="Nadpis2Char">
    <w:name w:val="Nadpis 2 Char"/>
    <w:basedOn w:val="Standardnpsmoodstavce"/>
    <w:link w:val="Nadpis2"/>
    <w:uiPriority w:val="9"/>
    <w:rsid w:val="00355831"/>
    <w:rPr>
      <w:rFonts w:ascii="Calibri" w:hAnsi="Calibri"/>
      <w:b/>
      <w:bCs/>
      <w:iCs/>
      <w:color w:val="0093DD"/>
      <w:sz w:val="28"/>
      <w:szCs w:val="28"/>
    </w:rPr>
  </w:style>
  <w:style w:type="character" w:customStyle="1" w:styleId="Nadpis3Char">
    <w:name w:val="Nadpis 3 Char"/>
    <w:basedOn w:val="Standardnpsmoodstavce"/>
    <w:link w:val="Nadpis3"/>
    <w:uiPriority w:val="9"/>
    <w:rsid w:val="008F6A08"/>
    <w:rPr>
      <w:rFonts w:ascii="Calibri" w:hAnsi="Calibri"/>
      <w:b/>
      <w:bCs/>
      <w:color w:val="0093DD"/>
      <w:sz w:val="24"/>
      <w:szCs w:val="26"/>
    </w:rPr>
  </w:style>
  <w:style w:type="character" w:customStyle="1" w:styleId="Nadpis4Char">
    <w:name w:val="Nadpis 4 Char"/>
    <w:basedOn w:val="Standardnpsmoodstavce"/>
    <w:link w:val="Nadpis4"/>
    <w:rsid w:val="00575A55"/>
    <w:rPr>
      <w:rFonts w:ascii="Calibri" w:hAnsi="Calibri"/>
      <w:b/>
      <w:bCs/>
      <w:sz w:val="24"/>
      <w:szCs w:val="24"/>
    </w:rPr>
  </w:style>
  <w:style w:type="character" w:customStyle="1" w:styleId="Nadpis5Char">
    <w:name w:val="Nadpis 5 Char"/>
    <w:basedOn w:val="Standardnpsmoodstavce"/>
    <w:link w:val="Nadpis5"/>
    <w:rsid w:val="008068B5"/>
    <w:rPr>
      <w:rFonts w:ascii="Cambria" w:hAnsi="Cambria"/>
      <w:bCs/>
      <w:i/>
      <w:iCs/>
      <w:sz w:val="22"/>
      <w:szCs w:val="26"/>
    </w:rPr>
  </w:style>
  <w:style w:type="character" w:customStyle="1" w:styleId="Nadpis6Char">
    <w:name w:val="Nadpis 6 Char"/>
    <w:basedOn w:val="Standardnpsmoodstavce"/>
    <w:link w:val="Nadpis6"/>
    <w:uiPriority w:val="9"/>
    <w:semiHidden/>
    <w:rsid w:val="00163929"/>
    <w:rPr>
      <w:rFonts w:ascii="Calibri" w:hAnsi="Calibri"/>
      <w:b/>
      <w:bCs/>
      <w:sz w:val="22"/>
      <w:szCs w:val="22"/>
    </w:rPr>
  </w:style>
  <w:style w:type="character" w:customStyle="1" w:styleId="Nadpis7Char">
    <w:name w:val="Nadpis 7 Char"/>
    <w:basedOn w:val="Standardnpsmoodstavce"/>
    <w:link w:val="Nadpis7"/>
    <w:semiHidden/>
    <w:rsid w:val="00163929"/>
    <w:rPr>
      <w:rFonts w:ascii="Calibri" w:hAnsi="Calibri"/>
      <w:sz w:val="22"/>
      <w:szCs w:val="24"/>
    </w:rPr>
  </w:style>
  <w:style w:type="character" w:customStyle="1" w:styleId="Nadpis8Char">
    <w:name w:val="Nadpis 8 Char"/>
    <w:basedOn w:val="Standardnpsmoodstavce"/>
    <w:link w:val="Nadpis8"/>
    <w:semiHidden/>
    <w:rsid w:val="00163929"/>
    <w:rPr>
      <w:rFonts w:ascii="Calibri" w:hAnsi="Calibri"/>
      <w:i/>
      <w:iCs/>
      <w:sz w:val="22"/>
      <w:szCs w:val="24"/>
    </w:rPr>
  </w:style>
  <w:style w:type="character" w:customStyle="1" w:styleId="Nadpis9Char">
    <w:name w:val="Nadpis 9 Char"/>
    <w:basedOn w:val="Standardnpsmoodstavce"/>
    <w:link w:val="Nadpis9"/>
    <w:semiHidden/>
    <w:rsid w:val="00163929"/>
    <w:rPr>
      <w:rFonts w:ascii="Cambria" w:hAnsi="Cambria"/>
      <w:sz w:val="22"/>
      <w:szCs w:val="22"/>
    </w:rPr>
  </w:style>
  <w:style w:type="character" w:styleId="Hypertextovodkaz">
    <w:name w:val="Hyperlink"/>
    <w:basedOn w:val="Standardnpsmoodstavce"/>
    <w:uiPriority w:val="99"/>
    <w:rsid w:val="00760396"/>
    <w:rPr>
      <w:color w:val="0000FF"/>
      <w:u w:val="single"/>
    </w:rPr>
  </w:style>
  <w:style w:type="paragraph" w:styleId="Zpat">
    <w:name w:val="footer"/>
    <w:basedOn w:val="Normln"/>
    <w:rsid w:val="00760396"/>
    <w:pPr>
      <w:tabs>
        <w:tab w:val="center" w:pos="4536"/>
        <w:tab w:val="right" w:pos="9072"/>
      </w:tabs>
    </w:pPr>
  </w:style>
  <w:style w:type="character" w:styleId="slostrnky">
    <w:name w:val="page number"/>
    <w:basedOn w:val="Standardnpsmoodstavce"/>
    <w:rsid w:val="00760396"/>
  </w:style>
  <w:style w:type="character" w:styleId="Sledovanodkaz">
    <w:name w:val="FollowedHyperlink"/>
    <w:basedOn w:val="Standardnpsmoodstavce"/>
    <w:uiPriority w:val="99"/>
    <w:rsid w:val="00760396"/>
    <w:rPr>
      <w:color w:val="800080"/>
      <w:u w:val="single"/>
    </w:rPr>
  </w:style>
  <w:style w:type="paragraph" w:styleId="Rozloendokumentu">
    <w:name w:val="Document Map"/>
    <w:basedOn w:val="Normln"/>
    <w:link w:val="RozloendokumentuChar"/>
    <w:rsid w:val="00981794"/>
    <w:rPr>
      <w:rFonts w:ascii="Tahoma" w:hAnsi="Tahoma" w:cs="Tahoma"/>
      <w:sz w:val="16"/>
      <w:szCs w:val="16"/>
    </w:rPr>
  </w:style>
  <w:style w:type="character" w:customStyle="1" w:styleId="RozloendokumentuChar">
    <w:name w:val="Rozložení dokumentu Char"/>
    <w:basedOn w:val="Standardnpsmoodstavce"/>
    <w:link w:val="Rozloendokumentu"/>
    <w:rsid w:val="00981794"/>
    <w:rPr>
      <w:rFonts w:ascii="Tahoma" w:hAnsi="Tahoma" w:cs="Tahoma"/>
      <w:sz w:val="16"/>
      <w:szCs w:val="16"/>
    </w:rPr>
  </w:style>
  <w:style w:type="paragraph" w:customStyle="1" w:styleId="fousy0">
    <w:name w:val="fousy"/>
    <w:basedOn w:val="Normln"/>
    <w:qFormat/>
    <w:rsid w:val="001F6B00"/>
    <w:pPr>
      <w:numPr>
        <w:numId w:val="1"/>
      </w:numPr>
      <w:ind w:left="284" w:hanging="284"/>
    </w:pPr>
  </w:style>
  <w:style w:type="table" w:styleId="Mkatabulky">
    <w:name w:val="Table Grid"/>
    <w:basedOn w:val="Normlntabulka"/>
    <w:rsid w:val="00B333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lovn">
    <w:name w:val="číslování"/>
    <w:basedOn w:val="Normln"/>
    <w:qFormat/>
    <w:rsid w:val="00E20A0C"/>
    <w:pPr>
      <w:numPr>
        <w:numId w:val="2"/>
      </w:numPr>
      <w:ind w:left="426" w:hanging="426"/>
    </w:pPr>
  </w:style>
  <w:style w:type="paragraph" w:styleId="Odstavecseseznamem">
    <w:name w:val="List Paragraph"/>
    <w:basedOn w:val="Normln"/>
    <w:uiPriority w:val="34"/>
    <w:qFormat/>
    <w:rsid w:val="00E62E3B"/>
    <w:pPr>
      <w:ind w:left="708"/>
    </w:pPr>
  </w:style>
  <w:style w:type="paragraph" w:customStyle="1" w:styleId="adslovn">
    <w:name w:val="ad číslování"/>
    <w:basedOn w:val="slovn"/>
    <w:qFormat/>
    <w:rsid w:val="00DD2529"/>
    <w:pPr>
      <w:numPr>
        <w:numId w:val="3"/>
      </w:numPr>
    </w:pPr>
  </w:style>
  <w:style w:type="paragraph" w:styleId="Zhlav">
    <w:name w:val="header"/>
    <w:basedOn w:val="Normln"/>
    <w:link w:val="ZhlavChar"/>
    <w:rsid w:val="004E4896"/>
    <w:pPr>
      <w:tabs>
        <w:tab w:val="center" w:pos="4536"/>
        <w:tab w:val="right" w:pos="9072"/>
      </w:tabs>
    </w:pPr>
  </w:style>
  <w:style w:type="character" w:customStyle="1" w:styleId="ZhlavChar">
    <w:name w:val="Záhlaví Char"/>
    <w:basedOn w:val="Standardnpsmoodstavce"/>
    <w:link w:val="Zhlav"/>
    <w:rsid w:val="004E4896"/>
    <w:rPr>
      <w:rFonts w:ascii="Cambria" w:hAnsi="Cambria"/>
      <w:sz w:val="24"/>
      <w:szCs w:val="24"/>
    </w:rPr>
  </w:style>
  <w:style w:type="paragraph" w:styleId="Normlnweb">
    <w:name w:val="Normal (Web)"/>
    <w:basedOn w:val="Normln"/>
    <w:uiPriority w:val="99"/>
    <w:unhideWhenUsed/>
    <w:rsid w:val="00D3484D"/>
    <w:pPr>
      <w:spacing w:before="100" w:beforeAutospacing="1" w:after="100" w:afterAutospacing="1"/>
    </w:pPr>
    <w:rPr>
      <w:rFonts w:ascii="Times New Roman" w:hAnsi="Times New Roman"/>
    </w:rPr>
  </w:style>
  <w:style w:type="character" w:styleId="Siln">
    <w:name w:val="Strong"/>
    <w:basedOn w:val="Standardnpsmoodstavce"/>
    <w:uiPriority w:val="22"/>
    <w:qFormat/>
    <w:rsid w:val="00D3484D"/>
    <w:rPr>
      <w:b/>
      <w:bCs/>
    </w:rPr>
  </w:style>
  <w:style w:type="character" w:styleId="Zdraznn">
    <w:name w:val="Emphasis"/>
    <w:basedOn w:val="Standardnpsmoodstavce"/>
    <w:uiPriority w:val="20"/>
    <w:qFormat/>
    <w:rsid w:val="00D3484D"/>
    <w:rPr>
      <w:i/>
      <w:iCs/>
    </w:rPr>
  </w:style>
  <w:style w:type="character" w:styleId="Znakapoznpodarou">
    <w:name w:val="footnote reference"/>
    <w:uiPriority w:val="99"/>
    <w:rsid w:val="00163929"/>
    <w:rPr>
      <w:vertAlign w:val="superscript"/>
    </w:rPr>
  </w:style>
  <w:style w:type="paragraph" w:styleId="Textpoznpodarou">
    <w:name w:val="footnote text"/>
    <w:basedOn w:val="Normln"/>
    <w:link w:val="TextpoznpodarouChar"/>
    <w:uiPriority w:val="99"/>
    <w:rsid w:val="00163929"/>
    <w:pPr>
      <w:widowControl w:val="0"/>
      <w:suppressLineNumbers/>
      <w:suppressAutoHyphens/>
      <w:spacing w:before="60"/>
    </w:pPr>
    <w:rPr>
      <w:rFonts w:ascii="Times New Roman" w:hAnsi="Times New Roman"/>
      <w:sz w:val="20"/>
      <w:szCs w:val="20"/>
      <w:lang w:eastAsia="ar-SA"/>
    </w:rPr>
  </w:style>
  <w:style w:type="character" w:customStyle="1" w:styleId="TextpoznpodarouChar">
    <w:name w:val="Text pozn. pod čarou Char"/>
    <w:basedOn w:val="Standardnpsmoodstavce"/>
    <w:link w:val="Textpoznpodarou"/>
    <w:uiPriority w:val="99"/>
    <w:rsid w:val="00163929"/>
    <w:rPr>
      <w:lang w:eastAsia="ar-SA"/>
    </w:rPr>
  </w:style>
  <w:style w:type="paragraph" w:customStyle="1" w:styleId="tabulka">
    <w:name w:val="tabulka"/>
    <w:basedOn w:val="Normln"/>
    <w:uiPriority w:val="99"/>
    <w:rsid w:val="00CA7479"/>
    <w:pPr>
      <w:widowControl w:val="0"/>
      <w:suppressLineNumbers/>
      <w:suppressAutoHyphens/>
      <w:spacing w:before="0" w:after="0"/>
    </w:pPr>
    <w:rPr>
      <w:rFonts w:ascii="Arial Narrow" w:hAnsi="Arial Narrow"/>
      <w:sz w:val="20"/>
      <w:szCs w:val="20"/>
      <w:lang w:eastAsia="ar-SA"/>
    </w:rPr>
  </w:style>
  <w:style w:type="paragraph" w:customStyle="1" w:styleId="Fousyvtabulce">
    <w:name w:val="Fousy_v_tabulce"/>
    <w:basedOn w:val="fousy0"/>
    <w:qFormat/>
    <w:rsid w:val="00FD5212"/>
    <w:pPr>
      <w:widowControl w:val="0"/>
      <w:suppressLineNumbers/>
      <w:tabs>
        <w:tab w:val="num" w:pos="176"/>
      </w:tabs>
      <w:suppressAutoHyphens/>
      <w:spacing w:after="0"/>
      <w:ind w:left="176" w:hanging="142"/>
    </w:pPr>
    <w:rPr>
      <w:rFonts w:ascii="Arial Narrow" w:hAnsi="Arial Narrow"/>
      <w:sz w:val="20"/>
      <w:szCs w:val="20"/>
      <w:lang w:eastAsia="ar-SA"/>
    </w:rPr>
  </w:style>
  <w:style w:type="paragraph" w:customStyle="1" w:styleId="Fousy">
    <w:name w:val="Fousy"/>
    <w:basedOn w:val="Normln"/>
    <w:uiPriority w:val="99"/>
    <w:qFormat/>
    <w:rsid w:val="008D5DAB"/>
    <w:pPr>
      <w:numPr>
        <w:numId w:val="5"/>
      </w:numPr>
      <w:ind w:left="284" w:hanging="284"/>
    </w:pPr>
  </w:style>
  <w:style w:type="paragraph" w:customStyle="1" w:styleId="Obsah">
    <w:name w:val="Obsah"/>
    <w:basedOn w:val="Normln"/>
    <w:qFormat/>
    <w:rsid w:val="0096634A"/>
    <w:pPr>
      <w:pageBreakBefore/>
      <w:spacing w:before="360"/>
    </w:pPr>
    <w:rPr>
      <w:rFonts w:ascii="Calibri" w:hAnsi="Calibri"/>
      <w:b/>
      <w:color w:val="0093DD"/>
      <w:sz w:val="32"/>
      <w:szCs w:val="32"/>
    </w:rPr>
  </w:style>
  <w:style w:type="paragraph" w:styleId="Obsah1">
    <w:name w:val="toc 1"/>
    <w:basedOn w:val="Normln"/>
    <w:next w:val="Normln"/>
    <w:autoRedefine/>
    <w:uiPriority w:val="39"/>
    <w:rsid w:val="003F0B3E"/>
    <w:pPr>
      <w:spacing w:before="360" w:after="360"/>
    </w:pPr>
    <w:rPr>
      <w:rFonts w:ascii="Calibri" w:hAnsi="Calibri"/>
      <w:b/>
      <w:bCs/>
      <w:caps/>
      <w:szCs w:val="22"/>
      <w:u w:val="single"/>
    </w:rPr>
  </w:style>
  <w:style w:type="paragraph" w:styleId="Obsah2">
    <w:name w:val="toc 2"/>
    <w:basedOn w:val="Normln"/>
    <w:next w:val="Normln"/>
    <w:autoRedefine/>
    <w:uiPriority w:val="39"/>
    <w:rsid w:val="003F0B3E"/>
    <w:rPr>
      <w:rFonts w:ascii="Calibri" w:hAnsi="Calibri"/>
      <w:b/>
      <w:bCs/>
      <w:smallCaps/>
      <w:szCs w:val="22"/>
    </w:rPr>
  </w:style>
  <w:style w:type="paragraph" w:styleId="Obsah3">
    <w:name w:val="toc 3"/>
    <w:basedOn w:val="Normln"/>
    <w:next w:val="Normln"/>
    <w:autoRedefine/>
    <w:uiPriority w:val="39"/>
    <w:rsid w:val="003F0B3E"/>
    <w:rPr>
      <w:rFonts w:ascii="Calibri" w:hAnsi="Calibri"/>
      <w:smallCaps/>
      <w:szCs w:val="22"/>
    </w:rPr>
  </w:style>
  <w:style w:type="paragraph" w:styleId="Obsah4">
    <w:name w:val="toc 4"/>
    <w:basedOn w:val="Normln"/>
    <w:next w:val="Normln"/>
    <w:autoRedefine/>
    <w:rsid w:val="003F0B3E"/>
    <w:rPr>
      <w:rFonts w:ascii="Calibri" w:hAnsi="Calibri"/>
      <w:szCs w:val="22"/>
    </w:rPr>
  </w:style>
  <w:style w:type="paragraph" w:styleId="Obsah5">
    <w:name w:val="toc 5"/>
    <w:basedOn w:val="Normln"/>
    <w:next w:val="Normln"/>
    <w:autoRedefine/>
    <w:rsid w:val="003F0B3E"/>
    <w:rPr>
      <w:rFonts w:ascii="Calibri" w:hAnsi="Calibri"/>
      <w:szCs w:val="22"/>
    </w:rPr>
  </w:style>
  <w:style w:type="paragraph" w:styleId="Obsah6">
    <w:name w:val="toc 6"/>
    <w:basedOn w:val="Normln"/>
    <w:next w:val="Normln"/>
    <w:autoRedefine/>
    <w:rsid w:val="003F0B3E"/>
    <w:rPr>
      <w:rFonts w:ascii="Calibri" w:hAnsi="Calibri"/>
      <w:szCs w:val="22"/>
    </w:rPr>
  </w:style>
  <w:style w:type="paragraph" w:styleId="Obsah7">
    <w:name w:val="toc 7"/>
    <w:basedOn w:val="Normln"/>
    <w:next w:val="Normln"/>
    <w:autoRedefine/>
    <w:rsid w:val="003F0B3E"/>
    <w:rPr>
      <w:rFonts w:ascii="Calibri" w:hAnsi="Calibri"/>
      <w:szCs w:val="22"/>
    </w:rPr>
  </w:style>
  <w:style w:type="paragraph" w:styleId="Obsah8">
    <w:name w:val="toc 8"/>
    <w:basedOn w:val="Normln"/>
    <w:next w:val="Normln"/>
    <w:autoRedefine/>
    <w:rsid w:val="003F0B3E"/>
    <w:rPr>
      <w:rFonts w:ascii="Calibri" w:hAnsi="Calibri"/>
      <w:szCs w:val="22"/>
    </w:rPr>
  </w:style>
  <w:style w:type="paragraph" w:styleId="Obsah9">
    <w:name w:val="toc 9"/>
    <w:basedOn w:val="Normln"/>
    <w:next w:val="Normln"/>
    <w:autoRedefine/>
    <w:rsid w:val="003F0B3E"/>
    <w:rPr>
      <w:rFonts w:ascii="Calibri" w:hAnsi="Calibri"/>
      <w:szCs w:val="22"/>
    </w:rPr>
  </w:style>
  <w:style w:type="paragraph" w:customStyle="1" w:styleId="Fousy2rove">
    <w:name w:val="Fousy 2 úroveň"/>
    <w:basedOn w:val="Fousy"/>
    <w:uiPriority w:val="99"/>
    <w:qFormat/>
    <w:rsid w:val="00F64151"/>
    <w:pPr>
      <w:numPr>
        <w:ilvl w:val="1"/>
        <w:numId w:val="6"/>
      </w:numPr>
      <w:spacing w:before="0" w:after="60"/>
      <w:ind w:left="568" w:hanging="284"/>
    </w:pPr>
  </w:style>
  <w:style w:type="paragraph" w:styleId="Textbubliny">
    <w:name w:val="Balloon Text"/>
    <w:basedOn w:val="Normln"/>
    <w:link w:val="TextbublinyChar"/>
    <w:rsid w:val="0077187A"/>
    <w:rPr>
      <w:rFonts w:ascii="Tahoma" w:hAnsi="Tahoma" w:cs="Tahoma"/>
      <w:sz w:val="16"/>
      <w:szCs w:val="16"/>
    </w:rPr>
  </w:style>
  <w:style w:type="character" w:customStyle="1" w:styleId="TextbublinyChar">
    <w:name w:val="Text bubliny Char"/>
    <w:basedOn w:val="Standardnpsmoodstavce"/>
    <w:link w:val="Textbubliny"/>
    <w:rsid w:val="0077187A"/>
    <w:rPr>
      <w:rFonts w:ascii="Tahoma" w:hAnsi="Tahoma" w:cs="Tahoma"/>
      <w:sz w:val="16"/>
      <w:szCs w:val="16"/>
    </w:rPr>
  </w:style>
  <w:style w:type="paragraph" w:customStyle="1" w:styleId="Box-historka">
    <w:name w:val="Box-historka"/>
    <w:basedOn w:val="Normln"/>
    <w:uiPriority w:val="99"/>
    <w:rsid w:val="00EC2BB3"/>
    <w:pPr>
      <w:shd w:val="clear" w:color="auto" w:fill="D6E3BC"/>
    </w:pPr>
  </w:style>
  <w:style w:type="paragraph" w:customStyle="1" w:styleId="Box-vsuvka">
    <w:name w:val="Box-vsuvka"/>
    <w:basedOn w:val="Box-historka"/>
    <w:uiPriority w:val="99"/>
    <w:rsid w:val="00EC2BB3"/>
    <w:pPr>
      <w:shd w:val="clear" w:color="auto" w:fill="FBD4B4"/>
    </w:pPr>
  </w:style>
  <w:style w:type="paragraph" w:customStyle="1" w:styleId="Box-ukzka">
    <w:name w:val="Box-ukázka"/>
    <w:basedOn w:val="Box-historka"/>
    <w:uiPriority w:val="99"/>
    <w:rsid w:val="008E23C5"/>
    <w:pPr>
      <w:shd w:val="clear" w:color="auto" w:fill="DDD9C3"/>
    </w:pPr>
  </w:style>
  <w:style w:type="paragraph" w:customStyle="1" w:styleId="StandardEnglish">
    <w:name w:val="Standard (English)"/>
    <w:basedOn w:val="Normln"/>
    <w:rsid w:val="004F4AA1"/>
    <w:pPr>
      <w:spacing w:after="0"/>
    </w:pPr>
    <w:rPr>
      <w:rFonts w:ascii="Arial" w:hAnsi="Arial"/>
      <w:szCs w:val="20"/>
      <w:lang w:val="en-GB" w:eastAsia="de-DE"/>
    </w:rPr>
  </w:style>
  <w:style w:type="paragraph" w:styleId="Zkladntextodsazen">
    <w:name w:val="Body Text Indent"/>
    <w:basedOn w:val="Normln"/>
    <w:link w:val="ZkladntextodsazenChar"/>
    <w:rsid w:val="00120E3A"/>
    <w:pPr>
      <w:autoSpaceDE w:val="0"/>
      <w:autoSpaceDN w:val="0"/>
      <w:spacing w:after="0"/>
      <w:ind w:left="708"/>
    </w:pPr>
    <w:rPr>
      <w:rFonts w:ascii="Times New Roman" w:hAnsi="Times New Roman"/>
      <w:szCs w:val="22"/>
    </w:rPr>
  </w:style>
  <w:style w:type="character" w:customStyle="1" w:styleId="ZkladntextodsazenChar">
    <w:name w:val="Základní text odsazený Char"/>
    <w:basedOn w:val="Standardnpsmoodstavce"/>
    <w:link w:val="Zkladntextodsazen"/>
    <w:rsid w:val="00120E3A"/>
    <w:rPr>
      <w:sz w:val="22"/>
      <w:szCs w:val="22"/>
    </w:rPr>
  </w:style>
  <w:style w:type="paragraph" w:customStyle="1" w:styleId="Petit">
    <w:name w:val="Petit"/>
    <w:basedOn w:val="tabulka"/>
    <w:qFormat/>
    <w:rsid w:val="004D74D0"/>
    <w:pPr>
      <w:spacing w:before="120"/>
      <w:ind w:left="425"/>
    </w:pPr>
  </w:style>
  <w:style w:type="character" w:styleId="CittHTML">
    <w:name w:val="HTML Cite"/>
    <w:basedOn w:val="Standardnpsmoodstavce"/>
    <w:uiPriority w:val="99"/>
    <w:unhideWhenUsed/>
    <w:rsid w:val="00A711C4"/>
    <w:rPr>
      <w:i/>
      <w:iCs/>
    </w:rPr>
  </w:style>
  <w:style w:type="character" w:customStyle="1" w:styleId="vshid">
    <w:name w:val="vshid"/>
    <w:basedOn w:val="Standardnpsmoodstavce"/>
    <w:rsid w:val="00A711C4"/>
  </w:style>
  <w:style w:type="character" w:customStyle="1" w:styleId="std">
    <w:name w:val="std"/>
    <w:basedOn w:val="Standardnpsmoodstavce"/>
    <w:rsid w:val="00A711C4"/>
  </w:style>
  <w:style w:type="character" w:customStyle="1" w:styleId="issn">
    <w:name w:val="issn"/>
    <w:basedOn w:val="Standardnpsmoodstavce"/>
    <w:rsid w:val="000F2AC5"/>
  </w:style>
  <w:style w:type="paragraph" w:customStyle="1" w:styleId="Titul">
    <w:name w:val="Titul"/>
    <w:basedOn w:val="Normln"/>
    <w:qFormat/>
    <w:rsid w:val="0059674C"/>
    <w:pPr>
      <w:jc w:val="left"/>
    </w:pPr>
    <w:rPr>
      <w:rFonts w:asciiTheme="minorHAnsi" w:hAnsiTheme="minorHAnsi" w:cstheme="minorHAnsi"/>
      <w:b/>
      <w:caps/>
      <w:color w:val="0093DD"/>
      <w:sz w:val="48"/>
      <w:szCs w:val="48"/>
    </w:rPr>
  </w:style>
  <w:style w:type="paragraph" w:customStyle="1" w:styleId="Podtitulka">
    <w:name w:val="Podtitulka"/>
    <w:basedOn w:val="Titul"/>
    <w:qFormat/>
    <w:rsid w:val="004E04BB"/>
    <w:rPr>
      <w:b w:val="0"/>
      <w:caps w:val="0"/>
    </w:rPr>
  </w:style>
  <w:style w:type="paragraph" w:customStyle="1" w:styleId="Nadpis1-W">
    <w:name w:val="Nadpis 1-W"/>
    <w:basedOn w:val="Normln"/>
    <w:link w:val="Nadpis1-WChar"/>
    <w:qFormat/>
    <w:rsid w:val="00526936"/>
    <w:pPr>
      <w:spacing w:before="100" w:after="0" w:line="276" w:lineRule="auto"/>
      <w:jc w:val="left"/>
    </w:pPr>
    <w:rPr>
      <w:rFonts w:asciiTheme="minorHAnsi" w:eastAsiaTheme="minorHAnsi" w:hAnsiTheme="minorHAnsi" w:cstheme="minorBidi"/>
      <w:b/>
      <w:color w:val="E36C0A" w:themeColor="accent6" w:themeShade="BF"/>
      <w:szCs w:val="22"/>
      <w:lang w:eastAsia="en-US"/>
    </w:rPr>
  </w:style>
  <w:style w:type="character" w:customStyle="1" w:styleId="Nadpis1-WChar">
    <w:name w:val="Nadpis 1-W Char"/>
    <w:basedOn w:val="Standardnpsmoodstavce"/>
    <w:link w:val="Nadpis1-W"/>
    <w:rsid w:val="00526936"/>
    <w:rPr>
      <w:rFonts w:asciiTheme="minorHAnsi" w:eastAsiaTheme="minorHAnsi" w:hAnsiTheme="minorHAnsi" w:cstheme="minorBidi"/>
      <w:b/>
      <w:color w:val="E36C0A" w:themeColor="accent6" w:themeShade="BF"/>
      <w:sz w:val="22"/>
      <w:szCs w:val="22"/>
      <w:lang w:eastAsia="en-US"/>
    </w:rPr>
  </w:style>
  <w:style w:type="paragraph" w:customStyle="1" w:styleId="Nadpis0-W">
    <w:name w:val="Nadpis 0-W"/>
    <w:basedOn w:val="Normln"/>
    <w:link w:val="Nadpis0-WChar"/>
    <w:qFormat/>
    <w:rsid w:val="00526936"/>
    <w:pPr>
      <w:spacing w:before="100" w:after="0" w:line="276" w:lineRule="auto"/>
      <w:jc w:val="left"/>
    </w:pPr>
    <w:rPr>
      <w:rFonts w:asciiTheme="minorHAnsi" w:eastAsiaTheme="minorHAnsi" w:hAnsiTheme="minorHAnsi" w:cstheme="minorBidi"/>
      <w:b/>
      <w:color w:val="595959" w:themeColor="text1" w:themeTint="A6"/>
      <w:sz w:val="28"/>
      <w:szCs w:val="22"/>
      <w:lang w:eastAsia="en-US"/>
    </w:rPr>
  </w:style>
  <w:style w:type="character" w:customStyle="1" w:styleId="Nadpis0-WChar">
    <w:name w:val="Nadpis 0-W Char"/>
    <w:basedOn w:val="Standardnpsmoodstavce"/>
    <w:link w:val="Nadpis0-W"/>
    <w:rsid w:val="00526936"/>
    <w:rPr>
      <w:rFonts w:asciiTheme="minorHAnsi" w:eastAsiaTheme="minorHAnsi" w:hAnsiTheme="minorHAnsi" w:cstheme="minorBidi"/>
      <w:b/>
      <w:color w:val="595959" w:themeColor="text1" w:themeTint="A6"/>
      <w:sz w:val="28"/>
      <w:szCs w:val="22"/>
      <w:lang w:eastAsia="en-US"/>
    </w:rPr>
  </w:style>
  <w:style w:type="paragraph" w:customStyle="1" w:styleId="Nadpis2-W">
    <w:name w:val="Nadpis 2-W"/>
    <w:basedOn w:val="Normln"/>
    <w:link w:val="Nadpis2-WChar"/>
    <w:qFormat/>
    <w:rsid w:val="00526936"/>
    <w:pPr>
      <w:spacing w:before="60" w:after="0" w:line="276" w:lineRule="auto"/>
      <w:jc w:val="left"/>
    </w:pPr>
    <w:rPr>
      <w:rFonts w:asciiTheme="minorHAnsi" w:eastAsiaTheme="minorHAnsi" w:hAnsiTheme="minorHAnsi" w:cstheme="minorBidi"/>
      <w:szCs w:val="22"/>
      <w:u w:val="single"/>
      <w:lang w:eastAsia="en-US"/>
    </w:rPr>
  </w:style>
  <w:style w:type="character" w:customStyle="1" w:styleId="Nadpis2-WChar">
    <w:name w:val="Nadpis 2-W Char"/>
    <w:basedOn w:val="Standardnpsmoodstavce"/>
    <w:link w:val="Nadpis2-W"/>
    <w:rsid w:val="00526936"/>
    <w:rPr>
      <w:rFonts w:asciiTheme="minorHAnsi" w:eastAsiaTheme="minorHAnsi" w:hAnsiTheme="minorHAnsi" w:cstheme="minorBidi"/>
      <w:sz w:val="22"/>
      <w:szCs w:val="22"/>
      <w:u w:val="single"/>
      <w:lang w:eastAsia="en-US"/>
    </w:rPr>
  </w:style>
  <w:style w:type="paragraph" w:customStyle="1" w:styleId="tabulkaodrazky">
    <w:name w:val="tabulka_odrazky"/>
    <w:basedOn w:val="Odstavecseseznamem"/>
    <w:qFormat/>
    <w:rsid w:val="00620FCB"/>
    <w:pPr>
      <w:numPr>
        <w:numId w:val="7"/>
      </w:numPr>
      <w:ind w:left="176" w:hanging="142"/>
      <w:jc w:val="left"/>
    </w:pPr>
    <w:rPr>
      <w:rFonts w:ascii="Arial Narrow" w:hAnsi="Arial Narrow"/>
      <w:sz w:val="20"/>
      <w:szCs w:val="22"/>
    </w:rPr>
  </w:style>
  <w:style w:type="paragraph" w:customStyle="1" w:styleId="tabulkaodrazkykurziva">
    <w:name w:val="tabulka_odrazky_kurziva"/>
    <w:basedOn w:val="tabulkaodrazky"/>
    <w:rsid w:val="00620FCB"/>
    <w:rPr>
      <w:i/>
    </w:rPr>
  </w:style>
  <w:style w:type="character" w:styleId="Odkaznakoment">
    <w:name w:val="annotation reference"/>
    <w:basedOn w:val="Standardnpsmoodstavce"/>
    <w:uiPriority w:val="99"/>
    <w:rsid w:val="003B63E4"/>
    <w:rPr>
      <w:sz w:val="16"/>
      <w:szCs w:val="16"/>
    </w:rPr>
  </w:style>
  <w:style w:type="paragraph" w:styleId="Textkomente">
    <w:name w:val="annotation text"/>
    <w:basedOn w:val="Normln"/>
    <w:link w:val="TextkomenteChar"/>
    <w:uiPriority w:val="99"/>
    <w:rsid w:val="003B63E4"/>
    <w:rPr>
      <w:sz w:val="20"/>
      <w:szCs w:val="20"/>
    </w:rPr>
  </w:style>
  <w:style w:type="character" w:customStyle="1" w:styleId="TextkomenteChar">
    <w:name w:val="Text komentáře Char"/>
    <w:basedOn w:val="Standardnpsmoodstavce"/>
    <w:link w:val="Textkomente"/>
    <w:uiPriority w:val="99"/>
    <w:rsid w:val="003B63E4"/>
    <w:rPr>
      <w:rFonts w:ascii="Cambria" w:hAnsi="Cambria"/>
    </w:rPr>
  </w:style>
  <w:style w:type="paragraph" w:styleId="Pedmtkomente">
    <w:name w:val="annotation subject"/>
    <w:basedOn w:val="Textkomente"/>
    <w:next w:val="Textkomente"/>
    <w:link w:val="PedmtkomenteChar"/>
    <w:rsid w:val="003B63E4"/>
    <w:rPr>
      <w:b/>
      <w:bCs/>
    </w:rPr>
  </w:style>
  <w:style w:type="character" w:customStyle="1" w:styleId="PedmtkomenteChar">
    <w:name w:val="Předmět komentáře Char"/>
    <w:basedOn w:val="TextkomenteChar"/>
    <w:link w:val="Pedmtkomente"/>
    <w:rsid w:val="003B63E4"/>
    <w:rPr>
      <w:rFonts w:ascii="Cambria" w:hAnsi="Cambria"/>
      <w:b/>
      <w:bCs/>
    </w:rPr>
  </w:style>
  <w:style w:type="character" w:customStyle="1" w:styleId="TextkomenteChar1">
    <w:name w:val="Text komentáře Char1"/>
    <w:uiPriority w:val="99"/>
    <w:semiHidden/>
    <w:rsid w:val="004C11FC"/>
    <w:rPr>
      <w:sz w:val="20"/>
      <w:szCs w:val="20"/>
    </w:rPr>
  </w:style>
  <w:style w:type="character" w:customStyle="1" w:styleId="Nevyeenzmnka1">
    <w:name w:val="Nevyřešená zmínka1"/>
    <w:basedOn w:val="Standardnpsmoodstavce"/>
    <w:uiPriority w:val="99"/>
    <w:semiHidden/>
    <w:unhideWhenUsed/>
    <w:rsid w:val="00975B3C"/>
    <w:rPr>
      <w:color w:val="605E5C"/>
      <w:shd w:val="clear" w:color="auto" w:fill="E1DFDD"/>
    </w:rPr>
  </w:style>
  <w:style w:type="paragraph" w:customStyle="1" w:styleId="podtitul">
    <w:name w:val="podtitul"/>
    <w:basedOn w:val="Titul"/>
    <w:qFormat/>
    <w:rsid w:val="00931FC0"/>
    <w:rPr>
      <w:b w:val="0"/>
      <w:bCs/>
      <w:sz w:val="56"/>
      <w:szCs w:val="56"/>
    </w:rPr>
  </w:style>
  <w:style w:type="paragraph" w:styleId="Nzev">
    <w:name w:val="Title"/>
    <w:basedOn w:val="Titul"/>
    <w:next w:val="Normln"/>
    <w:link w:val="NzevChar"/>
    <w:qFormat/>
    <w:rsid w:val="00931FC0"/>
    <w:rPr>
      <w:color w:val="004C86"/>
      <w:sz w:val="56"/>
      <w:szCs w:val="56"/>
    </w:rPr>
  </w:style>
  <w:style w:type="character" w:customStyle="1" w:styleId="NzevChar">
    <w:name w:val="Název Char"/>
    <w:basedOn w:val="Standardnpsmoodstavce"/>
    <w:link w:val="Nzev"/>
    <w:rsid w:val="00931FC0"/>
    <w:rPr>
      <w:rFonts w:asciiTheme="minorHAnsi" w:hAnsiTheme="minorHAnsi" w:cstheme="minorHAnsi"/>
      <w:b/>
      <w:caps/>
      <w:color w:val="004C86"/>
      <w:sz w:val="56"/>
      <w:szCs w:val="56"/>
    </w:rPr>
  </w:style>
  <w:style w:type="paragraph" w:styleId="Podnadpis">
    <w:name w:val="Subtitle"/>
    <w:basedOn w:val="Normln"/>
    <w:next w:val="Normln"/>
    <w:link w:val="PodnadpisChar"/>
    <w:qFormat/>
    <w:rsid w:val="00931FC0"/>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dpisChar">
    <w:name w:val="Podnadpis Char"/>
    <w:basedOn w:val="Standardnpsmoodstavce"/>
    <w:link w:val="Podnadpis"/>
    <w:rsid w:val="00931FC0"/>
    <w:rPr>
      <w:rFonts w:asciiTheme="minorHAnsi" w:eastAsiaTheme="minorEastAsia" w:hAnsiTheme="minorHAnsi" w:cstheme="minorBidi"/>
      <w:color w:val="5A5A5A" w:themeColor="text1" w:themeTint="A5"/>
      <w:spacing w:val="15"/>
      <w:sz w:val="22"/>
      <w:szCs w:val="22"/>
    </w:rPr>
  </w:style>
  <w:style w:type="paragraph" w:customStyle="1" w:styleId="Fousy4rove">
    <w:name w:val="Fousy 4 úroveň"/>
    <w:basedOn w:val="Fousy2rove"/>
    <w:qFormat/>
    <w:rsid w:val="00200B8A"/>
    <w:pPr>
      <w:numPr>
        <w:ilvl w:val="2"/>
        <w:numId w:val="18"/>
      </w:numPr>
      <w:spacing w:after="0"/>
      <w:ind w:left="1135" w:hanging="284"/>
    </w:pPr>
  </w:style>
  <w:style w:type="paragraph" w:customStyle="1" w:styleId="fousy3rove">
    <w:name w:val="fousy 3 úroveň"/>
    <w:basedOn w:val="Fousy4rove"/>
    <w:qFormat/>
    <w:rsid w:val="00F64151"/>
    <w:pPr>
      <w:numPr>
        <w:numId w:val="19"/>
      </w:numPr>
      <w:ind w:left="851"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206013">
      <w:bodyDiv w:val="1"/>
      <w:marLeft w:val="0"/>
      <w:marRight w:val="0"/>
      <w:marTop w:val="0"/>
      <w:marBottom w:val="0"/>
      <w:divBdr>
        <w:top w:val="none" w:sz="0" w:space="0" w:color="auto"/>
        <w:left w:val="none" w:sz="0" w:space="0" w:color="auto"/>
        <w:bottom w:val="none" w:sz="0" w:space="0" w:color="auto"/>
        <w:right w:val="none" w:sz="0" w:space="0" w:color="auto"/>
      </w:divBdr>
    </w:div>
    <w:div w:id="111635077">
      <w:bodyDiv w:val="1"/>
      <w:marLeft w:val="0"/>
      <w:marRight w:val="0"/>
      <w:marTop w:val="0"/>
      <w:marBottom w:val="0"/>
      <w:divBdr>
        <w:top w:val="none" w:sz="0" w:space="0" w:color="auto"/>
        <w:left w:val="none" w:sz="0" w:space="0" w:color="auto"/>
        <w:bottom w:val="none" w:sz="0" w:space="0" w:color="auto"/>
        <w:right w:val="none" w:sz="0" w:space="0" w:color="auto"/>
      </w:divBdr>
    </w:div>
    <w:div w:id="229316392">
      <w:bodyDiv w:val="1"/>
      <w:marLeft w:val="0"/>
      <w:marRight w:val="0"/>
      <w:marTop w:val="0"/>
      <w:marBottom w:val="0"/>
      <w:divBdr>
        <w:top w:val="none" w:sz="0" w:space="0" w:color="auto"/>
        <w:left w:val="none" w:sz="0" w:space="0" w:color="auto"/>
        <w:bottom w:val="none" w:sz="0" w:space="0" w:color="auto"/>
        <w:right w:val="none" w:sz="0" w:space="0" w:color="auto"/>
      </w:divBdr>
    </w:div>
    <w:div w:id="230847400">
      <w:bodyDiv w:val="1"/>
      <w:marLeft w:val="0"/>
      <w:marRight w:val="0"/>
      <w:marTop w:val="0"/>
      <w:marBottom w:val="0"/>
      <w:divBdr>
        <w:top w:val="none" w:sz="0" w:space="0" w:color="auto"/>
        <w:left w:val="none" w:sz="0" w:space="0" w:color="auto"/>
        <w:bottom w:val="none" w:sz="0" w:space="0" w:color="auto"/>
        <w:right w:val="none" w:sz="0" w:space="0" w:color="auto"/>
      </w:divBdr>
    </w:div>
    <w:div w:id="270432480">
      <w:bodyDiv w:val="1"/>
      <w:marLeft w:val="0"/>
      <w:marRight w:val="0"/>
      <w:marTop w:val="0"/>
      <w:marBottom w:val="0"/>
      <w:divBdr>
        <w:top w:val="none" w:sz="0" w:space="0" w:color="auto"/>
        <w:left w:val="none" w:sz="0" w:space="0" w:color="auto"/>
        <w:bottom w:val="none" w:sz="0" w:space="0" w:color="auto"/>
        <w:right w:val="none" w:sz="0" w:space="0" w:color="auto"/>
      </w:divBdr>
    </w:div>
    <w:div w:id="282154633">
      <w:bodyDiv w:val="1"/>
      <w:marLeft w:val="0"/>
      <w:marRight w:val="0"/>
      <w:marTop w:val="0"/>
      <w:marBottom w:val="0"/>
      <w:divBdr>
        <w:top w:val="none" w:sz="0" w:space="0" w:color="auto"/>
        <w:left w:val="none" w:sz="0" w:space="0" w:color="auto"/>
        <w:bottom w:val="none" w:sz="0" w:space="0" w:color="auto"/>
        <w:right w:val="none" w:sz="0" w:space="0" w:color="auto"/>
      </w:divBdr>
    </w:div>
    <w:div w:id="402800098">
      <w:bodyDiv w:val="1"/>
      <w:marLeft w:val="0"/>
      <w:marRight w:val="0"/>
      <w:marTop w:val="0"/>
      <w:marBottom w:val="0"/>
      <w:divBdr>
        <w:top w:val="none" w:sz="0" w:space="0" w:color="auto"/>
        <w:left w:val="none" w:sz="0" w:space="0" w:color="auto"/>
        <w:bottom w:val="none" w:sz="0" w:space="0" w:color="auto"/>
        <w:right w:val="none" w:sz="0" w:space="0" w:color="auto"/>
      </w:divBdr>
    </w:div>
    <w:div w:id="417944339">
      <w:bodyDiv w:val="1"/>
      <w:marLeft w:val="0"/>
      <w:marRight w:val="0"/>
      <w:marTop w:val="0"/>
      <w:marBottom w:val="0"/>
      <w:divBdr>
        <w:top w:val="none" w:sz="0" w:space="0" w:color="auto"/>
        <w:left w:val="none" w:sz="0" w:space="0" w:color="auto"/>
        <w:bottom w:val="none" w:sz="0" w:space="0" w:color="auto"/>
        <w:right w:val="none" w:sz="0" w:space="0" w:color="auto"/>
      </w:divBdr>
    </w:div>
    <w:div w:id="462162017">
      <w:bodyDiv w:val="1"/>
      <w:marLeft w:val="0"/>
      <w:marRight w:val="0"/>
      <w:marTop w:val="0"/>
      <w:marBottom w:val="0"/>
      <w:divBdr>
        <w:top w:val="none" w:sz="0" w:space="0" w:color="auto"/>
        <w:left w:val="none" w:sz="0" w:space="0" w:color="auto"/>
        <w:bottom w:val="none" w:sz="0" w:space="0" w:color="auto"/>
        <w:right w:val="none" w:sz="0" w:space="0" w:color="auto"/>
      </w:divBdr>
    </w:div>
    <w:div w:id="484780317">
      <w:bodyDiv w:val="1"/>
      <w:marLeft w:val="0"/>
      <w:marRight w:val="0"/>
      <w:marTop w:val="0"/>
      <w:marBottom w:val="0"/>
      <w:divBdr>
        <w:top w:val="none" w:sz="0" w:space="0" w:color="auto"/>
        <w:left w:val="none" w:sz="0" w:space="0" w:color="auto"/>
        <w:bottom w:val="none" w:sz="0" w:space="0" w:color="auto"/>
        <w:right w:val="none" w:sz="0" w:space="0" w:color="auto"/>
      </w:divBdr>
      <w:divsChild>
        <w:div w:id="365105061">
          <w:marLeft w:val="274"/>
          <w:marRight w:val="0"/>
          <w:marTop w:val="82"/>
          <w:marBottom w:val="0"/>
          <w:divBdr>
            <w:top w:val="none" w:sz="0" w:space="0" w:color="auto"/>
            <w:left w:val="none" w:sz="0" w:space="0" w:color="auto"/>
            <w:bottom w:val="none" w:sz="0" w:space="0" w:color="auto"/>
            <w:right w:val="none" w:sz="0" w:space="0" w:color="auto"/>
          </w:divBdr>
        </w:div>
        <w:div w:id="703749859">
          <w:marLeft w:val="274"/>
          <w:marRight w:val="0"/>
          <w:marTop w:val="82"/>
          <w:marBottom w:val="0"/>
          <w:divBdr>
            <w:top w:val="none" w:sz="0" w:space="0" w:color="auto"/>
            <w:left w:val="none" w:sz="0" w:space="0" w:color="auto"/>
            <w:bottom w:val="none" w:sz="0" w:space="0" w:color="auto"/>
            <w:right w:val="none" w:sz="0" w:space="0" w:color="auto"/>
          </w:divBdr>
        </w:div>
        <w:div w:id="756562942">
          <w:marLeft w:val="274"/>
          <w:marRight w:val="0"/>
          <w:marTop w:val="82"/>
          <w:marBottom w:val="0"/>
          <w:divBdr>
            <w:top w:val="none" w:sz="0" w:space="0" w:color="auto"/>
            <w:left w:val="none" w:sz="0" w:space="0" w:color="auto"/>
            <w:bottom w:val="none" w:sz="0" w:space="0" w:color="auto"/>
            <w:right w:val="none" w:sz="0" w:space="0" w:color="auto"/>
          </w:divBdr>
        </w:div>
        <w:div w:id="898443671">
          <w:marLeft w:val="274"/>
          <w:marRight w:val="0"/>
          <w:marTop w:val="82"/>
          <w:marBottom w:val="0"/>
          <w:divBdr>
            <w:top w:val="none" w:sz="0" w:space="0" w:color="auto"/>
            <w:left w:val="none" w:sz="0" w:space="0" w:color="auto"/>
            <w:bottom w:val="none" w:sz="0" w:space="0" w:color="auto"/>
            <w:right w:val="none" w:sz="0" w:space="0" w:color="auto"/>
          </w:divBdr>
        </w:div>
        <w:div w:id="1192258763">
          <w:marLeft w:val="274"/>
          <w:marRight w:val="0"/>
          <w:marTop w:val="82"/>
          <w:marBottom w:val="0"/>
          <w:divBdr>
            <w:top w:val="none" w:sz="0" w:space="0" w:color="auto"/>
            <w:left w:val="none" w:sz="0" w:space="0" w:color="auto"/>
            <w:bottom w:val="none" w:sz="0" w:space="0" w:color="auto"/>
            <w:right w:val="none" w:sz="0" w:space="0" w:color="auto"/>
          </w:divBdr>
        </w:div>
        <w:div w:id="1530678816">
          <w:marLeft w:val="274"/>
          <w:marRight w:val="0"/>
          <w:marTop w:val="82"/>
          <w:marBottom w:val="0"/>
          <w:divBdr>
            <w:top w:val="none" w:sz="0" w:space="0" w:color="auto"/>
            <w:left w:val="none" w:sz="0" w:space="0" w:color="auto"/>
            <w:bottom w:val="none" w:sz="0" w:space="0" w:color="auto"/>
            <w:right w:val="none" w:sz="0" w:space="0" w:color="auto"/>
          </w:divBdr>
        </w:div>
      </w:divsChild>
    </w:div>
    <w:div w:id="505946269">
      <w:bodyDiv w:val="1"/>
      <w:marLeft w:val="0"/>
      <w:marRight w:val="0"/>
      <w:marTop w:val="0"/>
      <w:marBottom w:val="0"/>
      <w:divBdr>
        <w:top w:val="none" w:sz="0" w:space="0" w:color="auto"/>
        <w:left w:val="none" w:sz="0" w:space="0" w:color="auto"/>
        <w:bottom w:val="none" w:sz="0" w:space="0" w:color="auto"/>
        <w:right w:val="none" w:sz="0" w:space="0" w:color="auto"/>
      </w:divBdr>
    </w:div>
    <w:div w:id="522091723">
      <w:bodyDiv w:val="1"/>
      <w:marLeft w:val="0"/>
      <w:marRight w:val="0"/>
      <w:marTop w:val="0"/>
      <w:marBottom w:val="0"/>
      <w:divBdr>
        <w:top w:val="none" w:sz="0" w:space="0" w:color="auto"/>
        <w:left w:val="none" w:sz="0" w:space="0" w:color="auto"/>
        <w:bottom w:val="none" w:sz="0" w:space="0" w:color="auto"/>
        <w:right w:val="none" w:sz="0" w:space="0" w:color="auto"/>
      </w:divBdr>
    </w:div>
    <w:div w:id="581718456">
      <w:bodyDiv w:val="1"/>
      <w:marLeft w:val="0"/>
      <w:marRight w:val="0"/>
      <w:marTop w:val="0"/>
      <w:marBottom w:val="0"/>
      <w:divBdr>
        <w:top w:val="none" w:sz="0" w:space="0" w:color="auto"/>
        <w:left w:val="none" w:sz="0" w:space="0" w:color="auto"/>
        <w:bottom w:val="none" w:sz="0" w:space="0" w:color="auto"/>
        <w:right w:val="none" w:sz="0" w:space="0" w:color="auto"/>
      </w:divBdr>
    </w:div>
    <w:div w:id="584803012">
      <w:bodyDiv w:val="1"/>
      <w:marLeft w:val="0"/>
      <w:marRight w:val="0"/>
      <w:marTop w:val="0"/>
      <w:marBottom w:val="0"/>
      <w:divBdr>
        <w:top w:val="none" w:sz="0" w:space="0" w:color="auto"/>
        <w:left w:val="none" w:sz="0" w:space="0" w:color="auto"/>
        <w:bottom w:val="none" w:sz="0" w:space="0" w:color="auto"/>
        <w:right w:val="none" w:sz="0" w:space="0" w:color="auto"/>
      </w:divBdr>
    </w:div>
    <w:div w:id="621306393">
      <w:bodyDiv w:val="1"/>
      <w:marLeft w:val="0"/>
      <w:marRight w:val="0"/>
      <w:marTop w:val="0"/>
      <w:marBottom w:val="0"/>
      <w:divBdr>
        <w:top w:val="none" w:sz="0" w:space="0" w:color="auto"/>
        <w:left w:val="none" w:sz="0" w:space="0" w:color="auto"/>
        <w:bottom w:val="none" w:sz="0" w:space="0" w:color="auto"/>
        <w:right w:val="none" w:sz="0" w:space="0" w:color="auto"/>
      </w:divBdr>
    </w:div>
    <w:div w:id="658313774">
      <w:bodyDiv w:val="1"/>
      <w:marLeft w:val="0"/>
      <w:marRight w:val="0"/>
      <w:marTop w:val="0"/>
      <w:marBottom w:val="0"/>
      <w:divBdr>
        <w:top w:val="none" w:sz="0" w:space="0" w:color="auto"/>
        <w:left w:val="none" w:sz="0" w:space="0" w:color="auto"/>
        <w:bottom w:val="none" w:sz="0" w:space="0" w:color="auto"/>
        <w:right w:val="none" w:sz="0" w:space="0" w:color="auto"/>
      </w:divBdr>
    </w:div>
    <w:div w:id="671447469">
      <w:bodyDiv w:val="1"/>
      <w:marLeft w:val="0"/>
      <w:marRight w:val="0"/>
      <w:marTop w:val="0"/>
      <w:marBottom w:val="0"/>
      <w:divBdr>
        <w:top w:val="none" w:sz="0" w:space="0" w:color="auto"/>
        <w:left w:val="none" w:sz="0" w:space="0" w:color="auto"/>
        <w:bottom w:val="none" w:sz="0" w:space="0" w:color="auto"/>
        <w:right w:val="none" w:sz="0" w:space="0" w:color="auto"/>
      </w:divBdr>
    </w:div>
    <w:div w:id="689573264">
      <w:bodyDiv w:val="1"/>
      <w:marLeft w:val="0"/>
      <w:marRight w:val="0"/>
      <w:marTop w:val="0"/>
      <w:marBottom w:val="0"/>
      <w:divBdr>
        <w:top w:val="none" w:sz="0" w:space="0" w:color="auto"/>
        <w:left w:val="none" w:sz="0" w:space="0" w:color="auto"/>
        <w:bottom w:val="none" w:sz="0" w:space="0" w:color="auto"/>
        <w:right w:val="none" w:sz="0" w:space="0" w:color="auto"/>
      </w:divBdr>
    </w:div>
    <w:div w:id="796293482">
      <w:bodyDiv w:val="1"/>
      <w:marLeft w:val="0"/>
      <w:marRight w:val="0"/>
      <w:marTop w:val="0"/>
      <w:marBottom w:val="0"/>
      <w:divBdr>
        <w:top w:val="none" w:sz="0" w:space="0" w:color="auto"/>
        <w:left w:val="none" w:sz="0" w:space="0" w:color="auto"/>
        <w:bottom w:val="none" w:sz="0" w:space="0" w:color="auto"/>
        <w:right w:val="none" w:sz="0" w:space="0" w:color="auto"/>
      </w:divBdr>
    </w:div>
    <w:div w:id="815417121">
      <w:bodyDiv w:val="1"/>
      <w:marLeft w:val="0"/>
      <w:marRight w:val="0"/>
      <w:marTop w:val="0"/>
      <w:marBottom w:val="0"/>
      <w:divBdr>
        <w:top w:val="none" w:sz="0" w:space="0" w:color="auto"/>
        <w:left w:val="none" w:sz="0" w:space="0" w:color="auto"/>
        <w:bottom w:val="none" w:sz="0" w:space="0" w:color="auto"/>
        <w:right w:val="none" w:sz="0" w:space="0" w:color="auto"/>
      </w:divBdr>
    </w:div>
    <w:div w:id="845050308">
      <w:bodyDiv w:val="1"/>
      <w:marLeft w:val="0"/>
      <w:marRight w:val="0"/>
      <w:marTop w:val="0"/>
      <w:marBottom w:val="0"/>
      <w:divBdr>
        <w:top w:val="none" w:sz="0" w:space="0" w:color="auto"/>
        <w:left w:val="none" w:sz="0" w:space="0" w:color="auto"/>
        <w:bottom w:val="none" w:sz="0" w:space="0" w:color="auto"/>
        <w:right w:val="none" w:sz="0" w:space="0" w:color="auto"/>
      </w:divBdr>
    </w:div>
    <w:div w:id="845167541">
      <w:bodyDiv w:val="1"/>
      <w:marLeft w:val="0"/>
      <w:marRight w:val="0"/>
      <w:marTop w:val="0"/>
      <w:marBottom w:val="0"/>
      <w:divBdr>
        <w:top w:val="none" w:sz="0" w:space="0" w:color="auto"/>
        <w:left w:val="none" w:sz="0" w:space="0" w:color="auto"/>
        <w:bottom w:val="none" w:sz="0" w:space="0" w:color="auto"/>
        <w:right w:val="none" w:sz="0" w:space="0" w:color="auto"/>
      </w:divBdr>
    </w:div>
    <w:div w:id="873035685">
      <w:bodyDiv w:val="1"/>
      <w:marLeft w:val="0"/>
      <w:marRight w:val="0"/>
      <w:marTop w:val="0"/>
      <w:marBottom w:val="0"/>
      <w:divBdr>
        <w:top w:val="none" w:sz="0" w:space="0" w:color="auto"/>
        <w:left w:val="none" w:sz="0" w:space="0" w:color="auto"/>
        <w:bottom w:val="none" w:sz="0" w:space="0" w:color="auto"/>
        <w:right w:val="none" w:sz="0" w:space="0" w:color="auto"/>
      </w:divBdr>
    </w:div>
    <w:div w:id="933971972">
      <w:bodyDiv w:val="1"/>
      <w:marLeft w:val="0"/>
      <w:marRight w:val="0"/>
      <w:marTop w:val="0"/>
      <w:marBottom w:val="0"/>
      <w:divBdr>
        <w:top w:val="none" w:sz="0" w:space="0" w:color="auto"/>
        <w:left w:val="none" w:sz="0" w:space="0" w:color="auto"/>
        <w:bottom w:val="none" w:sz="0" w:space="0" w:color="auto"/>
        <w:right w:val="none" w:sz="0" w:space="0" w:color="auto"/>
      </w:divBdr>
    </w:div>
    <w:div w:id="977413968">
      <w:bodyDiv w:val="1"/>
      <w:marLeft w:val="0"/>
      <w:marRight w:val="0"/>
      <w:marTop w:val="0"/>
      <w:marBottom w:val="0"/>
      <w:divBdr>
        <w:top w:val="none" w:sz="0" w:space="0" w:color="auto"/>
        <w:left w:val="none" w:sz="0" w:space="0" w:color="auto"/>
        <w:bottom w:val="none" w:sz="0" w:space="0" w:color="auto"/>
        <w:right w:val="none" w:sz="0" w:space="0" w:color="auto"/>
      </w:divBdr>
    </w:div>
    <w:div w:id="1092704714">
      <w:bodyDiv w:val="1"/>
      <w:marLeft w:val="0"/>
      <w:marRight w:val="0"/>
      <w:marTop w:val="0"/>
      <w:marBottom w:val="0"/>
      <w:divBdr>
        <w:top w:val="none" w:sz="0" w:space="0" w:color="auto"/>
        <w:left w:val="none" w:sz="0" w:space="0" w:color="auto"/>
        <w:bottom w:val="none" w:sz="0" w:space="0" w:color="auto"/>
        <w:right w:val="none" w:sz="0" w:space="0" w:color="auto"/>
      </w:divBdr>
    </w:div>
    <w:div w:id="1093816455">
      <w:bodyDiv w:val="1"/>
      <w:marLeft w:val="0"/>
      <w:marRight w:val="0"/>
      <w:marTop w:val="0"/>
      <w:marBottom w:val="0"/>
      <w:divBdr>
        <w:top w:val="none" w:sz="0" w:space="0" w:color="auto"/>
        <w:left w:val="none" w:sz="0" w:space="0" w:color="auto"/>
        <w:bottom w:val="none" w:sz="0" w:space="0" w:color="auto"/>
        <w:right w:val="none" w:sz="0" w:space="0" w:color="auto"/>
      </w:divBdr>
    </w:div>
    <w:div w:id="1151756859">
      <w:bodyDiv w:val="1"/>
      <w:marLeft w:val="0"/>
      <w:marRight w:val="0"/>
      <w:marTop w:val="0"/>
      <w:marBottom w:val="0"/>
      <w:divBdr>
        <w:top w:val="none" w:sz="0" w:space="0" w:color="auto"/>
        <w:left w:val="none" w:sz="0" w:space="0" w:color="auto"/>
        <w:bottom w:val="none" w:sz="0" w:space="0" w:color="auto"/>
        <w:right w:val="none" w:sz="0" w:space="0" w:color="auto"/>
      </w:divBdr>
    </w:div>
    <w:div w:id="1251937607">
      <w:bodyDiv w:val="1"/>
      <w:marLeft w:val="0"/>
      <w:marRight w:val="0"/>
      <w:marTop w:val="0"/>
      <w:marBottom w:val="0"/>
      <w:divBdr>
        <w:top w:val="none" w:sz="0" w:space="0" w:color="auto"/>
        <w:left w:val="none" w:sz="0" w:space="0" w:color="auto"/>
        <w:bottom w:val="none" w:sz="0" w:space="0" w:color="auto"/>
        <w:right w:val="none" w:sz="0" w:space="0" w:color="auto"/>
      </w:divBdr>
    </w:div>
    <w:div w:id="1358700343">
      <w:bodyDiv w:val="1"/>
      <w:marLeft w:val="0"/>
      <w:marRight w:val="0"/>
      <w:marTop w:val="0"/>
      <w:marBottom w:val="0"/>
      <w:divBdr>
        <w:top w:val="none" w:sz="0" w:space="0" w:color="auto"/>
        <w:left w:val="none" w:sz="0" w:space="0" w:color="auto"/>
        <w:bottom w:val="none" w:sz="0" w:space="0" w:color="auto"/>
        <w:right w:val="none" w:sz="0" w:space="0" w:color="auto"/>
      </w:divBdr>
    </w:div>
    <w:div w:id="1406534119">
      <w:bodyDiv w:val="1"/>
      <w:marLeft w:val="0"/>
      <w:marRight w:val="0"/>
      <w:marTop w:val="0"/>
      <w:marBottom w:val="0"/>
      <w:divBdr>
        <w:top w:val="none" w:sz="0" w:space="0" w:color="auto"/>
        <w:left w:val="none" w:sz="0" w:space="0" w:color="auto"/>
        <w:bottom w:val="none" w:sz="0" w:space="0" w:color="auto"/>
        <w:right w:val="none" w:sz="0" w:space="0" w:color="auto"/>
      </w:divBdr>
    </w:div>
    <w:div w:id="1434932475">
      <w:bodyDiv w:val="1"/>
      <w:marLeft w:val="0"/>
      <w:marRight w:val="0"/>
      <w:marTop w:val="0"/>
      <w:marBottom w:val="0"/>
      <w:divBdr>
        <w:top w:val="none" w:sz="0" w:space="0" w:color="auto"/>
        <w:left w:val="none" w:sz="0" w:space="0" w:color="auto"/>
        <w:bottom w:val="none" w:sz="0" w:space="0" w:color="auto"/>
        <w:right w:val="none" w:sz="0" w:space="0" w:color="auto"/>
      </w:divBdr>
    </w:div>
    <w:div w:id="1644580034">
      <w:bodyDiv w:val="1"/>
      <w:marLeft w:val="0"/>
      <w:marRight w:val="0"/>
      <w:marTop w:val="0"/>
      <w:marBottom w:val="0"/>
      <w:divBdr>
        <w:top w:val="none" w:sz="0" w:space="0" w:color="auto"/>
        <w:left w:val="none" w:sz="0" w:space="0" w:color="auto"/>
        <w:bottom w:val="none" w:sz="0" w:space="0" w:color="auto"/>
        <w:right w:val="none" w:sz="0" w:space="0" w:color="auto"/>
      </w:divBdr>
    </w:div>
    <w:div w:id="1651665144">
      <w:bodyDiv w:val="1"/>
      <w:marLeft w:val="0"/>
      <w:marRight w:val="0"/>
      <w:marTop w:val="0"/>
      <w:marBottom w:val="0"/>
      <w:divBdr>
        <w:top w:val="none" w:sz="0" w:space="0" w:color="auto"/>
        <w:left w:val="none" w:sz="0" w:space="0" w:color="auto"/>
        <w:bottom w:val="none" w:sz="0" w:space="0" w:color="auto"/>
        <w:right w:val="none" w:sz="0" w:space="0" w:color="auto"/>
      </w:divBdr>
    </w:div>
    <w:div w:id="1671643346">
      <w:bodyDiv w:val="1"/>
      <w:marLeft w:val="0"/>
      <w:marRight w:val="0"/>
      <w:marTop w:val="0"/>
      <w:marBottom w:val="0"/>
      <w:divBdr>
        <w:top w:val="none" w:sz="0" w:space="0" w:color="auto"/>
        <w:left w:val="none" w:sz="0" w:space="0" w:color="auto"/>
        <w:bottom w:val="none" w:sz="0" w:space="0" w:color="auto"/>
        <w:right w:val="none" w:sz="0" w:space="0" w:color="auto"/>
      </w:divBdr>
    </w:div>
    <w:div w:id="1713921079">
      <w:bodyDiv w:val="1"/>
      <w:marLeft w:val="0"/>
      <w:marRight w:val="0"/>
      <w:marTop w:val="0"/>
      <w:marBottom w:val="0"/>
      <w:divBdr>
        <w:top w:val="none" w:sz="0" w:space="0" w:color="auto"/>
        <w:left w:val="none" w:sz="0" w:space="0" w:color="auto"/>
        <w:bottom w:val="none" w:sz="0" w:space="0" w:color="auto"/>
        <w:right w:val="none" w:sz="0" w:space="0" w:color="auto"/>
      </w:divBdr>
    </w:div>
    <w:div w:id="1877690627">
      <w:bodyDiv w:val="1"/>
      <w:marLeft w:val="0"/>
      <w:marRight w:val="0"/>
      <w:marTop w:val="0"/>
      <w:marBottom w:val="0"/>
      <w:divBdr>
        <w:top w:val="none" w:sz="0" w:space="0" w:color="auto"/>
        <w:left w:val="none" w:sz="0" w:space="0" w:color="auto"/>
        <w:bottom w:val="none" w:sz="0" w:space="0" w:color="auto"/>
        <w:right w:val="none" w:sz="0" w:space="0" w:color="auto"/>
      </w:divBdr>
    </w:div>
    <w:div w:id="1943494891">
      <w:bodyDiv w:val="1"/>
      <w:marLeft w:val="0"/>
      <w:marRight w:val="0"/>
      <w:marTop w:val="0"/>
      <w:marBottom w:val="0"/>
      <w:divBdr>
        <w:top w:val="none" w:sz="0" w:space="0" w:color="auto"/>
        <w:left w:val="none" w:sz="0" w:space="0" w:color="auto"/>
        <w:bottom w:val="none" w:sz="0" w:space="0" w:color="auto"/>
        <w:right w:val="none" w:sz="0" w:space="0" w:color="auto"/>
      </w:divBdr>
    </w:div>
    <w:div w:id="1966036515">
      <w:bodyDiv w:val="1"/>
      <w:marLeft w:val="0"/>
      <w:marRight w:val="0"/>
      <w:marTop w:val="0"/>
      <w:marBottom w:val="0"/>
      <w:divBdr>
        <w:top w:val="none" w:sz="0" w:space="0" w:color="auto"/>
        <w:left w:val="none" w:sz="0" w:space="0" w:color="auto"/>
        <w:bottom w:val="none" w:sz="0" w:space="0" w:color="auto"/>
        <w:right w:val="none" w:sz="0" w:space="0" w:color="auto"/>
      </w:divBdr>
    </w:div>
    <w:div w:id="2017881595">
      <w:bodyDiv w:val="1"/>
      <w:marLeft w:val="0"/>
      <w:marRight w:val="0"/>
      <w:marTop w:val="0"/>
      <w:marBottom w:val="0"/>
      <w:divBdr>
        <w:top w:val="none" w:sz="0" w:space="0" w:color="auto"/>
        <w:left w:val="none" w:sz="0" w:space="0" w:color="auto"/>
        <w:bottom w:val="none" w:sz="0" w:space="0" w:color="auto"/>
        <w:right w:val="none" w:sz="0" w:space="0" w:color="auto"/>
      </w:divBdr>
    </w:div>
    <w:div w:id="2056659661">
      <w:bodyDiv w:val="1"/>
      <w:marLeft w:val="0"/>
      <w:marRight w:val="0"/>
      <w:marTop w:val="0"/>
      <w:marBottom w:val="0"/>
      <w:divBdr>
        <w:top w:val="none" w:sz="0" w:space="0" w:color="auto"/>
        <w:left w:val="none" w:sz="0" w:space="0" w:color="auto"/>
        <w:bottom w:val="none" w:sz="0" w:space="0" w:color="auto"/>
        <w:right w:val="none" w:sz="0" w:space="0" w:color="auto"/>
      </w:divBdr>
    </w:div>
    <w:div w:id="2095776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A6419-016C-4F44-A282-AC92D9F1E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815</TotalTime>
  <Pages>14</Pages>
  <Words>4740</Words>
  <Characters>27967</Characters>
  <Application>Microsoft Office Word</Application>
  <DocSecurity>0</DocSecurity>
  <Lines>233</Lines>
  <Paragraphs>65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nabídka</vt:lpstr>
      <vt:lpstr>nabídka</vt:lpstr>
    </vt:vector>
  </TitlesOfParts>
  <Company>NS</Company>
  <LinksUpToDate>false</LinksUpToDate>
  <CharactersWithSpaces>32642</CharactersWithSpaces>
  <SharedDoc>false</SharedDoc>
  <HLinks>
    <vt:vector size="90" baseType="variant">
      <vt:variant>
        <vt:i4>1310773</vt:i4>
      </vt:variant>
      <vt:variant>
        <vt:i4>86</vt:i4>
      </vt:variant>
      <vt:variant>
        <vt:i4>0</vt:i4>
      </vt:variant>
      <vt:variant>
        <vt:i4>5</vt:i4>
      </vt:variant>
      <vt:variant>
        <vt:lpwstr/>
      </vt:variant>
      <vt:variant>
        <vt:lpwstr>_Toc243456157</vt:lpwstr>
      </vt:variant>
      <vt:variant>
        <vt:i4>1310773</vt:i4>
      </vt:variant>
      <vt:variant>
        <vt:i4>80</vt:i4>
      </vt:variant>
      <vt:variant>
        <vt:i4>0</vt:i4>
      </vt:variant>
      <vt:variant>
        <vt:i4>5</vt:i4>
      </vt:variant>
      <vt:variant>
        <vt:lpwstr/>
      </vt:variant>
      <vt:variant>
        <vt:lpwstr>_Toc243456156</vt:lpwstr>
      </vt:variant>
      <vt:variant>
        <vt:i4>1310773</vt:i4>
      </vt:variant>
      <vt:variant>
        <vt:i4>74</vt:i4>
      </vt:variant>
      <vt:variant>
        <vt:i4>0</vt:i4>
      </vt:variant>
      <vt:variant>
        <vt:i4>5</vt:i4>
      </vt:variant>
      <vt:variant>
        <vt:lpwstr/>
      </vt:variant>
      <vt:variant>
        <vt:lpwstr>_Toc243456155</vt:lpwstr>
      </vt:variant>
      <vt:variant>
        <vt:i4>1310773</vt:i4>
      </vt:variant>
      <vt:variant>
        <vt:i4>68</vt:i4>
      </vt:variant>
      <vt:variant>
        <vt:i4>0</vt:i4>
      </vt:variant>
      <vt:variant>
        <vt:i4>5</vt:i4>
      </vt:variant>
      <vt:variant>
        <vt:lpwstr/>
      </vt:variant>
      <vt:variant>
        <vt:lpwstr>_Toc243456154</vt:lpwstr>
      </vt:variant>
      <vt:variant>
        <vt:i4>1310773</vt:i4>
      </vt:variant>
      <vt:variant>
        <vt:i4>62</vt:i4>
      </vt:variant>
      <vt:variant>
        <vt:i4>0</vt:i4>
      </vt:variant>
      <vt:variant>
        <vt:i4>5</vt:i4>
      </vt:variant>
      <vt:variant>
        <vt:lpwstr/>
      </vt:variant>
      <vt:variant>
        <vt:lpwstr>_Toc243456153</vt:lpwstr>
      </vt:variant>
      <vt:variant>
        <vt:i4>1310773</vt:i4>
      </vt:variant>
      <vt:variant>
        <vt:i4>56</vt:i4>
      </vt:variant>
      <vt:variant>
        <vt:i4>0</vt:i4>
      </vt:variant>
      <vt:variant>
        <vt:i4>5</vt:i4>
      </vt:variant>
      <vt:variant>
        <vt:lpwstr/>
      </vt:variant>
      <vt:variant>
        <vt:lpwstr>_Toc243456152</vt:lpwstr>
      </vt:variant>
      <vt:variant>
        <vt:i4>1310773</vt:i4>
      </vt:variant>
      <vt:variant>
        <vt:i4>50</vt:i4>
      </vt:variant>
      <vt:variant>
        <vt:i4>0</vt:i4>
      </vt:variant>
      <vt:variant>
        <vt:i4>5</vt:i4>
      </vt:variant>
      <vt:variant>
        <vt:lpwstr/>
      </vt:variant>
      <vt:variant>
        <vt:lpwstr>_Toc243456151</vt:lpwstr>
      </vt:variant>
      <vt:variant>
        <vt:i4>1310773</vt:i4>
      </vt:variant>
      <vt:variant>
        <vt:i4>44</vt:i4>
      </vt:variant>
      <vt:variant>
        <vt:i4>0</vt:i4>
      </vt:variant>
      <vt:variant>
        <vt:i4>5</vt:i4>
      </vt:variant>
      <vt:variant>
        <vt:lpwstr/>
      </vt:variant>
      <vt:variant>
        <vt:lpwstr>_Toc243456150</vt:lpwstr>
      </vt:variant>
      <vt:variant>
        <vt:i4>1376309</vt:i4>
      </vt:variant>
      <vt:variant>
        <vt:i4>38</vt:i4>
      </vt:variant>
      <vt:variant>
        <vt:i4>0</vt:i4>
      </vt:variant>
      <vt:variant>
        <vt:i4>5</vt:i4>
      </vt:variant>
      <vt:variant>
        <vt:lpwstr/>
      </vt:variant>
      <vt:variant>
        <vt:lpwstr>_Toc243456149</vt:lpwstr>
      </vt:variant>
      <vt:variant>
        <vt:i4>1376309</vt:i4>
      </vt:variant>
      <vt:variant>
        <vt:i4>32</vt:i4>
      </vt:variant>
      <vt:variant>
        <vt:i4>0</vt:i4>
      </vt:variant>
      <vt:variant>
        <vt:i4>5</vt:i4>
      </vt:variant>
      <vt:variant>
        <vt:lpwstr/>
      </vt:variant>
      <vt:variant>
        <vt:lpwstr>_Toc243456148</vt:lpwstr>
      </vt:variant>
      <vt:variant>
        <vt:i4>1376309</vt:i4>
      </vt:variant>
      <vt:variant>
        <vt:i4>26</vt:i4>
      </vt:variant>
      <vt:variant>
        <vt:i4>0</vt:i4>
      </vt:variant>
      <vt:variant>
        <vt:i4>5</vt:i4>
      </vt:variant>
      <vt:variant>
        <vt:lpwstr/>
      </vt:variant>
      <vt:variant>
        <vt:lpwstr>_Toc243456147</vt:lpwstr>
      </vt:variant>
      <vt:variant>
        <vt:i4>1376309</vt:i4>
      </vt:variant>
      <vt:variant>
        <vt:i4>20</vt:i4>
      </vt:variant>
      <vt:variant>
        <vt:i4>0</vt:i4>
      </vt:variant>
      <vt:variant>
        <vt:i4>5</vt:i4>
      </vt:variant>
      <vt:variant>
        <vt:lpwstr/>
      </vt:variant>
      <vt:variant>
        <vt:lpwstr>_Toc243456146</vt:lpwstr>
      </vt:variant>
      <vt:variant>
        <vt:i4>1376309</vt:i4>
      </vt:variant>
      <vt:variant>
        <vt:i4>14</vt:i4>
      </vt:variant>
      <vt:variant>
        <vt:i4>0</vt:i4>
      </vt:variant>
      <vt:variant>
        <vt:i4>5</vt:i4>
      </vt:variant>
      <vt:variant>
        <vt:lpwstr/>
      </vt:variant>
      <vt:variant>
        <vt:lpwstr>_Toc243456145</vt:lpwstr>
      </vt:variant>
      <vt:variant>
        <vt:i4>1376309</vt:i4>
      </vt:variant>
      <vt:variant>
        <vt:i4>8</vt:i4>
      </vt:variant>
      <vt:variant>
        <vt:i4>0</vt:i4>
      </vt:variant>
      <vt:variant>
        <vt:i4>5</vt:i4>
      </vt:variant>
      <vt:variant>
        <vt:lpwstr/>
      </vt:variant>
      <vt:variant>
        <vt:lpwstr>_Toc243456144</vt:lpwstr>
      </vt:variant>
      <vt:variant>
        <vt:i4>1376309</vt:i4>
      </vt:variant>
      <vt:variant>
        <vt:i4>2</vt:i4>
      </vt:variant>
      <vt:variant>
        <vt:i4>0</vt:i4>
      </vt:variant>
      <vt:variant>
        <vt:i4>5</vt:i4>
      </vt:variant>
      <vt:variant>
        <vt:lpwstr/>
      </vt:variant>
      <vt:variant>
        <vt:lpwstr>_Toc243456143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nabídka</dc:title>
  <dc:subject/>
  <dc:creator>Petr Klápště</dc:creator>
  <cp:keywords/>
  <dc:description/>
  <cp:lastModifiedBy>Klapste, Petr</cp:lastModifiedBy>
  <cp:revision>10</cp:revision>
  <cp:lastPrinted>2011-09-20T13:52:00Z</cp:lastPrinted>
  <dcterms:created xsi:type="dcterms:W3CDTF">2024-08-27T18:58:00Z</dcterms:created>
  <dcterms:modified xsi:type="dcterms:W3CDTF">2024-08-28T08:34:00Z</dcterms:modified>
</cp:coreProperties>
</file>