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44FF" w14:textId="77777777" w:rsidR="00004C4B" w:rsidRDefault="006902AF" w:rsidP="00CD5CA6">
      <w:pPr>
        <w:ind w:left="4395"/>
        <w:jc w:val="both"/>
        <w:rPr>
          <w:rFonts w:ascii="Garamond" w:hAnsi="Garamond" w:cs="Times New Roman"/>
          <w:sz w:val="22"/>
          <w:szCs w:val="22"/>
        </w:rPr>
      </w:pPr>
      <w:r w:rsidRPr="00FC65C4">
        <w:rPr>
          <w:rFonts w:ascii="Garamond" w:hAnsi="Garamond" w:cs="Times New Roman"/>
          <w:sz w:val="22"/>
          <w:szCs w:val="22"/>
        </w:rPr>
        <w:t>Ev. č. budoucího povinného:</w:t>
      </w:r>
      <w:r w:rsidRPr="00FC65C4">
        <w:rPr>
          <w:rFonts w:ascii="Garamond" w:hAnsi="Garamond" w:cs="Times New Roman"/>
          <w:sz w:val="22"/>
          <w:szCs w:val="22"/>
        </w:rPr>
        <w:tab/>
      </w:r>
      <w:r w:rsidRPr="00FC65C4">
        <w:rPr>
          <w:rFonts w:ascii="Garamond" w:hAnsi="Garamond" w:cs="Times New Roman"/>
          <w:sz w:val="22"/>
          <w:szCs w:val="22"/>
        </w:rPr>
        <w:tab/>
      </w:r>
    </w:p>
    <w:p w14:paraId="700213AB" w14:textId="35EBAAC6" w:rsidR="006902AF" w:rsidRPr="00FC65C4" w:rsidRDefault="006902AF" w:rsidP="00CD5CA6">
      <w:pPr>
        <w:ind w:left="4395"/>
        <w:jc w:val="both"/>
        <w:rPr>
          <w:rFonts w:ascii="Garamond" w:hAnsi="Garamond" w:cs="Times New Roman"/>
          <w:sz w:val="22"/>
          <w:szCs w:val="22"/>
        </w:rPr>
      </w:pPr>
      <w:r w:rsidRPr="00FC65C4">
        <w:rPr>
          <w:rFonts w:ascii="Garamond" w:hAnsi="Garamond" w:cs="Times New Roman"/>
          <w:sz w:val="22"/>
          <w:szCs w:val="22"/>
        </w:rPr>
        <w:t>Ev. č. budoucího oprávněného:</w:t>
      </w:r>
    </w:p>
    <w:p w14:paraId="1AB97D36" w14:textId="0045CF97" w:rsidR="006902AF" w:rsidRPr="00FC65C4" w:rsidRDefault="006902AF" w:rsidP="006902AF">
      <w:pPr>
        <w:pStyle w:val="Zhlav"/>
        <w:tabs>
          <w:tab w:val="clear" w:pos="4536"/>
          <w:tab w:val="clear" w:pos="9072"/>
          <w:tab w:val="left" w:pos="6467"/>
        </w:tabs>
        <w:rPr>
          <w:rFonts w:ascii="Garamond" w:hAnsi="Garamond" w:cs="Times New Roman"/>
          <w:b/>
          <w:sz w:val="22"/>
          <w:szCs w:val="22"/>
        </w:rPr>
      </w:pPr>
      <w:r w:rsidRPr="00FC65C4">
        <w:rPr>
          <w:rFonts w:ascii="Garamond" w:hAnsi="Garamond" w:cs="Times New Roman"/>
          <w:b/>
          <w:sz w:val="22"/>
          <w:szCs w:val="22"/>
        </w:rPr>
        <w:t xml:space="preserve">SMPOZ27/  </w:t>
      </w:r>
      <w:r w:rsidR="00D0432C" w:rsidRPr="00FC65C4">
        <w:rPr>
          <w:rFonts w:ascii="Garamond" w:hAnsi="Garamond" w:cs="Times New Roman"/>
          <w:b/>
          <w:sz w:val="22"/>
          <w:szCs w:val="22"/>
        </w:rPr>
        <w:t xml:space="preserve">       </w:t>
      </w:r>
      <w:r w:rsidRPr="00FC65C4">
        <w:rPr>
          <w:rFonts w:ascii="Garamond" w:hAnsi="Garamond" w:cs="Times New Roman"/>
          <w:b/>
          <w:sz w:val="22"/>
          <w:szCs w:val="22"/>
        </w:rPr>
        <w:t xml:space="preserve">  </w:t>
      </w:r>
      <w:r w:rsidR="00D0432C" w:rsidRPr="00FC65C4">
        <w:rPr>
          <w:rFonts w:ascii="Garamond" w:hAnsi="Garamond" w:cs="Times New Roman"/>
          <w:b/>
          <w:sz w:val="22"/>
          <w:szCs w:val="22"/>
        </w:rPr>
        <w:t xml:space="preserve"> </w:t>
      </w:r>
      <w:r w:rsidRPr="00FC65C4">
        <w:rPr>
          <w:rFonts w:ascii="Garamond" w:hAnsi="Garamond" w:cs="Times New Roman"/>
          <w:b/>
          <w:sz w:val="22"/>
          <w:szCs w:val="22"/>
        </w:rPr>
        <w:t>/2</w:t>
      </w:r>
      <w:r w:rsidR="00D0432C" w:rsidRPr="00FC65C4">
        <w:rPr>
          <w:rFonts w:ascii="Garamond" w:hAnsi="Garamond" w:cs="Times New Roman"/>
          <w:b/>
          <w:sz w:val="22"/>
          <w:szCs w:val="22"/>
        </w:rPr>
        <w:t>3</w:t>
      </w:r>
      <w:r w:rsidRPr="00FC65C4">
        <w:rPr>
          <w:rFonts w:ascii="Garamond" w:hAnsi="Garamond" w:cs="Times New Roman"/>
          <w:b/>
          <w:sz w:val="22"/>
          <w:szCs w:val="22"/>
        </w:rPr>
        <w:t xml:space="preserve">                                                                                     </w:t>
      </w:r>
    </w:p>
    <w:p w14:paraId="59053E48" w14:textId="77777777" w:rsidR="006902AF" w:rsidRPr="00FC65C4" w:rsidRDefault="006902AF" w:rsidP="006902AF">
      <w:pPr>
        <w:pStyle w:val="JVS1"/>
        <w:spacing w:line="276" w:lineRule="auto"/>
        <w:jc w:val="both"/>
        <w:outlineLvl w:val="0"/>
        <w:rPr>
          <w:rFonts w:ascii="Garamond" w:hAnsi="Garamond" w:cs="Times New Roman"/>
          <w:spacing w:val="20"/>
          <w:sz w:val="22"/>
          <w:szCs w:val="22"/>
        </w:rPr>
      </w:pPr>
    </w:p>
    <w:p w14:paraId="39333CCE" w14:textId="77777777" w:rsidR="006902AF" w:rsidRPr="00FC65C4" w:rsidRDefault="006902AF" w:rsidP="006902AF">
      <w:pPr>
        <w:pStyle w:val="Nadpis1"/>
        <w:rPr>
          <w:rFonts w:ascii="Garamond" w:hAnsi="Garamond"/>
          <w:sz w:val="36"/>
          <w:szCs w:val="36"/>
        </w:rPr>
      </w:pPr>
      <w:r w:rsidRPr="00FC65C4">
        <w:rPr>
          <w:rFonts w:ascii="Garamond" w:hAnsi="Garamond"/>
          <w:sz w:val="36"/>
          <w:szCs w:val="36"/>
        </w:rPr>
        <w:t xml:space="preserve">Smlouva o smlouvě budoucí o zřízení služebnosti </w:t>
      </w:r>
    </w:p>
    <w:p w14:paraId="7DB06CD8" w14:textId="7C69C42C" w:rsidR="006902AF" w:rsidRPr="00FC65C4" w:rsidRDefault="00C31C64" w:rsidP="006902AF">
      <w:pPr>
        <w:pStyle w:val="Nadpis1"/>
        <w:spacing w:after="0"/>
        <w:rPr>
          <w:rFonts w:ascii="Garamond" w:hAnsi="Garamond"/>
          <w:b w:val="0"/>
          <w:sz w:val="22"/>
          <w:szCs w:val="22"/>
        </w:rPr>
      </w:pPr>
      <w:r>
        <w:rPr>
          <w:rFonts w:ascii="Garamond" w:hAnsi="Garamond"/>
          <w:b w:val="0"/>
          <w:sz w:val="22"/>
          <w:szCs w:val="22"/>
        </w:rPr>
        <w:t xml:space="preserve">uzavřena </w:t>
      </w:r>
      <w:r w:rsidR="006902AF" w:rsidRPr="00FC65C4">
        <w:rPr>
          <w:rFonts w:ascii="Garamond" w:hAnsi="Garamond"/>
          <w:b w:val="0"/>
          <w:sz w:val="22"/>
          <w:szCs w:val="22"/>
        </w:rPr>
        <w:t xml:space="preserve">podle ustanovení § 1785 a násl. a 1257 a násl. zákona č. 89/2012 Sb., občanský zákoník, </w:t>
      </w:r>
    </w:p>
    <w:p w14:paraId="744C9BA4" w14:textId="77777777" w:rsidR="006902AF" w:rsidRPr="00FC65C4" w:rsidRDefault="001E1E7B" w:rsidP="006902AF">
      <w:pPr>
        <w:pStyle w:val="Nadpis1"/>
        <w:rPr>
          <w:rFonts w:ascii="Garamond" w:hAnsi="Garamond"/>
          <w:b w:val="0"/>
          <w:sz w:val="22"/>
          <w:szCs w:val="22"/>
        </w:rPr>
      </w:pPr>
      <w:r w:rsidRPr="00FC65C4">
        <w:rPr>
          <w:rFonts w:ascii="Garamond" w:hAnsi="Garamond"/>
          <w:b w:val="0"/>
          <w:sz w:val="22"/>
          <w:szCs w:val="22"/>
        </w:rPr>
        <w:t>v platném a účinném znění</w:t>
      </w:r>
      <w:r w:rsidR="006902AF" w:rsidRPr="00FC65C4">
        <w:rPr>
          <w:rFonts w:ascii="Garamond" w:hAnsi="Garamond"/>
          <w:b w:val="0"/>
          <w:sz w:val="22"/>
          <w:szCs w:val="22"/>
        </w:rPr>
        <w:t xml:space="preserve"> (dále jen občanský zákoník),</w:t>
      </w:r>
      <w:r w:rsidR="006902AF" w:rsidRPr="00FC65C4">
        <w:rPr>
          <w:rFonts w:ascii="Garamond" w:hAnsi="Garamond"/>
          <w:sz w:val="22"/>
          <w:szCs w:val="22"/>
        </w:rPr>
        <w:t xml:space="preserve"> </w:t>
      </w:r>
      <w:r w:rsidR="006902AF" w:rsidRPr="00FC65C4">
        <w:rPr>
          <w:rFonts w:ascii="Garamond" w:hAnsi="Garamond"/>
          <w:b w:val="0"/>
          <w:sz w:val="22"/>
          <w:szCs w:val="22"/>
        </w:rPr>
        <w:t>níže uvedeného dne, měsíce a roku mezi těmito smluvními stranami:</w:t>
      </w:r>
    </w:p>
    <w:p w14:paraId="39FBE87A" w14:textId="77777777" w:rsidR="006902AF" w:rsidRPr="00FC65C4" w:rsidRDefault="006902AF" w:rsidP="006902AF">
      <w:pPr>
        <w:rPr>
          <w:rFonts w:ascii="Garamond" w:hAnsi="Garamond"/>
          <w:sz w:val="22"/>
          <w:szCs w:val="22"/>
        </w:rPr>
      </w:pPr>
    </w:p>
    <w:p w14:paraId="10125A94" w14:textId="77777777" w:rsidR="006902AF" w:rsidRPr="00FC65C4" w:rsidRDefault="006902AF" w:rsidP="006902AF">
      <w:pPr>
        <w:rPr>
          <w:rFonts w:ascii="Garamond" w:hAnsi="Garamond" w:cs="Times New Roman"/>
          <w:b/>
          <w:sz w:val="22"/>
          <w:szCs w:val="22"/>
        </w:rPr>
      </w:pPr>
      <w:r w:rsidRPr="00FC65C4">
        <w:rPr>
          <w:rFonts w:ascii="Garamond" w:hAnsi="Garamond" w:cs="Times New Roman"/>
          <w:b/>
          <w:sz w:val="22"/>
          <w:szCs w:val="22"/>
        </w:rPr>
        <w:t>Povodí Odry, státní podnik</w:t>
      </w:r>
    </w:p>
    <w:p w14:paraId="2B299378"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zapsaný v obchodním rejstříku vedeném u Krajského soudu v Ostravě v oddílu A XIV, vložka 584</w:t>
      </w:r>
    </w:p>
    <w:p w14:paraId="750B22CE"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se sídlem:</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Varenská 3101/49, Moravská Ostrava, 702 00 Ostrava</w:t>
      </w:r>
    </w:p>
    <w:p w14:paraId="47432C3A"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IČ</w:t>
      </w:r>
      <w:r w:rsidR="001E1E7B" w:rsidRPr="00FC65C4">
        <w:rPr>
          <w:rFonts w:ascii="Garamond" w:hAnsi="Garamond" w:cs="Times New Roman"/>
          <w:sz w:val="22"/>
          <w:szCs w:val="22"/>
        </w:rPr>
        <w:t>O</w:t>
      </w:r>
      <w:r w:rsidRPr="00FC65C4">
        <w:rPr>
          <w:rFonts w:ascii="Garamond" w:hAnsi="Garamond" w:cs="Times New Roman"/>
          <w:sz w:val="22"/>
          <w:szCs w:val="22"/>
        </w:rPr>
        <w:t>:</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70890021</w:t>
      </w:r>
    </w:p>
    <w:p w14:paraId="77047C6B" w14:textId="77777777" w:rsidR="006902AF" w:rsidRPr="00FC65C4" w:rsidRDefault="006902AF" w:rsidP="006902AF">
      <w:pPr>
        <w:rPr>
          <w:rFonts w:ascii="Garamond" w:hAnsi="Garamond" w:cs="Times New Roman"/>
          <w:sz w:val="22"/>
          <w:szCs w:val="22"/>
        </w:rPr>
      </w:pPr>
      <w:r w:rsidRPr="00FC65C4">
        <w:rPr>
          <w:rFonts w:ascii="Garamond" w:hAnsi="Garamond" w:cs="Times New Roman"/>
          <w:sz w:val="22"/>
          <w:szCs w:val="22"/>
        </w:rPr>
        <w:t>DIČ:</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CZ70890021</w:t>
      </w:r>
    </w:p>
    <w:p w14:paraId="0225FC6D" w14:textId="77777777" w:rsidR="006902AF" w:rsidRPr="00FC65C4" w:rsidRDefault="006902AF" w:rsidP="006902AF">
      <w:pPr>
        <w:rPr>
          <w:rFonts w:ascii="Garamond" w:hAnsi="Garamond" w:cs="Times New Roman"/>
          <w:sz w:val="22"/>
          <w:szCs w:val="22"/>
        </w:rPr>
      </w:pPr>
      <w:r w:rsidRPr="00FC65C4">
        <w:rPr>
          <w:rFonts w:ascii="Garamond" w:hAnsi="Garamond" w:cs="Times New Roman"/>
          <w:sz w:val="22"/>
          <w:szCs w:val="22"/>
        </w:rPr>
        <w:t>statutární zástupce:</w:t>
      </w:r>
      <w:r w:rsidRPr="00FC65C4">
        <w:rPr>
          <w:rFonts w:ascii="Garamond" w:hAnsi="Garamond" w:cs="Times New Roman"/>
          <w:sz w:val="22"/>
          <w:szCs w:val="22"/>
        </w:rPr>
        <w:tab/>
      </w:r>
      <w:r w:rsidRPr="00FC65C4">
        <w:rPr>
          <w:rFonts w:ascii="Garamond" w:hAnsi="Garamond" w:cs="Times New Roman"/>
          <w:sz w:val="22"/>
          <w:szCs w:val="22"/>
        </w:rPr>
        <w:tab/>
        <w:t xml:space="preserve">Ing. Jiří Tkáč, </w:t>
      </w:r>
      <w:r w:rsidRPr="00FC65C4">
        <w:rPr>
          <w:rFonts w:ascii="Garamond" w:hAnsi="Garamond" w:cs="Times New Roman"/>
          <w:bCs/>
          <w:color w:val="000000"/>
          <w:sz w:val="22"/>
          <w:szCs w:val="22"/>
        </w:rPr>
        <w:t>generální ředitel</w:t>
      </w:r>
    </w:p>
    <w:p w14:paraId="06519647" w14:textId="7A5C33EE"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bankovní spojení:</w:t>
      </w:r>
      <w:r w:rsidRPr="00FC65C4">
        <w:rPr>
          <w:rFonts w:ascii="Garamond" w:hAnsi="Garamond" w:cs="Times New Roman"/>
          <w:sz w:val="22"/>
          <w:szCs w:val="22"/>
        </w:rPr>
        <w:tab/>
      </w:r>
      <w:r w:rsidRPr="00FC65C4">
        <w:rPr>
          <w:rFonts w:ascii="Garamond" w:hAnsi="Garamond" w:cs="Times New Roman"/>
          <w:sz w:val="22"/>
          <w:szCs w:val="22"/>
        </w:rPr>
        <w:tab/>
      </w:r>
      <w:proofErr w:type="spellStart"/>
      <w:r w:rsidR="00520598">
        <w:rPr>
          <w:rFonts w:ascii="Garamond" w:hAnsi="Garamond" w:cs="Times New Roman"/>
          <w:sz w:val="22"/>
          <w:szCs w:val="22"/>
        </w:rPr>
        <w:t>Raiffeisen</w:t>
      </w:r>
      <w:proofErr w:type="spellEnd"/>
      <w:r w:rsidR="00424CA0">
        <w:rPr>
          <w:rFonts w:ascii="Garamond" w:hAnsi="Garamond" w:cs="Times New Roman"/>
          <w:sz w:val="22"/>
          <w:szCs w:val="22"/>
        </w:rPr>
        <w:t xml:space="preserve"> bank</w:t>
      </w:r>
      <w:r w:rsidRPr="00FC65C4">
        <w:rPr>
          <w:rFonts w:ascii="Garamond" w:hAnsi="Garamond" w:cs="Times New Roman"/>
          <w:sz w:val="22"/>
          <w:szCs w:val="22"/>
        </w:rPr>
        <w:t>, a.s.,</w:t>
      </w:r>
      <w:r w:rsidR="00520598">
        <w:rPr>
          <w:rFonts w:ascii="Garamond" w:hAnsi="Garamond" w:cs="Times New Roman"/>
          <w:sz w:val="22"/>
          <w:szCs w:val="22"/>
        </w:rPr>
        <w:t xml:space="preserve"> Ostrava, č. účtu: 1320871002/5500</w:t>
      </w:r>
    </w:p>
    <w:p w14:paraId="02FEC983" w14:textId="77777777" w:rsidR="006902AF" w:rsidRPr="00FC65C4" w:rsidRDefault="006902AF" w:rsidP="006902AF">
      <w:pPr>
        <w:jc w:val="both"/>
        <w:rPr>
          <w:rFonts w:ascii="Garamond" w:hAnsi="Garamond" w:cs="Times New Roman"/>
          <w:sz w:val="22"/>
          <w:szCs w:val="22"/>
        </w:rPr>
      </w:pPr>
      <w:r w:rsidRPr="00FC65C4">
        <w:rPr>
          <w:rFonts w:ascii="Garamond" w:hAnsi="Garamond" w:cs="Times New Roman"/>
          <w:sz w:val="22"/>
          <w:szCs w:val="22"/>
        </w:rPr>
        <w:t xml:space="preserve">plátce DPH </w:t>
      </w:r>
    </w:p>
    <w:p w14:paraId="1AEC3A66" w14:textId="77777777" w:rsidR="00FC65C4" w:rsidRDefault="00FC65C4" w:rsidP="006902AF">
      <w:pPr>
        <w:jc w:val="both"/>
        <w:rPr>
          <w:rFonts w:ascii="Garamond" w:hAnsi="Garamond" w:cs="Times New Roman"/>
          <w:b/>
          <w:i/>
          <w:sz w:val="22"/>
          <w:szCs w:val="22"/>
        </w:rPr>
      </w:pPr>
    </w:p>
    <w:p w14:paraId="0385550A" w14:textId="51A3FB4B" w:rsidR="006902AF" w:rsidRPr="00FC65C4" w:rsidRDefault="006902AF" w:rsidP="006902AF">
      <w:pPr>
        <w:jc w:val="both"/>
        <w:rPr>
          <w:rFonts w:ascii="Garamond" w:hAnsi="Garamond" w:cs="Times New Roman"/>
          <w:b/>
          <w:i/>
          <w:sz w:val="22"/>
          <w:szCs w:val="22"/>
        </w:rPr>
      </w:pPr>
      <w:r w:rsidRPr="00FC65C4">
        <w:rPr>
          <w:rFonts w:ascii="Garamond" w:hAnsi="Garamond" w:cs="Times New Roman"/>
          <w:b/>
          <w:i/>
          <w:sz w:val="22"/>
          <w:szCs w:val="22"/>
        </w:rPr>
        <w:t>(dále jen „budoucí povinný</w:t>
      </w:r>
      <w:r w:rsidR="001E1E7B" w:rsidRPr="00FC65C4">
        <w:rPr>
          <w:rFonts w:ascii="Garamond" w:hAnsi="Garamond" w:cs="Times New Roman"/>
          <w:b/>
          <w:i/>
          <w:sz w:val="22"/>
          <w:szCs w:val="22"/>
        </w:rPr>
        <w:t>“</w:t>
      </w:r>
      <w:r w:rsidRPr="00FC65C4">
        <w:rPr>
          <w:rFonts w:ascii="Garamond" w:hAnsi="Garamond" w:cs="Times New Roman"/>
          <w:b/>
          <w:i/>
          <w:sz w:val="22"/>
          <w:szCs w:val="22"/>
        </w:rPr>
        <w:t>)</w:t>
      </w:r>
    </w:p>
    <w:p w14:paraId="2D1C1C88" w14:textId="77777777" w:rsidR="006902AF" w:rsidRPr="00FC65C4" w:rsidRDefault="006902AF" w:rsidP="006902AF">
      <w:pPr>
        <w:jc w:val="both"/>
        <w:rPr>
          <w:rFonts w:ascii="Garamond" w:hAnsi="Garamond" w:cs="Times New Roman"/>
          <w:sz w:val="22"/>
          <w:szCs w:val="22"/>
        </w:rPr>
      </w:pPr>
    </w:p>
    <w:p w14:paraId="2A7F644E" w14:textId="77777777" w:rsidR="001E1E7B" w:rsidRPr="00FC65C4" w:rsidRDefault="001E1E7B" w:rsidP="006902AF">
      <w:pPr>
        <w:jc w:val="both"/>
        <w:rPr>
          <w:rFonts w:ascii="Garamond" w:hAnsi="Garamond" w:cs="Times New Roman"/>
          <w:sz w:val="22"/>
          <w:szCs w:val="22"/>
        </w:rPr>
      </w:pPr>
      <w:r w:rsidRPr="00FC65C4">
        <w:rPr>
          <w:rFonts w:ascii="Garamond" w:hAnsi="Garamond" w:cs="Times New Roman"/>
          <w:sz w:val="22"/>
          <w:szCs w:val="22"/>
        </w:rPr>
        <w:t>a</w:t>
      </w:r>
    </w:p>
    <w:p w14:paraId="7437DAA7" w14:textId="77777777" w:rsidR="001E1E7B" w:rsidRPr="00FC65C4" w:rsidRDefault="001E1E7B" w:rsidP="006902AF">
      <w:pPr>
        <w:jc w:val="both"/>
        <w:rPr>
          <w:rFonts w:ascii="Garamond" w:hAnsi="Garamond" w:cs="Times New Roman"/>
          <w:sz w:val="22"/>
          <w:szCs w:val="22"/>
        </w:rPr>
      </w:pPr>
    </w:p>
    <w:p w14:paraId="4F265CF9" w14:textId="44DFFF14" w:rsidR="00022E71" w:rsidRPr="00FC694E" w:rsidRDefault="00FC694E" w:rsidP="00022E71">
      <w:pPr>
        <w:tabs>
          <w:tab w:val="left" w:pos="2127"/>
        </w:tabs>
        <w:jc w:val="both"/>
        <w:rPr>
          <w:highlight w:val="yellow"/>
        </w:rPr>
      </w:pPr>
      <w:r w:rsidRPr="00FC694E">
        <w:rPr>
          <w:rFonts w:ascii="Garamond" w:hAnsi="Garamond" w:cs="Times New Roman"/>
          <w:b/>
          <w:sz w:val="22"/>
          <w:szCs w:val="22"/>
          <w:highlight w:val="yellow"/>
        </w:rPr>
        <w:t xml:space="preserve">Obec Kunčice pod </w:t>
      </w:r>
      <w:proofErr w:type="spellStart"/>
      <w:r w:rsidRPr="00FC694E">
        <w:rPr>
          <w:rFonts w:ascii="Garamond" w:hAnsi="Garamond" w:cs="Times New Roman"/>
          <w:b/>
          <w:sz w:val="22"/>
          <w:szCs w:val="22"/>
          <w:highlight w:val="yellow"/>
        </w:rPr>
        <w:t>Odřejníkem</w:t>
      </w:r>
      <w:proofErr w:type="spellEnd"/>
    </w:p>
    <w:p w14:paraId="0DC990E8" w14:textId="3234AE7D" w:rsidR="00022E71" w:rsidRPr="00FC694E" w:rsidRDefault="00022E71" w:rsidP="00022E71">
      <w:pPr>
        <w:rPr>
          <w:highlight w:val="yellow"/>
        </w:rPr>
      </w:pPr>
      <w:r w:rsidRPr="00FC694E">
        <w:rPr>
          <w:rFonts w:ascii="Garamond" w:hAnsi="Garamond" w:cs="Times New Roman"/>
          <w:sz w:val="22"/>
          <w:szCs w:val="22"/>
          <w:highlight w:val="yellow"/>
        </w:rPr>
        <w:t xml:space="preserve">se sídlem: </w:t>
      </w:r>
      <w:r w:rsidR="00FC694E" w:rsidRPr="00FC694E">
        <w:rPr>
          <w:rFonts w:ascii="Garamond" w:hAnsi="Garamond" w:cs="Times New Roman"/>
          <w:sz w:val="22"/>
          <w:szCs w:val="22"/>
          <w:highlight w:val="yellow"/>
        </w:rPr>
        <w:tab/>
      </w:r>
      <w:r w:rsidR="00FC694E" w:rsidRPr="00FC694E">
        <w:rPr>
          <w:rFonts w:ascii="Garamond" w:hAnsi="Garamond" w:cs="Times New Roman"/>
          <w:sz w:val="22"/>
          <w:szCs w:val="22"/>
          <w:highlight w:val="yellow"/>
        </w:rPr>
        <w:tab/>
      </w:r>
      <w:r w:rsidR="00FC694E" w:rsidRPr="00FC694E">
        <w:rPr>
          <w:rFonts w:ascii="Garamond" w:hAnsi="Garamond" w:cs="Times New Roman"/>
          <w:sz w:val="22"/>
          <w:szCs w:val="22"/>
          <w:highlight w:val="yellow"/>
        </w:rPr>
        <w:tab/>
        <w:t>Kunčice pod Ondřejníkem č.p. 569, 739 13</w:t>
      </w:r>
    </w:p>
    <w:p w14:paraId="08C8BC99" w14:textId="436D6C5A" w:rsidR="00022E71" w:rsidRPr="00FC694E" w:rsidRDefault="00FC694E" w:rsidP="00022E71">
      <w:pPr>
        <w:rPr>
          <w:rFonts w:ascii="Garamond" w:hAnsi="Garamond" w:cs="Times New Roman"/>
          <w:sz w:val="22"/>
          <w:szCs w:val="22"/>
          <w:highlight w:val="yellow"/>
        </w:rPr>
      </w:pPr>
      <w:r w:rsidRPr="00FC694E">
        <w:rPr>
          <w:rFonts w:ascii="Garamond" w:hAnsi="Garamond" w:cs="Times New Roman"/>
          <w:sz w:val="22"/>
          <w:szCs w:val="22"/>
          <w:highlight w:val="yellow"/>
        </w:rPr>
        <w:t xml:space="preserve">IČ: </w:t>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t>00296856</w:t>
      </w:r>
      <w:r w:rsidR="00022E71" w:rsidRPr="00FC694E">
        <w:rPr>
          <w:rFonts w:ascii="Garamond" w:hAnsi="Garamond" w:cs="Times New Roman"/>
          <w:sz w:val="22"/>
          <w:szCs w:val="22"/>
          <w:highlight w:val="yellow"/>
        </w:rPr>
        <w:tab/>
      </w:r>
    </w:p>
    <w:p w14:paraId="17F7E26C" w14:textId="1F2FE172" w:rsidR="00022E71" w:rsidRPr="00FC694E" w:rsidRDefault="00520598" w:rsidP="00022E71">
      <w:pPr>
        <w:rPr>
          <w:rFonts w:ascii="Garamond" w:hAnsi="Garamond" w:cs="Times New Roman"/>
          <w:sz w:val="22"/>
          <w:szCs w:val="22"/>
          <w:highlight w:val="yellow"/>
        </w:rPr>
      </w:pPr>
      <w:r w:rsidRPr="00FC694E">
        <w:rPr>
          <w:rFonts w:ascii="Garamond" w:hAnsi="Garamond" w:cs="Times New Roman"/>
          <w:sz w:val="22"/>
          <w:szCs w:val="22"/>
          <w:highlight w:val="yellow"/>
        </w:rPr>
        <w:t>DIČ:</w:t>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r>
      <w:r w:rsidRPr="00FC694E">
        <w:rPr>
          <w:rFonts w:ascii="Garamond" w:hAnsi="Garamond" w:cs="Times New Roman"/>
          <w:sz w:val="22"/>
          <w:szCs w:val="22"/>
          <w:highlight w:val="yellow"/>
        </w:rPr>
        <w:tab/>
      </w:r>
      <w:r w:rsidR="00FC694E" w:rsidRPr="00FC694E">
        <w:rPr>
          <w:rFonts w:ascii="Garamond" w:hAnsi="Garamond" w:cs="Times New Roman"/>
          <w:sz w:val="22"/>
          <w:szCs w:val="22"/>
          <w:highlight w:val="yellow"/>
        </w:rPr>
        <w:t>CZ00296856</w:t>
      </w:r>
    </w:p>
    <w:p w14:paraId="1BB5FC7D" w14:textId="71DEAFFC" w:rsidR="00022E71" w:rsidRPr="00FC694E" w:rsidRDefault="00022E71" w:rsidP="00022E71">
      <w:pPr>
        <w:rPr>
          <w:rFonts w:ascii="Garamond" w:hAnsi="Garamond" w:cs="Times New Roman"/>
          <w:sz w:val="22"/>
          <w:szCs w:val="22"/>
          <w:highlight w:val="yellow"/>
        </w:rPr>
      </w:pPr>
      <w:r w:rsidRPr="00FC694E">
        <w:rPr>
          <w:rFonts w:ascii="Garamond" w:hAnsi="Garamond" w:cs="Times New Roman"/>
          <w:sz w:val="22"/>
          <w:szCs w:val="22"/>
          <w:highlight w:val="yellow"/>
        </w:rPr>
        <w:t>zast</w:t>
      </w:r>
      <w:r w:rsidR="00520598" w:rsidRPr="00FC694E">
        <w:rPr>
          <w:rFonts w:ascii="Garamond" w:hAnsi="Garamond" w:cs="Times New Roman"/>
          <w:sz w:val="22"/>
          <w:szCs w:val="22"/>
          <w:highlight w:val="yellow"/>
        </w:rPr>
        <w:t xml:space="preserve">oupena: </w:t>
      </w:r>
      <w:r w:rsidR="00520598" w:rsidRPr="00FC694E">
        <w:rPr>
          <w:rFonts w:ascii="Garamond" w:hAnsi="Garamond" w:cs="Times New Roman"/>
          <w:sz w:val="22"/>
          <w:szCs w:val="22"/>
          <w:highlight w:val="yellow"/>
        </w:rPr>
        <w:tab/>
      </w:r>
      <w:r w:rsidR="00520598" w:rsidRPr="00FC694E">
        <w:rPr>
          <w:rFonts w:ascii="Garamond" w:hAnsi="Garamond" w:cs="Times New Roman"/>
          <w:sz w:val="22"/>
          <w:szCs w:val="22"/>
          <w:highlight w:val="yellow"/>
        </w:rPr>
        <w:tab/>
      </w:r>
      <w:r w:rsidR="00520598" w:rsidRPr="00FC694E">
        <w:rPr>
          <w:rFonts w:ascii="Garamond" w:hAnsi="Garamond" w:cs="Times New Roman"/>
          <w:sz w:val="22"/>
          <w:szCs w:val="22"/>
          <w:highlight w:val="yellow"/>
        </w:rPr>
        <w:tab/>
      </w:r>
      <w:proofErr w:type="spellStart"/>
      <w:r w:rsidR="00FC694E" w:rsidRPr="00FC694E">
        <w:rPr>
          <w:rFonts w:ascii="Garamond" w:hAnsi="Garamond" w:cs="Times New Roman"/>
          <w:sz w:val="22"/>
          <w:szCs w:val="22"/>
          <w:highlight w:val="yellow"/>
        </w:rPr>
        <w:t>xxxxxxxxxxxxxxx</w:t>
      </w:r>
      <w:proofErr w:type="spellEnd"/>
      <w:proofErr w:type="gramStart"/>
      <w:r w:rsidR="00A70103" w:rsidRPr="00FC694E">
        <w:rPr>
          <w:rFonts w:ascii="Garamond" w:hAnsi="Garamond" w:cs="Times New Roman"/>
          <w:sz w:val="22"/>
          <w:szCs w:val="22"/>
          <w:highlight w:val="yellow"/>
        </w:rPr>
        <w:t xml:space="preserve">- </w:t>
      </w:r>
      <w:r w:rsidRPr="00FC694E">
        <w:rPr>
          <w:rFonts w:ascii="Garamond" w:hAnsi="Garamond" w:cs="Times New Roman"/>
          <w:sz w:val="22"/>
          <w:szCs w:val="22"/>
          <w:highlight w:val="yellow"/>
        </w:rPr>
        <w:t xml:space="preserve"> starosta</w:t>
      </w:r>
      <w:proofErr w:type="gramEnd"/>
      <w:r w:rsidRPr="00FC694E">
        <w:rPr>
          <w:rFonts w:ascii="Garamond" w:hAnsi="Garamond" w:cs="Times New Roman"/>
          <w:sz w:val="22"/>
          <w:szCs w:val="22"/>
          <w:highlight w:val="yellow"/>
        </w:rPr>
        <w:t xml:space="preserve"> obce</w:t>
      </w:r>
    </w:p>
    <w:p w14:paraId="2FA4042E" w14:textId="13455EA2" w:rsidR="00022E71" w:rsidRPr="00FC694E" w:rsidRDefault="00022E71" w:rsidP="00022E71">
      <w:pPr>
        <w:rPr>
          <w:rFonts w:ascii="Garamond" w:hAnsi="Garamond" w:cs="Times New Roman"/>
          <w:sz w:val="22"/>
          <w:szCs w:val="22"/>
          <w:highlight w:val="yellow"/>
        </w:rPr>
      </w:pPr>
      <w:r w:rsidRPr="00FC694E">
        <w:rPr>
          <w:rFonts w:ascii="Garamond" w:hAnsi="Garamond" w:cs="Times New Roman"/>
          <w:sz w:val="22"/>
          <w:szCs w:val="22"/>
          <w:highlight w:val="yellow"/>
        </w:rPr>
        <w:t xml:space="preserve">bankovní </w:t>
      </w:r>
      <w:proofErr w:type="gramStart"/>
      <w:r w:rsidRPr="00FC694E">
        <w:rPr>
          <w:rFonts w:ascii="Garamond" w:hAnsi="Garamond" w:cs="Times New Roman"/>
          <w:sz w:val="22"/>
          <w:szCs w:val="22"/>
          <w:highlight w:val="yellow"/>
        </w:rPr>
        <w:t xml:space="preserve">spojení:  </w:t>
      </w:r>
      <w:r w:rsidR="00520598" w:rsidRPr="00FC694E">
        <w:rPr>
          <w:rFonts w:ascii="Garamond" w:hAnsi="Garamond" w:cs="Times New Roman"/>
          <w:sz w:val="22"/>
          <w:szCs w:val="22"/>
          <w:highlight w:val="yellow"/>
        </w:rPr>
        <w:t xml:space="preserve"> </w:t>
      </w:r>
      <w:proofErr w:type="gramEnd"/>
      <w:r w:rsidR="00520598" w:rsidRPr="00FC694E">
        <w:rPr>
          <w:rFonts w:ascii="Garamond" w:hAnsi="Garamond" w:cs="Times New Roman"/>
          <w:sz w:val="22"/>
          <w:szCs w:val="22"/>
          <w:highlight w:val="yellow"/>
        </w:rPr>
        <w:t xml:space="preserve">                     </w:t>
      </w:r>
      <w:r w:rsidR="00A70103" w:rsidRPr="00FC694E">
        <w:rPr>
          <w:rFonts w:ascii="Garamond" w:hAnsi="Garamond" w:cs="Times New Roman"/>
          <w:sz w:val="22"/>
          <w:szCs w:val="22"/>
          <w:highlight w:val="yellow"/>
        </w:rPr>
        <w:t xml:space="preserve">Česká </w:t>
      </w:r>
      <w:proofErr w:type="spellStart"/>
      <w:r w:rsidR="00A70103" w:rsidRPr="00FC694E">
        <w:rPr>
          <w:rFonts w:ascii="Garamond" w:hAnsi="Garamond" w:cs="Times New Roman"/>
          <w:sz w:val="22"/>
          <w:szCs w:val="22"/>
          <w:highlight w:val="yellow"/>
        </w:rPr>
        <w:t>spo</w:t>
      </w:r>
      <w:r w:rsidR="00FC694E" w:rsidRPr="00FC694E">
        <w:rPr>
          <w:rFonts w:ascii="Garamond" w:hAnsi="Garamond" w:cs="Times New Roman"/>
          <w:sz w:val="22"/>
          <w:szCs w:val="22"/>
          <w:highlight w:val="yellow"/>
        </w:rPr>
        <w:t>řitelna,a.s</w:t>
      </w:r>
      <w:proofErr w:type="spellEnd"/>
      <w:r w:rsidR="00FC694E" w:rsidRPr="00FC694E">
        <w:rPr>
          <w:rFonts w:ascii="Garamond" w:hAnsi="Garamond" w:cs="Times New Roman"/>
          <w:sz w:val="22"/>
          <w:szCs w:val="22"/>
          <w:highlight w:val="yellow"/>
        </w:rPr>
        <w:t xml:space="preserve">., č. účtu </w:t>
      </w:r>
      <w:proofErr w:type="spellStart"/>
      <w:r w:rsidR="00FC694E" w:rsidRPr="00FC694E">
        <w:rPr>
          <w:rFonts w:ascii="Garamond" w:hAnsi="Garamond" w:cs="Times New Roman"/>
          <w:sz w:val="22"/>
          <w:szCs w:val="22"/>
          <w:highlight w:val="yellow"/>
        </w:rPr>
        <w:t>xxxxxxxxxxxxxx</w:t>
      </w:r>
      <w:proofErr w:type="spellEnd"/>
      <w:r w:rsidR="00FC694E" w:rsidRPr="00FC694E">
        <w:rPr>
          <w:rFonts w:ascii="Garamond" w:hAnsi="Garamond" w:cs="Times New Roman"/>
          <w:sz w:val="22"/>
          <w:szCs w:val="22"/>
          <w:highlight w:val="yellow"/>
        </w:rPr>
        <w:t>/</w:t>
      </w:r>
      <w:proofErr w:type="spellStart"/>
      <w:r w:rsidR="00FC694E" w:rsidRPr="00FC694E">
        <w:rPr>
          <w:rFonts w:ascii="Garamond" w:hAnsi="Garamond" w:cs="Times New Roman"/>
          <w:sz w:val="22"/>
          <w:szCs w:val="22"/>
          <w:highlight w:val="yellow"/>
        </w:rPr>
        <w:t>xxxxxxxxxxx</w:t>
      </w:r>
      <w:proofErr w:type="spellEnd"/>
      <w:r w:rsidRPr="00FC694E">
        <w:rPr>
          <w:rFonts w:ascii="Garamond" w:hAnsi="Garamond" w:cs="Times New Roman"/>
          <w:sz w:val="22"/>
          <w:szCs w:val="22"/>
          <w:highlight w:val="yellow"/>
        </w:rPr>
        <w:t xml:space="preserve">, </w:t>
      </w:r>
      <w:r w:rsidRPr="00FC694E">
        <w:rPr>
          <w:rFonts w:ascii="Garamond" w:hAnsi="Garamond" w:cs="Times New Roman"/>
          <w:sz w:val="22"/>
          <w:szCs w:val="22"/>
          <w:highlight w:val="yellow"/>
        </w:rPr>
        <w:tab/>
      </w:r>
    </w:p>
    <w:p w14:paraId="4515291D" w14:textId="47B72544" w:rsidR="00A70103" w:rsidRPr="00FC694E" w:rsidRDefault="00FC694E" w:rsidP="006902AF">
      <w:pPr>
        <w:rPr>
          <w:rFonts w:ascii="Garamond" w:hAnsi="Garamond" w:cs="Times New Roman"/>
          <w:b/>
          <w:bCs/>
          <w:sz w:val="22"/>
          <w:szCs w:val="22"/>
          <w:highlight w:val="yellow"/>
        </w:rPr>
      </w:pPr>
      <w:r w:rsidRPr="00FC694E">
        <w:rPr>
          <w:rFonts w:ascii="Garamond" w:hAnsi="Garamond" w:cs="Times New Roman"/>
          <w:b/>
          <w:bCs/>
          <w:sz w:val="22"/>
          <w:szCs w:val="22"/>
          <w:highlight w:val="yellow"/>
        </w:rPr>
        <w:t>Plátce</w:t>
      </w:r>
      <w:r w:rsidR="00A70103" w:rsidRPr="00FC694E">
        <w:rPr>
          <w:rFonts w:ascii="Garamond" w:hAnsi="Garamond" w:cs="Times New Roman"/>
          <w:b/>
          <w:bCs/>
          <w:sz w:val="22"/>
          <w:szCs w:val="22"/>
          <w:highlight w:val="yellow"/>
        </w:rPr>
        <w:t xml:space="preserve"> DPH</w:t>
      </w:r>
    </w:p>
    <w:p w14:paraId="5351CAA6" w14:textId="57D726A9" w:rsidR="006902AF" w:rsidRPr="00FC694E" w:rsidRDefault="00022E71" w:rsidP="006902AF">
      <w:pPr>
        <w:rPr>
          <w:rFonts w:ascii="Garamond" w:hAnsi="Garamond" w:cs="Times New Roman"/>
          <w:b/>
          <w:i/>
          <w:sz w:val="22"/>
          <w:szCs w:val="22"/>
          <w:highlight w:val="yellow"/>
        </w:rPr>
      </w:pPr>
      <w:r w:rsidRPr="00FC694E">
        <w:rPr>
          <w:rFonts w:ascii="Garamond" w:hAnsi="Garamond" w:cs="Times New Roman"/>
          <w:b/>
          <w:i/>
          <w:sz w:val="22"/>
          <w:szCs w:val="22"/>
          <w:highlight w:val="yellow"/>
        </w:rPr>
        <w:t>(dále jen „budoucí oprávněný“)</w:t>
      </w:r>
    </w:p>
    <w:p w14:paraId="03D81554" w14:textId="77777777" w:rsidR="006902AF" w:rsidRPr="00FC65C4" w:rsidRDefault="006902AF" w:rsidP="006902AF">
      <w:pPr>
        <w:jc w:val="center"/>
        <w:rPr>
          <w:rFonts w:ascii="Garamond" w:hAnsi="Garamond" w:cs="Times New Roman"/>
          <w:b/>
          <w:sz w:val="22"/>
          <w:szCs w:val="22"/>
        </w:rPr>
      </w:pPr>
      <w:r w:rsidRPr="00FC694E">
        <w:rPr>
          <w:rFonts w:ascii="Garamond" w:hAnsi="Garamond" w:cs="Times New Roman"/>
          <w:b/>
          <w:sz w:val="22"/>
          <w:szCs w:val="22"/>
          <w:highlight w:val="yellow"/>
        </w:rPr>
        <w:t>Čl. I</w:t>
      </w:r>
    </w:p>
    <w:p w14:paraId="13B6F4E3" w14:textId="77777777" w:rsidR="006902AF" w:rsidRPr="00FC65C4" w:rsidRDefault="006902AF" w:rsidP="006902AF">
      <w:pPr>
        <w:spacing w:after="120"/>
        <w:jc w:val="center"/>
        <w:rPr>
          <w:rFonts w:ascii="Garamond" w:hAnsi="Garamond" w:cs="Times New Roman"/>
          <w:b/>
          <w:sz w:val="22"/>
          <w:szCs w:val="22"/>
        </w:rPr>
      </w:pPr>
      <w:r w:rsidRPr="00FC65C4">
        <w:rPr>
          <w:rFonts w:ascii="Garamond" w:hAnsi="Garamond" w:cs="Times New Roman"/>
          <w:b/>
          <w:sz w:val="22"/>
          <w:szCs w:val="22"/>
        </w:rPr>
        <w:t>Vlastnické vztahy</w:t>
      </w:r>
    </w:p>
    <w:p w14:paraId="6CDD52DF" w14:textId="0AA55584" w:rsidR="00544590" w:rsidRPr="00FC65C4" w:rsidRDefault="00544590" w:rsidP="00544590">
      <w:pPr>
        <w:numPr>
          <w:ilvl w:val="0"/>
          <w:numId w:val="1"/>
        </w:numPr>
        <w:spacing w:after="120"/>
        <w:jc w:val="both"/>
        <w:rPr>
          <w:rFonts w:ascii="Garamond" w:hAnsi="Garamond" w:cs="Times New Roman"/>
          <w:b/>
          <w:sz w:val="22"/>
          <w:szCs w:val="22"/>
        </w:rPr>
      </w:pPr>
      <w:r w:rsidRPr="00FC65C4">
        <w:rPr>
          <w:rFonts w:ascii="Garamond" w:hAnsi="Garamond" w:cs="Times New Roman"/>
          <w:sz w:val="22"/>
          <w:szCs w:val="22"/>
        </w:rPr>
        <w:t xml:space="preserve">Česká republika je vlastníkem a budoucí povinný má na základě zákona č. 305/2000 Sb., </w:t>
      </w:r>
      <w:r w:rsidRPr="00FC65C4">
        <w:rPr>
          <w:rFonts w:ascii="Garamond" w:hAnsi="Garamond" w:cs="Times New Roman"/>
          <w:sz w:val="22"/>
          <w:szCs w:val="22"/>
        </w:rPr>
        <w:br/>
        <w:t>o povodích, a zákona č. 77/1997 Sb., o státním podniku, ve znění pozdějších předpisů, právo hospodařit s následujícím</w:t>
      </w:r>
      <w:r w:rsidR="00022E71">
        <w:rPr>
          <w:rFonts w:ascii="Garamond" w:hAnsi="Garamond" w:cs="Times New Roman"/>
          <w:sz w:val="22"/>
          <w:szCs w:val="22"/>
        </w:rPr>
        <w:t>i pozemky</w:t>
      </w:r>
      <w:r w:rsidRPr="00FC65C4">
        <w:rPr>
          <w:rFonts w:ascii="Garamond" w:hAnsi="Garamond"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398"/>
        <w:gridCol w:w="2137"/>
        <w:gridCol w:w="2142"/>
        <w:gridCol w:w="2125"/>
        <w:gridCol w:w="870"/>
      </w:tblGrid>
      <w:tr w:rsidR="00544590" w:rsidRPr="00FC65C4" w14:paraId="5D0F6699" w14:textId="77777777" w:rsidTr="00416AF3">
        <w:tc>
          <w:tcPr>
            <w:tcW w:w="390" w:type="dxa"/>
            <w:shd w:val="clear" w:color="auto" w:fill="auto"/>
            <w:vAlign w:val="center"/>
          </w:tcPr>
          <w:p w14:paraId="01C12DE0" w14:textId="77777777" w:rsidR="00544590" w:rsidRPr="00FC65C4" w:rsidRDefault="00544590" w:rsidP="00FC65C4">
            <w:pPr>
              <w:jc w:val="center"/>
              <w:rPr>
                <w:rFonts w:ascii="Garamond" w:hAnsi="Garamond" w:cs="Times New Roman"/>
                <w:sz w:val="22"/>
                <w:szCs w:val="22"/>
              </w:rPr>
            </w:pPr>
          </w:p>
        </w:tc>
        <w:tc>
          <w:tcPr>
            <w:tcW w:w="1398" w:type="dxa"/>
            <w:shd w:val="clear" w:color="auto" w:fill="auto"/>
            <w:vAlign w:val="center"/>
          </w:tcPr>
          <w:p w14:paraId="6B099D66" w14:textId="77777777" w:rsidR="00544590" w:rsidRPr="00FC65C4" w:rsidRDefault="00544590" w:rsidP="00FC65C4">
            <w:pPr>
              <w:jc w:val="center"/>
              <w:rPr>
                <w:rFonts w:ascii="Garamond" w:hAnsi="Garamond" w:cs="Times New Roman"/>
                <w:b/>
                <w:sz w:val="22"/>
                <w:szCs w:val="22"/>
              </w:rPr>
            </w:pPr>
            <w:proofErr w:type="spellStart"/>
            <w:r w:rsidRPr="00FC65C4">
              <w:rPr>
                <w:rFonts w:ascii="Garamond" w:hAnsi="Garamond" w:cs="Times New Roman"/>
                <w:b/>
                <w:sz w:val="22"/>
                <w:szCs w:val="22"/>
              </w:rPr>
              <w:t>Parc.č</w:t>
            </w:r>
            <w:proofErr w:type="spellEnd"/>
            <w:r w:rsidRPr="00FC65C4">
              <w:rPr>
                <w:rFonts w:ascii="Garamond" w:hAnsi="Garamond" w:cs="Times New Roman"/>
                <w:b/>
                <w:sz w:val="22"/>
                <w:szCs w:val="22"/>
              </w:rPr>
              <w:t>.</w:t>
            </w:r>
          </w:p>
        </w:tc>
        <w:tc>
          <w:tcPr>
            <w:tcW w:w="2137" w:type="dxa"/>
            <w:shd w:val="clear" w:color="auto" w:fill="auto"/>
            <w:vAlign w:val="center"/>
          </w:tcPr>
          <w:p w14:paraId="6AE846A5"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Druh pozemku</w:t>
            </w:r>
          </w:p>
        </w:tc>
        <w:tc>
          <w:tcPr>
            <w:tcW w:w="2142" w:type="dxa"/>
            <w:shd w:val="clear" w:color="auto" w:fill="auto"/>
            <w:vAlign w:val="center"/>
          </w:tcPr>
          <w:p w14:paraId="6BEB0AC5"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Katastrální území</w:t>
            </w:r>
          </w:p>
        </w:tc>
        <w:tc>
          <w:tcPr>
            <w:tcW w:w="2125" w:type="dxa"/>
            <w:shd w:val="clear" w:color="auto" w:fill="auto"/>
            <w:vAlign w:val="center"/>
          </w:tcPr>
          <w:p w14:paraId="330917E3"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Obec</w:t>
            </w:r>
          </w:p>
        </w:tc>
        <w:tc>
          <w:tcPr>
            <w:tcW w:w="870" w:type="dxa"/>
            <w:shd w:val="clear" w:color="auto" w:fill="auto"/>
            <w:vAlign w:val="center"/>
          </w:tcPr>
          <w:p w14:paraId="7EE61DBA" w14:textId="77777777" w:rsidR="00544590" w:rsidRPr="00FC65C4" w:rsidRDefault="00544590" w:rsidP="00FC65C4">
            <w:pPr>
              <w:jc w:val="center"/>
              <w:rPr>
                <w:rFonts w:ascii="Garamond" w:hAnsi="Garamond" w:cs="Times New Roman"/>
                <w:b/>
                <w:sz w:val="22"/>
                <w:szCs w:val="22"/>
              </w:rPr>
            </w:pPr>
            <w:r w:rsidRPr="00FC65C4">
              <w:rPr>
                <w:rFonts w:ascii="Garamond" w:hAnsi="Garamond" w:cs="Times New Roman"/>
                <w:b/>
                <w:sz w:val="22"/>
                <w:szCs w:val="22"/>
              </w:rPr>
              <w:t>Č. LV</w:t>
            </w:r>
          </w:p>
        </w:tc>
      </w:tr>
      <w:tr w:rsidR="00544590" w:rsidRPr="00FC65C4" w14:paraId="4BEBC930" w14:textId="77777777" w:rsidTr="00416AF3">
        <w:tc>
          <w:tcPr>
            <w:tcW w:w="390" w:type="dxa"/>
            <w:shd w:val="clear" w:color="auto" w:fill="auto"/>
            <w:vAlign w:val="center"/>
          </w:tcPr>
          <w:p w14:paraId="32DFE981" w14:textId="77777777" w:rsidR="00544590" w:rsidRPr="00FC65C4" w:rsidRDefault="00544590" w:rsidP="00FC65C4">
            <w:pPr>
              <w:jc w:val="center"/>
              <w:rPr>
                <w:rFonts w:ascii="Garamond" w:hAnsi="Garamond" w:cs="Times New Roman"/>
                <w:sz w:val="22"/>
                <w:szCs w:val="22"/>
              </w:rPr>
            </w:pPr>
            <w:r w:rsidRPr="00FC65C4">
              <w:rPr>
                <w:rFonts w:ascii="Garamond" w:hAnsi="Garamond" w:cs="Times New Roman"/>
                <w:sz w:val="22"/>
                <w:szCs w:val="22"/>
              </w:rPr>
              <w:sym w:font="Symbol" w:char="F0B7"/>
            </w:r>
          </w:p>
        </w:tc>
        <w:tc>
          <w:tcPr>
            <w:tcW w:w="1398" w:type="dxa"/>
            <w:shd w:val="clear" w:color="auto" w:fill="auto"/>
            <w:vAlign w:val="center"/>
          </w:tcPr>
          <w:p w14:paraId="530DBF3F" w14:textId="7AE9D1F3" w:rsidR="00544590" w:rsidRPr="00FC65C4" w:rsidRDefault="00FC694E" w:rsidP="0082722E">
            <w:pPr>
              <w:jc w:val="center"/>
              <w:rPr>
                <w:rFonts w:ascii="Garamond" w:hAnsi="Garamond" w:cs="Times New Roman"/>
                <w:sz w:val="22"/>
                <w:szCs w:val="22"/>
              </w:rPr>
            </w:pPr>
            <w:r>
              <w:rPr>
                <w:rFonts w:ascii="Garamond" w:hAnsi="Garamond" w:cs="Times New Roman"/>
                <w:sz w:val="22"/>
                <w:szCs w:val="22"/>
              </w:rPr>
              <w:t>3515/1</w:t>
            </w:r>
          </w:p>
        </w:tc>
        <w:tc>
          <w:tcPr>
            <w:tcW w:w="2137" w:type="dxa"/>
            <w:shd w:val="clear" w:color="auto" w:fill="auto"/>
            <w:vAlign w:val="center"/>
          </w:tcPr>
          <w:p w14:paraId="516EB55E" w14:textId="15A73B8E" w:rsidR="00544590" w:rsidRPr="00FC65C4" w:rsidRDefault="00DA7ED7" w:rsidP="00FC65C4">
            <w:pPr>
              <w:jc w:val="center"/>
              <w:rPr>
                <w:rFonts w:ascii="Garamond" w:hAnsi="Garamond" w:cs="Times New Roman"/>
                <w:sz w:val="22"/>
                <w:szCs w:val="22"/>
              </w:rPr>
            </w:pPr>
            <w:r>
              <w:rPr>
                <w:rFonts w:ascii="Garamond" w:hAnsi="Garamond" w:cs="Times New Roman"/>
                <w:sz w:val="22"/>
                <w:szCs w:val="22"/>
              </w:rPr>
              <w:t>Vodní plocha</w:t>
            </w:r>
          </w:p>
        </w:tc>
        <w:tc>
          <w:tcPr>
            <w:tcW w:w="2142" w:type="dxa"/>
            <w:shd w:val="clear" w:color="auto" w:fill="auto"/>
            <w:vAlign w:val="center"/>
          </w:tcPr>
          <w:p w14:paraId="1F30BD0E" w14:textId="06F98C18" w:rsidR="00544590" w:rsidRPr="00FC65C4" w:rsidRDefault="00FC694E" w:rsidP="00FC65C4">
            <w:pPr>
              <w:jc w:val="center"/>
              <w:rPr>
                <w:rFonts w:ascii="Garamond" w:hAnsi="Garamond" w:cs="Times New Roman"/>
                <w:sz w:val="22"/>
                <w:szCs w:val="22"/>
              </w:rPr>
            </w:pPr>
            <w:r>
              <w:rPr>
                <w:rFonts w:ascii="Garamond" w:hAnsi="Garamond" w:cs="Times New Roman"/>
                <w:sz w:val="22"/>
                <w:szCs w:val="22"/>
              </w:rPr>
              <w:t>Kunčice pod Ondřejníkem</w:t>
            </w:r>
          </w:p>
        </w:tc>
        <w:tc>
          <w:tcPr>
            <w:tcW w:w="2125" w:type="dxa"/>
            <w:shd w:val="clear" w:color="auto" w:fill="auto"/>
            <w:vAlign w:val="center"/>
          </w:tcPr>
          <w:p w14:paraId="2BD176C3" w14:textId="603F9343" w:rsidR="00544590" w:rsidRPr="00FC65C4" w:rsidRDefault="00FC694E" w:rsidP="00FC65C4">
            <w:pPr>
              <w:jc w:val="center"/>
              <w:rPr>
                <w:rFonts w:ascii="Garamond" w:hAnsi="Garamond" w:cs="Times New Roman"/>
                <w:sz w:val="22"/>
                <w:szCs w:val="22"/>
              </w:rPr>
            </w:pPr>
            <w:r>
              <w:rPr>
                <w:rFonts w:ascii="Garamond" w:hAnsi="Garamond" w:cs="Times New Roman"/>
                <w:sz w:val="22"/>
                <w:szCs w:val="22"/>
              </w:rPr>
              <w:t>Kunčice pod Ondřejníkem</w:t>
            </w:r>
          </w:p>
        </w:tc>
        <w:tc>
          <w:tcPr>
            <w:tcW w:w="870" w:type="dxa"/>
            <w:shd w:val="clear" w:color="auto" w:fill="auto"/>
            <w:vAlign w:val="center"/>
          </w:tcPr>
          <w:p w14:paraId="1DC5E4EB" w14:textId="5216EAF5" w:rsidR="00544590" w:rsidRPr="00FC65C4" w:rsidRDefault="00FC694E" w:rsidP="0082722E">
            <w:pPr>
              <w:jc w:val="center"/>
              <w:rPr>
                <w:rFonts w:ascii="Garamond" w:hAnsi="Garamond" w:cs="Times New Roman"/>
                <w:sz w:val="22"/>
                <w:szCs w:val="22"/>
              </w:rPr>
            </w:pPr>
            <w:r>
              <w:rPr>
                <w:rFonts w:ascii="Garamond" w:hAnsi="Garamond" w:cs="Times New Roman"/>
                <w:sz w:val="22"/>
                <w:szCs w:val="22"/>
              </w:rPr>
              <w:t>2336</w:t>
            </w:r>
          </w:p>
        </w:tc>
      </w:tr>
    </w:tbl>
    <w:p w14:paraId="3EDFB9D2" w14:textId="6B842EE4" w:rsidR="00544590" w:rsidRPr="0082722E" w:rsidRDefault="00544590" w:rsidP="00AC361D">
      <w:pPr>
        <w:spacing w:after="120"/>
        <w:jc w:val="both"/>
        <w:rPr>
          <w:rFonts w:ascii="Garamond" w:hAnsi="Garamond" w:cs="Times New Roman"/>
          <w:sz w:val="22"/>
          <w:szCs w:val="22"/>
        </w:rPr>
      </w:pPr>
      <w:r w:rsidRPr="00FC65C4">
        <w:rPr>
          <w:rFonts w:ascii="Garamond" w:hAnsi="Garamond" w:cs="Times New Roman"/>
          <w:sz w:val="22"/>
          <w:szCs w:val="22"/>
        </w:rPr>
        <w:t xml:space="preserve"> </w:t>
      </w:r>
    </w:p>
    <w:p w14:paraId="27E885C8" w14:textId="1AAB96DD" w:rsidR="00544590" w:rsidRPr="00FC65C4" w:rsidRDefault="00544590" w:rsidP="00544590">
      <w:pPr>
        <w:numPr>
          <w:ilvl w:val="0"/>
          <w:numId w:val="1"/>
        </w:numPr>
        <w:spacing w:after="120"/>
        <w:jc w:val="both"/>
        <w:rPr>
          <w:rFonts w:ascii="Garamond" w:hAnsi="Garamond" w:cs="Times New Roman"/>
          <w:color w:val="FF0000"/>
          <w:sz w:val="22"/>
          <w:szCs w:val="22"/>
        </w:rPr>
      </w:pPr>
      <w:r w:rsidRPr="0082722E">
        <w:rPr>
          <w:rFonts w:ascii="Garamond" w:hAnsi="Garamond" w:cs="Times New Roman"/>
          <w:sz w:val="22"/>
          <w:szCs w:val="22"/>
        </w:rPr>
        <w:t xml:space="preserve">Budoucí oprávněný má zájem v rámci stavby </w:t>
      </w:r>
      <w:r w:rsidRPr="0082722E">
        <w:rPr>
          <w:rFonts w:ascii="Garamond" w:hAnsi="Garamond" w:cs="Times New Roman"/>
          <w:b/>
          <w:sz w:val="22"/>
          <w:szCs w:val="22"/>
        </w:rPr>
        <w:t>„</w:t>
      </w:r>
      <w:bookmarkStart w:id="0" w:name="_Hlk151465650"/>
      <w:r w:rsidR="00FC694E">
        <w:rPr>
          <w:rFonts w:ascii="Garamond" w:hAnsi="Garamond" w:cs="Times New Roman"/>
          <w:b/>
          <w:sz w:val="22"/>
          <w:szCs w:val="22"/>
        </w:rPr>
        <w:t>Kunčice pod Ondřejníkem splašková kanalizace, Stoka G.</w:t>
      </w:r>
      <w:r w:rsidR="00006F89" w:rsidRPr="00FE1787">
        <w:rPr>
          <w:rFonts w:ascii="Garamond" w:hAnsi="Garamond" w:cs="Times New Roman"/>
          <w:b/>
          <w:sz w:val="22"/>
          <w:szCs w:val="22"/>
        </w:rPr>
        <w:t>“</w:t>
      </w:r>
      <w:bookmarkEnd w:id="0"/>
      <w:r w:rsidRPr="00FE1787">
        <w:rPr>
          <w:rFonts w:ascii="Garamond" w:hAnsi="Garamond" w:cs="Times New Roman"/>
          <w:sz w:val="22"/>
          <w:szCs w:val="22"/>
        </w:rPr>
        <w:t xml:space="preserve"> vybudovat </w:t>
      </w:r>
      <w:r w:rsidR="009A6D31" w:rsidRPr="00FE1787">
        <w:rPr>
          <w:rFonts w:ascii="Garamond" w:hAnsi="Garamond" w:cs="Times New Roman"/>
          <w:sz w:val="22"/>
          <w:szCs w:val="22"/>
        </w:rPr>
        <w:t>na části</w:t>
      </w:r>
      <w:r w:rsidRPr="00FE1787">
        <w:rPr>
          <w:rFonts w:ascii="Garamond" w:hAnsi="Garamond" w:cs="Times New Roman"/>
          <w:sz w:val="22"/>
          <w:szCs w:val="22"/>
        </w:rPr>
        <w:t xml:space="preserve"> </w:t>
      </w:r>
      <w:r w:rsidR="00AC7F29" w:rsidRPr="00FE1787">
        <w:rPr>
          <w:rFonts w:ascii="Garamond" w:hAnsi="Garamond" w:cs="Times New Roman"/>
          <w:sz w:val="22"/>
          <w:szCs w:val="22"/>
        </w:rPr>
        <w:t>předmětn</w:t>
      </w:r>
      <w:r w:rsidR="009A6D31" w:rsidRPr="00FE1787">
        <w:rPr>
          <w:rFonts w:ascii="Garamond" w:hAnsi="Garamond" w:cs="Times New Roman"/>
          <w:sz w:val="22"/>
          <w:szCs w:val="22"/>
        </w:rPr>
        <w:t>ého pozemku</w:t>
      </w:r>
      <w:r w:rsidRPr="00FE1787">
        <w:rPr>
          <w:rFonts w:ascii="Garamond" w:hAnsi="Garamond" w:cs="Times New Roman"/>
          <w:sz w:val="22"/>
          <w:szCs w:val="22"/>
        </w:rPr>
        <w:t xml:space="preserve"> (</w:t>
      </w:r>
      <w:r w:rsidR="00006F89" w:rsidRPr="00FE1787">
        <w:rPr>
          <w:rFonts w:ascii="Garamond" w:hAnsi="Garamond" w:cs="Times New Roman"/>
          <w:sz w:val="22"/>
          <w:szCs w:val="22"/>
        </w:rPr>
        <w:t>VT</w:t>
      </w:r>
      <w:r w:rsidR="00FC694E">
        <w:rPr>
          <w:rFonts w:ascii="Garamond" w:hAnsi="Garamond" w:cs="Times New Roman"/>
          <w:sz w:val="22"/>
          <w:szCs w:val="22"/>
        </w:rPr>
        <w:t xml:space="preserve"> Tichávka</w:t>
      </w:r>
      <w:r w:rsidRPr="00FE1787">
        <w:rPr>
          <w:rFonts w:ascii="Garamond" w:hAnsi="Garamond" w:cs="Times New Roman"/>
          <w:sz w:val="22"/>
          <w:szCs w:val="22"/>
        </w:rPr>
        <w:t>)</w:t>
      </w:r>
      <w:r w:rsidRPr="00FE1787">
        <w:rPr>
          <w:rFonts w:ascii="Garamond" w:hAnsi="Garamond" w:cs="Times New Roman"/>
          <w:b/>
          <w:sz w:val="22"/>
          <w:szCs w:val="22"/>
        </w:rPr>
        <w:t xml:space="preserve"> </w:t>
      </w:r>
      <w:r w:rsidRPr="00FE1787">
        <w:rPr>
          <w:rFonts w:ascii="Garamond" w:hAnsi="Garamond" w:cs="Times New Roman"/>
          <w:sz w:val="22"/>
          <w:szCs w:val="22"/>
        </w:rPr>
        <w:t>stavbu spočívající</w:t>
      </w:r>
      <w:r w:rsidRPr="00FC65C4">
        <w:rPr>
          <w:rFonts w:ascii="Garamond" w:hAnsi="Garamond" w:cs="Times New Roman"/>
          <w:sz w:val="22"/>
          <w:szCs w:val="22"/>
        </w:rPr>
        <w:t xml:space="preserve"> </w:t>
      </w:r>
      <w:r w:rsidR="005535E5" w:rsidRPr="00FC65C4">
        <w:rPr>
          <w:rFonts w:ascii="Garamond" w:hAnsi="Garamond" w:cs="Times New Roman"/>
          <w:sz w:val="22"/>
          <w:szCs w:val="22"/>
        </w:rPr>
        <w:t>v</w:t>
      </w:r>
      <w:r w:rsidR="00F24D8B">
        <w:rPr>
          <w:rFonts w:ascii="Garamond" w:hAnsi="Garamond" w:cs="Times New Roman"/>
          <w:sz w:val="22"/>
          <w:szCs w:val="22"/>
        </w:rPr>
        <w:t> </w:t>
      </w:r>
      <w:r w:rsidR="00022E71">
        <w:rPr>
          <w:rFonts w:ascii="Garamond" w:hAnsi="Garamond" w:cs="Times New Roman"/>
          <w:b/>
          <w:bCs/>
          <w:sz w:val="22"/>
          <w:szCs w:val="22"/>
        </w:rPr>
        <w:t xml:space="preserve">uložení </w:t>
      </w:r>
      <w:proofErr w:type="gramStart"/>
      <w:r w:rsidR="00022E71">
        <w:rPr>
          <w:rFonts w:ascii="Garamond" w:hAnsi="Garamond" w:cs="Times New Roman"/>
          <w:b/>
          <w:bCs/>
          <w:sz w:val="22"/>
          <w:szCs w:val="22"/>
        </w:rPr>
        <w:t>kanalizace</w:t>
      </w:r>
      <w:r w:rsidR="00FC694E">
        <w:rPr>
          <w:rFonts w:ascii="Garamond" w:hAnsi="Garamond" w:cs="Times New Roman"/>
          <w:b/>
          <w:bCs/>
          <w:sz w:val="22"/>
          <w:szCs w:val="22"/>
        </w:rPr>
        <w:t xml:space="preserve"> </w:t>
      </w:r>
      <w:r w:rsidRPr="00447B2A">
        <w:rPr>
          <w:rFonts w:ascii="Garamond" w:hAnsi="Garamond" w:cs="Times New Roman"/>
          <w:i/>
          <w:sz w:val="22"/>
          <w:szCs w:val="22"/>
        </w:rPr>
        <w:t xml:space="preserve"> </w:t>
      </w:r>
      <w:r w:rsidRPr="00FC65C4">
        <w:rPr>
          <w:rFonts w:ascii="Garamond" w:hAnsi="Garamond" w:cs="Times New Roman"/>
          <w:sz w:val="22"/>
          <w:szCs w:val="22"/>
        </w:rPr>
        <w:t>(</w:t>
      </w:r>
      <w:proofErr w:type="gramEnd"/>
      <w:r w:rsidRPr="00FC65C4">
        <w:rPr>
          <w:rFonts w:ascii="Garamond" w:hAnsi="Garamond" w:cs="Times New Roman"/>
          <w:sz w:val="22"/>
          <w:szCs w:val="22"/>
        </w:rPr>
        <w:t>dále jen „</w:t>
      </w:r>
      <w:r w:rsidRPr="00FC65C4">
        <w:rPr>
          <w:rFonts w:ascii="Garamond" w:hAnsi="Garamond" w:cs="Times New Roman"/>
          <w:b/>
          <w:sz w:val="22"/>
          <w:szCs w:val="22"/>
        </w:rPr>
        <w:t>stavba</w:t>
      </w:r>
      <w:r w:rsidRPr="00FC65C4">
        <w:rPr>
          <w:rFonts w:ascii="Garamond" w:hAnsi="Garamond" w:cs="Times New Roman"/>
          <w:sz w:val="22"/>
          <w:szCs w:val="22"/>
        </w:rPr>
        <w:t>“)</w:t>
      </w:r>
      <w:r w:rsidR="00670131">
        <w:rPr>
          <w:rFonts w:ascii="Garamond" w:hAnsi="Garamond" w:cs="Times New Roman"/>
          <w:color w:val="FF0000"/>
          <w:sz w:val="22"/>
          <w:szCs w:val="22"/>
        </w:rPr>
        <w:t>.</w:t>
      </w:r>
    </w:p>
    <w:p w14:paraId="1E6110FE" w14:textId="269708B4" w:rsidR="00544590" w:rsidRPr="00FC65C4" w:rsidRDefault="00544590" w:rsidP="00544590">
      <w:pPr>
        <w:numPr>
          <w:ilvl w:val="0"/>
          <w:numId w:val="1"/>
        </w:numPr>
        <w:spacing w:after="120"/>
        <w:jc w:val="both"/>
        <w:rPr>
          <w:rFonts w:ascii="Garamond" w:hAnsi="Garamond" w:cs="Times New Roman"/>
          <w:sz w:val="22"/>
          <w:szCs w:val="22"/>
        </w:rPr>
      </w:pPr>
      <w:r w:rsidRPr="00FC65C4">
        <w:rPr>
          <w:rFonts w:ascii="Garamond" w:hAnsi="Garamond" w:cs="Times New Roman"/>
          <w:sz w:val="22"/>
          <w:szCs w:val="22"/>
        </w:rPr>
        <w:t xml:space="preserve">Budoucí povinný </w:t>
      </w:r>
      <w:r w:rsidRPr="00FC65C4">
        <w:rPr>
          <w:rFonts w:ascii="Garamond" w:hAnsi="Garamond" w:cs="Times New Roman"/>
          <w:b/>
          <w:sz w:val="22"/>
          <w:szCs w:val="22"/>
        </w:rPr>
        <w:t>souhlasí s umíst</w:t>
      </w:r>
      <w:r w:rsidR="009A6D31">
        <w:rPr>
          <w:rFonts w:ascii="Garamond" w:hAnsi="Garamond" w:cs="Times New Roman"/>
          <w:b/>
          <w:sz w:val="22"/>
          <w:szCs w:val="22"/>
        </w:rPr>
        <w:t>ěním stavby na části předmětného</w:t>
      </w:r>
      <w:r w:rsidRPr="00FC65C4">
        <w:rPr>
          <w:rFonts w:ascii="Garamond" w:hAnsi="Garamond" w:cs="Times New Roman"/>
          <w:b/>
          <w:sz w:val="22"/>
          <w:szCs w:val="22"/>
        </w:rPr>
        <w:t xml:space="preserve"> pozemk</w:t>
      </w:r>
      <w:r w:rsidR="009A6D31">
        <w:rPr>
          <w:rFonts w:ascii="Garamond" w:hAnsi="Garamond" w:cs="Times New Roman"/>
          <w:b/>
          <w:sz w:val="22"/>
          <w:szCs w:val="22"/>
        </w:rPr>
        <w:t>u</w:t>
      </w:r>
      <w:r w:rsidRPr="00FC65C4">
        <w:rPr>
          <w:rFonts w:ascii="Garamond" w:hAnsi="Garamond" w:cs="Times New Roman"/>
          <w:sz w:val="22"/>
          <w:szCs w:val="22"/>
        </w:rPr>
        <w:t xml:space="preserve"> pro účely územního a stavebního řízení, a to za podmínek uvedených v této smlouvě a </w:t>
      </w:r>
      <w:r w:rsidR="009A6D31">
        <w:rPr>
          <w:rFonts w:ascii="Garamond" w:hAnsi="Garamond" w:cs="Times New Roman"/>
          <w:b/>
          <w:sz w:val="22"/>
          <w:szCs w:val="22"/>
        </w:rPr>
        <w:t xml:space="preserve">ve vyjádření Povodí Odry, </w:t>
      </w:r>
      <w:r w:rsidRPr="00FC65C4">
        <w:rPr>
          <w:rFonts w:ascii="Garamond" w:hAnsi="Garamond" w:cs="Times New Roman"/>
          <w:b/>
          <w:sz w:val="22"/>
          <w:szCs w:val="22"/>
        </w:rPr>
        <w:t>státního podniku</w:t>
      </w:r>
      <w:r w:rsidRPr="00FC65C4">
        <w:rPr>
          <w:rFonts w:ascii="Garamond" w:hAnsi="Garamond" w:cs="Times New Roman"/>
          <w:sz w:val="22"/>
          <w:szCs w:val="22"/>
        </w:rPr>
        <w:t xml:space="preserve">, odboru vodohospodářských koncepcí a informací, </w:t>
      </w:r>
      <w:r w:rsidR="00B22967">
        <w:rPr>
          <w:rFonts w:ascii="Garamond" w:hAnsi="Garamond" w:cs="Times New Roman"/>
          <w:b/>
          <w:sz w:val="22"/>
          <w:szCs w:val="22"/>
        </w:rPr>
        <w:t>zn.: POD</w:t>
      </w:r>
      <w:r w:rsidR="005C6FD3">
        <w:rPr>
          <w:rFonts w:ascii="Garamond" w:hAnsi="Garamond" w:cs="Times New Roman"/>
          <w:b/>
          <w:sz w:val="22"/>
          <w:szCs w:val="22"/>
        </w:rPr>
        <w:t>/10097</w:t>
      </w:r>
      <w:r w:rsidR="002D638C">
        <w:rPr>
          <w:rFonts w:ascii="Garamond" w:hAnsi="Garamond" w:cs="Times New Roman"/>
          <w:b/>
          <w:sz w:val="22"/>
          <w:szCs w:val="22"/>
        </w:rPr>
        <w:t>/2023</w:t>
      </w:r>
      <w:r w:rsidR="005C6FD3">
        <w:rPr>
          <w:rFonts w:ascii="Garamond" w:hAnsi="Garamond" w:cs="Times New Roman"/>
          <w:b/>
          <w:sz w:val="22"/>
          <w:szCs w:val="22"/>
        </w:rPr>
        <w:t>/923.2-44</w:t>
      </w:r>
      <w:r w:rsidR="00B22967">
        <w:rPr>
          <w:rFonts w:ascii="Garamond" w:hAnsi="Garamond" w:cs="Times New Roman"/>
          <w:b/>
          <w:sz w:val="22"/>
          <w:szCs w:val="22"/>
        </w:rPr>
        <w:t xml:space="preserve"> </w:t>
      </w:r>
      <w:r w:rsidR="00536A96">
        <w:rPr>
          <w:rFonts w:ascii="Garamond" w:hAnsi="Garamond" w:cs="Times New Roman"/>
          <w:sz w:val="22"/>
          <w:szCs w:val="22"/>
        </w:rPr>
        <w:t xml:space="preserve">ze dne </w:t>
      </w:r>
      <w:r w:rsidR="005C6FD3">
        <w:rPr>
          <w:rFonts w:ascii="Garamond" w:hAnsi="Garamond" w:cs="Times New Roman"/>
          <w:b/>
          <w:sz w:val="22"/>
          <w:szCs w:val="22"/>
        </w:rPr>
        <w:t>29.06</w:t>
      </w:r>
      <w:r w:rsidR="00F24D8B" w:rsidRPr="00F24D8B">
        <w:rPr>
          <w:rFonts w:ascii="Garamond" w:hAnsi="Garamond" w:cs="Times New Roman"/>
          <w:b/>
          <w:sz w:val="22"/>
          <w:szCs w:val="22"/>
        </w:rPr>
        <w:t>.</w:t>
      </w:r>
      <w:r w:rsidRPr="00F24D8B">
        <w:rPr>
          <w:rFonts w:ascii="Garamond" w:hAnsi="Garamond" w:cs="Times New Roman"/>
          <w:b/>
          <w:sz w:val="22"/>
          <w:szCs w:val="22"/>
        </w:rPr>
        <w:t>202</w:t>
      </w:r>
      <w:r w:rsidR="0087452E" w:rsidRPr="00F24D8B">
        <w:rPr>
          <w:rFonts w:ascii="Garamond" w:hAnsi="Garamond" w:cs="Times New Roman"/>
          <w:b/>
          <w:sz w:val="22"/>
          <w:szCs w:val="22"/>
        </w:rPr>
        <w:t>3</w:t>
      </w:r>
      <w:r w:rsidRPr="00641EC2">
        <w:rPr>
          <w:rFonts w:ascii="Garamond" w:hAnsi="Garamond" w:cs="Times New Roman"/>
          <w:sz w:val="22"/>
          <w:szCs w:val="22"/>
        </w:rPr>
        <w:t>, které</w:t>
      </w:r>
      <w:r w:rsidRPr="00FC65C4">
        <w:rPr>
          <w:rFonts w:ascii="Garamond" w:hAnsi="Garamond" w:cs="Times New Roman"/>
          <w:sz w:val="22"/>
          <w:szCs w:val="22"/>
        </w:rPr>
        <w:t xml:space="preserve"> </w:t>
      </w:r>
      <w:proofErr w:type="gramStart"/>
      <w:r w:rsidRPr="00FC65C4">
        <w:rPr>
          <w:rFonts w:ascii="Garamond" w:hAnsi="Garamond" w:cs="Times New Roman"/>
          <w:sz w:val="22"/>
          <w:szCs w:val="22"/>
        </w:rPr>
        <w:t>tvoří</w:t>
      </w:r>
      <w:proofErr w:type="gramEnd"/>
      <w:r w:rsidRPr="00FC65C4">
        <w:rPr>
          <w:rFonts w:ascii="Garamond" w:hAnsi="Garamond" w:cs="Times New Roman"/>
          <w:sz w:val="22"/>
          <w:szCs w:val="22"/>
        </w:rPr>
        <w:t xml:space="preserve"> nedílnou </w:t>
      </w:r>
      <w:r w:rsidRPr="00FC65C4">
        <w:rPr>
          <w:rFonts w:ascii="Garamond" w:hAnsi="Garamond" w:cs="Times New Roman"/>
          <w:b/>
          <w:sz w:val="22"/>
          <w:szCs w:val="22"/>
        </w:rPr>
        <w:t>přílohu č. 1</w:t>
      </w:r>
      <w:r w:rsidRPr="00FC65C4">
        <w:rPr>
          <w:rFonts w:ascii="Garamond" w:hAnsi="Garamond" w:cs="Times New Roman"/>
          <w:sz w:val="22"/>
          <w:szCs w:val="22"/>
        </w:rPr>
        <w:t xml:space="preserve"> této smlouvy (dále jen „</w:t>
      </w:r>
      <w:r w:rsidR="009F34B3" w:rsidRPr="00FC65C4">
        <w:rPr>
          <w:rFonts w:ascii="Garamond" w:hAnsi="Garamond" w:cs="Times New Roman"/>
          <w:b/>
          <w:sz w:val="22"/>
          <w:szCs w:val="22"/>
        </w:rPr>
        <w:t>V</w:t>
      </w:r>
      <w:r w:rsidRPr="00FC65C4">
        <w:rPr>
          <w:rFonts w:ascii="Garamond" w:hAnsi="Garamond" w:cs="Times New Roman"/>
          <w:b/>
          <w:sz w:val="22"/>
          <w:szCs w:val="22"/>
        </w:rPr>
        <w:t>yjádření</w:t>
      </w:r>
      <w:r w:rsidRPr="00FC65C4">
        <w:rPr>
          <w:rFonts w:ascii="Garamond" w:hAnsi="Garamond" w:cs="Times New Roman"/>
          <w:sz w:val="22"/>
          <w:szCs w:val="22"/>
        </w:rPr>
        <w:t>“).</w:t>
      </w:r>
    </w:p>
    <w:p w14:paraId="0CD590C1" w14:textId="77777777" w:rsidR="00544590" w:rsidRPr="00FC65C4" w:rsidRDefault="00544590" w:rsidP="00544590">
      <w:pPr>
        <w:pStyle w:val="Zkladntext2"/>
        <w:numPr>
          <w:ilvl w:val="0"/>
          <w:numId w:val="1"/>
        </w:numPr>
        <w:spacing w:after="120"/>
        <w:rPr>
          <w:rFonts w:ascii="Garamond" w:hAnsi="Garamond"/>
          <w:sz w:val="22"/>
          <w:szCs w:val="22"/>
        </w:rPr>
      </w:pPr>
      <w:r w:rsidRPr="00FC65C4">
        <w:rPr>
          <w:rFonts w:ascii="Garamond" w:hAnsi="Garamond"/>
          <w:b/>
          <w:sz w:val="22"/>
          <w:szCs w:val="22"/>
        </w:rPr>
        <w:t>Rozsah služebnosti</w:t>
      </w:r>
      <w:r w:rsidRPr="00FC65C4">
        <w:rPr>
          <w:rFonts w:ascii="Garamond" w:hAnsi="Garamond"/>
          <w:sz w:val="22"/>
          <w:szCs w:val="22"/>
        </w:rPr>
        <w:t xml:space="preserve"> je zobrazen pro účely této smlouvy o budoucí smlouvě v zákresu ve snímku katastrální mapy, jež </w:t>
      </w:r>
      <w:r w:rsidRPr="00FC65C4">
        <w:rPr>
          <w:rFonts w:ascii="Garamond" w:hAnsi="Garamond"/>
          <w:b/>
          <w:sz w:val="22"/>
          <w:szCs w:val="22"/>
        </w:rPr>
        <w:t>je přílohou č.2</w:t>
      </w:r>
      <w:r w:rsidRPr="00FC65C4">
        <w:rPr>
          <w:rFonts w:ascii="Garamond" w:hAnsi="Garamond"/>
          <w:sz w:val="22"/>
          <w:szCs w:val="22"/>
        </w:rPr>
        <w:t xml:space="preserve"> této smlouvy, a následně bude pro účely služebnosti určen geometrickým plánem.</w:t>
      </w:r>
    </w:p>
    <w:p w14:paraId="781F0397" w14:textId="77777777" w:rsidR="00544590" w:rsidRPr="00FC65C4" w:rsidRDefault="00544590" w:rsidP="00544590">
      <w:pPr>
        <w:numPr>
          <w:ilvl w:val="0"/>
          <w:numId w:val="1"/>
        </w:numPr>
        <w:ind w:left="357" w:hanging="357"/>
        <w:jc w:val="both"/>
        <w:rPr>
          <w:rFonts w:ascii="Garamond" w:hAnsi="Garamond" w:cs="Times New Roman"/>
          <w:sz w:val="22"/>
          <w:szCs w:val="22"/>
          <w:lang w:val="x-none"/>
        </w:rPr>
      </w:pPr>
      <w:r w:rsidRPr="00FC65C4">
        <w:rPr>
          <w:rFonts w:ascii="Garamond" w:hAnsi="Garamond" w:cs="Times New Roman"/>
          <w:sz w:val="22"/>
          <w:szCs w:val="22"/>
          <w:lang w:val="x-none"/>
        </w:rPr>
        <w:lastRenderedPageBreak/>
        <w:t xml:space="preserve">Tato smlouva obsahuje závazek smluvních stran uzavřít ve smyslu </w:t>
      </w:r>
      <w:proofErr w:type="spellStart"/>
      <w:r w:rsidRPr="00FC65C4">
        <w:rPr>
          <w:rFonts w:ascii="Garamond" w:hAnsi="Garamond" w:cs="Times New Roman"/>
          <w:sz w:val="22"/>
          <w:szCs w:val="22"/>
          <w:lang w:val="x-none"/>
        </w:rPr>
        <w:t>ust</w:t>
      </w:r>
      <w:proofErr w:type="spellEnd"/>
      <w:r w:rsidRPr="00FC65C4">
        <w:rPr>
          <w:rFonts w:ascii="Garamond" w:hAnsi="Garamond" w:cs="Times New Roman"/>
          <w:sz w:val="22"/>
          <w:szCs w:val="22"/>
          <w:lang w:val="x-none"/>
        </w:rPr>
        <w:t>. § 1785 a násl. občanského zákoníku po výzvě budoucího oprávněného smlouvu o zřízení služebnosti</w:t>
      </w:r>
      <w:r w:rsidRPr="00FC65C4">
        <w:rPr>
          <w:rFonts w:ascii="Garamond" w:hAnsi="Garamond" w:cs="Times New Roman"/>
          <w:sz w:val="22"/>
          <w:szCs w:val="22"/>
        </w:rPr>
        <w:t xml:space="preserve"> ve lhůtách uvedených v čl. VI této smlouvy</w:t>
      </w:r>
      <w:r w:rsidRPr="00FC65C4">
        <w:rPr>
          <w:rFonts w:ascii="Garamond" w:hAnsi="Garamond" w:cs="Times New Roman"/>
          <w:sz w:val="22"/>
          <w:szCs w:val="22"/>
          <w:lang w:val="x-none"/>
        </w:rPr>
        <w:t xml:space="preserve">. Podmínkou pro uzavření Smlouvy o zřízení služebnosti bude splnění všech podmínek daných pravomocným rozhodnutím o povolení předmětné stavby. Práva a povinnosti vyplývající ze zřízení služebnosti budou blíže specifikovány ve smlouvě o zřízení služebnosti. </w:t>
      </w:r>
    </w:p>
    <w:p w14:paraId="351A9651" w14:textId="77777777" w:rsidR="006902AF" w:rsidRPr="00FC65C4" w:rsidRDefault="006902AF" w:rsidP="00C11F32">
      <w:pPr>
        <w:rPr>
          <w:rFonts w:ascii="Garamond" w:hAnsi="Garamond" w:cs="Times New Roman"/>
          <w:b/>
          <w:sz w:val="22"/>
          <w:szCs w:val="22"/>
        </w:rPr>
      </w:pPr>
    </w:p>
    <w:p w14:paraId="5805678F" w14:textId="77777777" w:rsidR="00544590" w:rsidRPr="00FC65C4" w:rsidRDefault="00544590" w:rsidP="00544590">
      <w:pPr>
        <w:tabs>
          <w:tab w:val="center" w:pos="4536"/>
          <w:tab w:val="left" w:pos="6684"/>
        </w:tabs>
        <w:jc w:val="center"/>
        <w:rPr>
          <w:rFonts w:ascii="Garamond" w:hAnsi="Garamond" w:cs="Times New Roman"/>
          <w:b/>
          <w:sz w:val="22"/>
          <w:szCs w:val="22"/>
        </w:rPr>
      </w:pPr>
      <w:r w:rsidRPr="00FC65C4">
        <w:rPr>
          <w:rFonts w:ascii="Garamond" w:hAnsi="Garamond" w:cs="Times New Roman"/>
          <w:b/>
          <w:sz w:val="22"/>
          <w:szCs w:val="22"/>
        </w:rPr>
        <w:t>Čl. II</w:t>
      </w:r>
    </w:p>
    <w:p w14:paraId="6262B363"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Souhlas se vstupem na pozemky a podmínky stavby</w:t>
      </w:r>
    </w:p>
    <w:p w14:paraId="7F88C004" w14:textId="77777777"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Smluvní strany se dále dohodly, že budoucí oprávněný je oprávněn vstupovat a vjíždět na předmětné pozemky v souvislosti s umístěním a zřízením výše uvedené stavby. Budoucí povinný tímto dává souhlas se vstupem na předmětné pozemky i pro investora stavby, projektanta, dodavatele stavebních prací a geometry v době od zahájení prací do jejich ukončení v nezbytně nutném rozsahu.</w:t>
      </w:r>
    </w:p>
    <w:p w14:paraId="3C3B5E9A" w14:textId="6C3CDE0F"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Budoucí oprávněný a další osob</w:t>
      </w:r>
      <w:r w:rsidR="009A6D31">
        <w:rPr>
          <w:rFonts w:ascii="Garamond" w:hAnsi="Garamond"/>
          <w:sz w:val="22"/>
          <w:szCs w:val="22"/>
        </w:rPr>
        <w:t>y oprávněné ke vstupu na pozemek</w:t>
      </w:r>
      <w:r w:rsidRPr="00FC65C4">
        <w:rPr>
          <w:rFonts w:ascii="Garamond" w:hAnsi="Garamond"/>
          <w:sz w:val="22"/>
          <w:szCs w:val="22"/>
        </w:rPr>
        <w:t xml:space="preserve"> dle </w:t>
      </w:r>
      <w:r w:rsidRPr="004F4C64">
        <w:rPr>
          <w:rFonts w:ascii="Garamond" w:hAnsi="Garamond"/>
          <w:sz w:val="22"/>
          <w:szCs w:val="22"/>
        </w:rPr>
        <w:t>bodu 1</w:t>
      </w:r>
      <w:r w:rsidR="004F5755" w:rsidRPr="004F4C64">
        <w:rPr>
          <w:rFonts w:ascii="Garamond" w:hAnsi="Garamond"/>
          <w:sz w:val="22"/>
          <w:szCs w:val="22"/>
        </w:rPr>
        <w:t>.</w:t>
      </w:r>
      <w:r w:rsidRPr="004F5755">
        <w:rPr>
          <w:rFonts w:ascii="Garamond" w:hAnsi="Garamond"/>
          <w:color w:val="FF0000"/>
          <w:sz w:val="22"/>
          <w:szCs w:val="22"/>
        </w:rPr>
        <w:t xml:space="preserve"> </w:t>
      </w:r>
      <w:r w:rsidRPr="00FC65C4">
        <w:rPr>
          <w:rFonts w:ascii="Garamond" w:hAnsi="Garamond"/>
          <w:sz w:val="22"/>
          <w:szCs w:val="22"/>
        </w:rPr>
        <w:t>se zavazují co nejvíce šetřit práva povinného.</w:t>
      </w:r>
    </w:p>
    <w:p w14:paraId="4CA90B3E" w14:textId="5F143AC3" w:rsidR="00544590" w:rsidRPr="00FC65C4" w:rsidRDefault="00544590" w:rsidP="00544590">
      <w:pPr>
        <w:pStyle w:val="Zkladntext"/>
        <w:numPr>
          <w:ilvl w:val="0"/>
          <w:numId w:val="9"/>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 xml:space="preserve">Budoucí oprávněný je </w:t>
      </w:r>
      <w:r w:rsidRPr="00FC65C4">
        <w:rPr>
          <w:rFonts w:ascii="Garamond" w:hAnsi="Garamond"/>
          <w:b/>
          <w:sz w:val="22"/>
          <w:szCs w:val="22"/>
        </w:rPr>
        <w:t>povinen nejpozději 5 dní předem písemně oznámit zahájení stavebních prací</w:t>
      </w:r>
      <w:r w:rsidRPr="00FC65C4">
        <w:rPr>
          <w:rFonts w:ascii="Garamond" w:hAnsi="Garamond"/>
          <w:sz w:val="22"/>
          <w:szCs w:val="22"/>
        </w:rPr>
        <w:t xml:space="preserve"> </w:t>
      </w:r>
      <w:r w:rsidRPr="00FC65C4">
        <w:rPr>
          <w:rFonts w:ascii="Garamond" w:hAnsi="Garamond"/>
          <w:b/>
          <w:sz w:val="22"/>
          <w:szCs w:val="22"/>
        </w:rPr>
        <w:t xml:space="preserve">budoucímu povinnému – vodohospodářskému provozu (VHP) </w:t>
      </w:r>
      <w:r w:rsidR="00022E71">
        <w:rPr>
          <w:rFonts w:ascii="Garamond" w:hAnsi="Garamond"/>
          <w:b/>
          <w:sz w:val="22"/>
          <w:szCs w:val="22"/>
        </w:rPr>
        <w:t>Skotnice, tel.: 556 723 607</w:t>
      </w:r>
      <w:r w:rsidRPr="00FC65C4">
        <w:rPr>
          <w:rFonts w:ascii="Garamond" w:hAnsi="Garamond"/>
          <w:sz w:val="22"/>
          <w:szCs w:val="22"/>
        </w:rPr>
        <w:t>, včetně uvedení kontaktu na osobu zodpovědnou za stavbu.</w:t>
      </w:r>
    </w:p>
    <w:p w14:paraId="0C212670" w14:textId="36AE096A" w:rsidR="00544590" w:rsidRPr="00FC65C4" w:rsidRDefault="009A6D31" w:rsidP="00544590">
      <w:pPr>
        <w:pStyle w:val="Zkladntext2"/>
        <w:numPr>
          <w:ilvl w:val="0"/>
          <w:numId w:val="16"/>
        </w:numPr>
        <w:spacing w:after="120"/>
        <w:rPr>
          <w:rFonts w:ascii="Garamond" w:hAnsi="Garamond"/>
          <w:sz w:val="22"/>
          <w:szCs w:val="22"/>
        </w:rPr>
      </w:pPr>
      <w:r>
        <w:rPr>
          <w:rFonts w:ascii="Garamond" w:hAnsi="Garamond"/>
          <w:sz w:val="22"/>
          <w:szCs w:val="22"/>
        </w:rPr>
        <w:t>Objekty umísťované na pozemku</w:t>
      </w:r>
      <w:r w:rsidR="00544590" w:rsidRPr="00FC65C4">
        <w:rPr>
          <w:rFonts w:ascii="Garamond" w:hAnsi="Garamond"/>
          <w:sz w:val="22"/>
          <w:szCs w:val="22"/>
        </w:rPr>
        <w:t xml:space="preserve"> budoucího povinného nesmí svou funkčností, technickou konstrukcí ani odolností omezovat správce povodí a budoucího povinného při jeho výkonu správy vodního toku (např. při pojezdu těžkou technikou). Budoucí oprávněný odpovídá za správnou funkčnost umísťovaných staveb. Budoucí oprávněný si musí objekt zabezpečit natolik, aby v rámci činnosti správce vodního toku (například pojezdu těžkou technikou) nedošlo k poškození umísťované stavby, př</w:t>
      </w:r>
      <w:r>
        <w:rPr>
          <w:rFonts w:ascii="Garamond" w:hAnsi="Garamond"/>
          <w:sz w:val="22"/>
          <w:szCs w:val="22"/>
        </w:rPr>
        <w:t>ípadně ke zhoršení stavu pozemku</w:t>
      </w:r>
      <w:r w:rsidR="00544590" w:rsidRPr="00FC65C4">
        <w:rPr>
          <w:rFonts w:ascii="Garamond" w:hAnsi="Garamond"/>
          <w:sz w:val="22"/>
          <w:szCs w:val="22"/>
        </w:rPr>
        <w:t xml:space="preserve"> budoucího povinného. Navíc je budoucí oprávněný povinen stavbu udržovat v bezvadném a nezávadném stavu po celou dobu její existence. V opačném případě může budoucí povinný zajistit nápravu na náklady budoucího oprávněného. </w:t>
      </w:r>
    </w:p>
    <w:p w14:paraId="6ECC5327" w14:textId="761FDDC8"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 xml:space="preserve">Budoucí oprávněný je </w:t>
      </w:r>
      <w:r w:rsidRPr="00FC65C4">
        <w:rPr>
          <w:rFonts w:ascii="Garamond" w:hAnsi="Garamond"/>
          <w:b/>
          <w:sz w:val="22"/>
          <w:szCs w:val="22"/>
        </w:rPr>
        <w:t xml:space="preserve">povinen dodržovat podmínky stanovené ve </w:t>
      </w:r>
      <w:r w:rsidR="009F34B3" w:rsidRPr="00FC65C4">
        <w:rPr>
          <w:rFonts w:ascii="Garamond" w:hAnsi="Garamond"/>
          <w:b/>
          <w:sz w:val="22"/>
          <w:szCs w:val="22"/>
        </w:rPr>
        <w:t>V</w:t>
      </w:r>
      <w:r w:rsidRPr="00FC65C4">
        <w:rPr>
          <w:rFonts w:ascii="Garamond" w:hAnsi="Garamond"/>
          <w:b/>
          <w:sz w:val="22"/>
          <w:szCs w:val="22"/>
        </w:rPr>
        <w:t>yjádření</w:t>
      </w:r>
      <w:r w:rsidR="00AC7F29" w:rsidRPr="00FC65C4">
        <w:rPr>
          <w:rFonts w:ascii="Garamond" w:hAnsi="Garamond"/>
          <w:b/>
          <w:sz w:val="22"/>
          <w:szCs w:val="22"/>
        </w:rPr>
        <w:t xml:space="preserve"> (viz </w:t>
      </w:r>
      <w:r w:rsidR="00AC7F29" w:rsidRPr="004F4C64">
        <w:rPr>
          <w:rFonts w:ascii="Garamond" w:hAnsi="Garamond"/>
          <w:b/>
          <w:sz w:val="22"/>
          <w:szCs w:val="22"/>
        </w:rPr>
        <w:t>bod 4</w:t>
      </w:r>
      <w:r w:rsidR="004F5755" w:rsidRPr="004F4C64">
        <w:rPr>
          <w:rFonts w:ascii="Garamond" w:hAnsi="Garamond"/>
          <w:b/>
          <w:sz w:val="22"/>
          <w:szCs w:val="22"/>
        </w:rPr>
        <w:t>.</w:t>
      </w:r>
      <w:r w:rsidR="00AC7F29" w:rsidRPr="00FC65C4">
        <w:rPr>
          <w:rFonts w:ascii="Garamond" w:hAnsi="Garamond"/>
          <w:b/>
          <w:sz w:val="22"/>
          <w:szCs w:val="22"/>
        </w:rPr>
        <w:t xml:space="preserve"> čl. I.)</w:t>
      </w:r>
      <w:r w:rsidRPr="00FC65C4">
        <w:rPr>
          <w:rFonts w:ascii="Garamond" w:hAnsi="Garamond"/>
          <w:b/>
          <w:sz w:val="22"/>
          <w:szCs w:val="22"/>
        </w:rPr>
        <w:t>, podmínky stanovené v územním či stavebním řízení a dodržovat další pokyny budoucího povinného</w:t>
      </w:r>
      <w:r w:rsidRPr="00FC65C4">
        <w:rPr>
          <w:rFonts w:ascii="Garamond" w:hAnsi="Garamond"/>
          <w:sz w:val="22"/>
          <w:szCs w:val="22"/>
        </w:rPr>
        <w:t xml:space="preserve">. Budoucí povinný si vyhrazuje právo připomínek k provádění prací během stavby. </w:t>
      </w:r>
    </w:p>
    <w:p w14:paraId="2F9EEF69" w14:textId="77777777"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 xml:space="preserve">Případné změny oproti předložené projektové dokumentaci týkající se zájmů budoucího povinného mu budou předloženy k odsouhlasení před vlastní realizací stavby. </w:t>
      </w:r>
    </w:p>
    <w:p w14:paraId="7F536CE0" w14:textId="77777777" w:rsidR="00544590" w:rsidRPr="00FC65C4" w:rsidRDefault="00544590" w:rsidP="00544590">
      <w:pPr>
        <w:pStyle w:val="Zkladntext2"/>
        <w:numPr>
          <w:ilvl w:val="0"/>
          <w:numId w:val="16"/>
        </w:numPr>
        <w:spacing w:after="120"/>
        <w:rPr>
          <w:rFonts w:ascii="Garamond" w:hAnsi="Garamond"/>
          <w:sz w:val="22"/>
          <w:szCs w:val="22"/>
        </w:rPr>
      </w:pPr>
      <w:r w:rsidRPr="00FC65C4">
        <w:rPr>
          <w:rFonts w:ascii="Garamond" w:hAnsi="Garamond"/>
          <w:sz w:val="22"/>
          <w:szCs w:val="22"/>
        </w:rPr>
        <w:t>V případě vynuceného kácení břehového porostu je budoucí oprávněný povinen vyžádat si předchozí písemný souhlas budoucího povinného a postupovat v souladu s právními předpisy.</w:t>
      </w:r>
    </w:p>
    <w:p w14:paraId="3E84D67F"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 xml:space="preserve">Budoucí oprávněný je povinen při realizaci stavby provádět veškeré činnosti v souladu s platnými právními předpisy, technickými normami a co nejvíce šetřit práva a majetek budoucího povinného a vyvarovat se způsobení škody na majetku budoucího povinného. </w:t>
      </w:r>
    </w:p>
    <w:p w14:paraId="09258934"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Budoucí oprávněný je povinen zajistit, aby během stavby nedošlo ke znečištění vodního toku stavebním odpadem a dalšími látkami nebezpečnými vodám. Závadné látky, lehce odplavitelný materiál ani stavební odpad nesmí být skladovány na březích ani v blízkosti vodního toku. Budoucí oprávněný je povinen uklízet odpadky a vlastní odpad vzniklý ze stavební činnosti v souladu s platnými právními předpisy týkajícími se odpadů.</w:t>
      </w:r>
    </w:p>
    <w:p w14:paraId="000D32D0" w14:textId="77777777" w:rsidR="00544590" w:rsidRPr="00FC65C4" w:rsidRDefault="00544590" w:rsidP="00544590">
      <w:pPr>
        <w:pStyle w:val="Styl1"/>
        <w:numPr>
          <w:ilvl w:val="0"/>
          <w:numId w:val="15"/>
        </w:numPr>
        <w:spacing w:after="120"/>
        <w:jc w:val="both"/>
        <w:rPr>
          <w:rFonts w:ascii="Garamond" w:hAnsi="Garamond"/>
          <w:sz w:val="22"/>
          <w:szCs w:val="22"/>
        </w:rPr>
      </w:pPr>
      <w:r w:rsidRPr="00FC65C4">
        <w:rPr>
          <w:rFonts w:ascii="Garamond" w:hAnsi="Garamond"/>
          <w:sz w:val="22"/>
          <w:szCs w:val="22"/>
        </w:rPr>
        <w:t>Budoucí oprávněný se zavazuje, že po dobu trvání stavby odpovídá za porušení obecně závazných předpisů, zejména předpisů o ekologii, odpadech, bezpečnosti, požární ochraně a odpovídá za škody způsobené při manipulaci se závadnými látkami. Budoucí oprávněný se zavazuje, že po dobu trvání stavebních prací budou dodržena veškerá opatření na ochranu čistoty vod dle zákona č. 254/2001 Sb., o vodách a o změně některých zákonů (vodní zákon).</w:t>
      </w:r>
    </w:p>
    <w:p w14:paraId="1562FB67" w14:textId="766CCC10" w:rsidR="00544590" w:rsidRPr="00FC65C4" w:rsidRDefault="00544590" w:rsidP="00544590">
      <w:pPr>
        <w:pStyle w:val="Styl1"/>
        <w:numPr>
          <w:ilvl w:val="0"/>
          <w:numId w:val="17"/>
        </w:numPr>
        <w:spacing w:after="120"/>
        <w:jc w:val="both"/>
        <w:rPr>
          <w:rFonts w:ascii="Garamond" w:hAnsi="Garamond"/>
          <w:sz w:val="22"/>
          <w:szCs w:val="22"/>
        </w:rPr>
      </w:pPr>
      <w:r w:rsidRPr="00FC65C4">
        <w:rPr>
          <w:rFonts w:ascii="Garamond" w:hAnsi="Garamond"/>
          <w:b/>
          <w:sz w:val="22"/>
          <w:szCs w:val="22"/>
        </w:rPr>
        <w:t xml:space="preserve">Budoucí oprávněný je </w:t>
      </w:r>
      <w:r w:rsidRPr="004F4C64">
        <w:rPr>
          <w:rFonts w:ascii="Garamond" w:hAnsi="Garamond"/>
          <w:b/>
          <w:sz w:val="22"/>
          <w:szCs w:val="22"/>
        </w:rPr>
        <w:t>povinen</w:t>
      </w:r>
      <w:r w:rsidRPr="004F4C64">
        <w:rPr>
          <w:rFonts w:ascii="Garamond" w:hAnsi="Garamond"/>
          <w:sz w:val="22"/>
          <w:szCs w:val="22"/>
        </w:rPr>
        <w:t xml:space="preserve"> </w:t>
      </w:r>
      <w:r w:rsidR="00AC7F29" w:rsidRPr="004F4C64">
        <w:rPr>
          <w:rFonts w:ascii="Garamond" w:hAnsi="Garamond"/>
          <w:b/>
          <w:sz w:val="22"/>
          <w:szCs w:val="22"/>
        </w:rPr>
        <w:t>po ukončení</w:t>
      </w:r>
      <w:r w:rsidRPr="004F4C64">
        <w:rPr>
          <w:rFonts w:ascii="Garamond" w:hAnsi="Garamond"/>
          <w:b/>
          <w:sz w:val="22"/>
          <w:szCs w:val="22"/>
        </w:rPr>
        <w:t xml:space="preserve"> prací </w:t>
      </w:r>
      <w:r w:rsidRPr="004F4C64">
        <w:rPr>
          <w:rFonts w:ascii="Garamond" w:hAnsi="Garamond"/>
          <w:sz w:val="22"/>
          <w:szCs w:val="22"/>
        </w:rPr>
        <w:t>bezprostředně oznámit tuto skutečnost budoucímu povinnému, uvést předmětn</w:t>
      </w:r>
      <w:r w:rsidR="002D6558" w:rsidRPr="004F4C64">
        <w:rPr>
          <w:rFonts w:ascii="Garamond" w:hAnsi="Garamond"/>
          <w:sz w:val="22"/>
          <w:szCs w:val="22"/>
        </w:rPr>
        <w:t>ý</w:t>
      </w:r>
      <w:r w:rsidRPr="004F4C64">
        <w:rPr>
          <w:rFonts w:ascii="Garamond" w:hAnsi="Garamond"/>
          <w:sz w:val="22"/>
          <w:szCs w:val="22"/>
        </w:rPr>
        <w:t xml:space="preserve"> pozem</w:t>
      </w:r>
      <w:r w:rsidR="002D6558" w:rsidRPr="004F4C64">
        <w:rPr>
          <w:rFonts w:ascii="Garamond" w:hAnsi="Garamond"/>
          <w:sz w:val="22"/>
          <w:szCs w:val="22"/>
        </w:rPr>
        <w:t>e</w:t>
      </w:r>
      <w:r w:rsidRPr="004F4C64">
        <w:rPr>
          <w:rFonts w:ascii="Garamond" w:hAnsi="Garamond"/>
          <w:sz w:val="22"/>
          <w:szCs w:val="22"/>
        </w:rPr>
        <w:t>k i je</w:t>
      </w:r>
      <w:r w:rsidR="002D6558" w:rsidRPr="004F4C64">
        <w:rPr>
          <w:rFonts w:ascii="Garamond" w:hAnsi="Garamond"/>
          <w:sz w:val="22"/>
          <w:szCs w:val="22"/>
        </w:rPr>
        <w:t>ho</w:t>
      </w:r>
      <w:r w:rsidRPr="00FC65C4">
        <w:rPr>
          <w:rFonts w:ascii="Garamond" w:hAnsi="Garamond"/>
          <w:sz w:val="22"/>
          <w:szCs w:val="22"/>
        </w:rPr>
        <w:t xml:space="preserve"> okolí </w:t>
      </w:r>
      <w:r w:rsidRPr="00FC65C4">
        <w:rPr>
          <w:rFonts w:ascii="Garamond" w:hAnsi="Garamond"/>
          <w:b/>
          <w:sz w:val="22"/>
          <w:szCs w:val="22"/>
        </w:rPr>
        <w:t>na své náklady do původního stavu nebo do stavu dohodnutého oběma stranami</w:t>
      </w:r>
      <w:r w:rsidRPr="00FC65C4">
        <w:rPr>
          <w:rFonts w:ascii="Garamond" w:hAnsi="Garamond"/>
          <w:sz w:val="22"/>
          <w:szCs w:val="22"/>
        </w:rPr>
        <w:t>, postupovat při uvádění pozemku do původního či dohodnutého stavu v součinnosti s budoucím povinným a respektovat jeho oprávněné pokyny a požadavky.</w:t>
      </w:r>
    </w:p>
    <w:p w14:paraId="11536DD9" w14:textId="39F968D0" w:rsidR="00544590" w:rsidRPr="004F4C64" w:rsidRDefault="00544590" w:rsidP="00544590">
      <w:pPr>
        <w:pStyle w:val="Styl1"/>
        <w:numPr>
          <w:ilvl w:val="0"/>
          <w:numId w:val="17"/>
        </w:numPr>
        <w:tabs>
          <w:tab w:val="num" w:pos="426"/>
        </w:tabs>
        <w:spacing w:after="120"/>
        <w:jc w:val="both"/>
        <w:rPr>
          <w:rFonts w:ascii="Garamond" w:hAnsi="Garamond"/>
          <w:sz w:val="22"/>
          <w:szCs w:val="22"/>
        </w:rPr>
      </w:pPr>
      <w:r w:rsidRPr="00FC65C4">
        <w:rPr>
          <w:rFonts w:ascii="Garamond" w:hAnsi="Garamond"/>
          <w:b/>
          <w:sz w:val="22"/>
          <w:szCs w:val="22"/>
        </w:rPr>
        <w:lastRenderedPageBreak/>
        <w:t>Po dokončení prací</w:t>
      </w:r>
      <w:r w:rsidR="002D638C" w:rsidRPr="004F5755">
        <w:rPr>
          <w:rFonts w:ascii="Garamond" w:hAnsi="Garamond"/>
          <w:bCs/>
          <w:sz w:val="22"/>
          <w:szCs w:val="22"/>
        </w:rPr>
        <w:t>,</w:t>
      </w:r>
      <w:r w:rsidR="009A6D31" w:rsidRPr="004F5755">
        <w:rPr>
          <w:rFonts w:ascii="Garamond" w:hAnsi="Garamond"/>
          <w:bCs/>
          <w:sz w:val="22"/>
          <w:szCs w:val="22"/>
        </w:rPr>
        <w:t xml:space="preserve"> </w:t>
      </w:r>
      <w:r w:rsidR="009A6D31">
        <w:rPr>
          <w:rFonts w:ascii="Garamond" w:hAnsi="Garamond"/>
          <w:sz w:val="22"/>
          <w:szCs w:val="22"/>
        </w:rPr>
        <w:t>bude</w:t>
      </w:r>
      <w:r w:rsidRPr="00FC65C4">
        <w:rPr>
          <w:rFonts w:ascii="Garamond" w:hAnsi="Garamond"/>
          <w:sz w:val="22"/>
          <w:szCs w:val="22"/>
        </w:rPr>
        <w:t xml:space="preserve"> předmětn</w:t>
      </w:r>
      <w:r w:rsidR="009A6D31">
        <w:rPr>
          <w:rFonts w:ascii="Garamond" w:hAnsi="Garamond"/>
          <w:sz w:val="22"/>
          <w:szCs w:val="22"/>
        </w:rPr>
        <w:t>ý pozemek</w:t>
      </w:r>
      <w:r w:rsidRPr="00FC65C4">
        <w:rPr>
          <w:rFonts w:ascii="Garamond" w:hAnsi="Garamond"/>
          <w:sz w:val="22"/>
          <w:szCs w:val="22"/>
        </w:rPr>
        <w:t xml:space="preserve"> </w:t>
      </w:r>
      <w:r w:rsidR="00AC7F29" w:rsidRPr="00FC65C4">
        <w:rPr>
          <w:rFonts w:ascii="Garamond" w:hAnsi="Garamond"/>
          <w:b/>
          <w:sz w:val="22"/>
          <w:szCs w:val="22"/>
        </w:rPr>
        <w:t>protokolárně</w:t>
      </w:r>
      <w:r w:rsidR="00AC7F29" w:rsidRPr="00FC65C4">
        <w:rPr>
          <w:rFonts w:ascii="Garamond" w:hAnsi="Garamond"/>
          <w:sz w:val="22"/>
          <w:szCs w:val="22"/>
        </w:rPr>
        <w:t xml:space="preserve"> </w:t>
      </w:r>
      <w:r w:rsidRPr="004F4C64">
        <w:rPr>
          <w:rFonts w:ascii="Garamond" w:hAnsi="Garamond"/>
          <w:b/>
          <w:sz w:val="22"/>
          <w:szCs w:val="22"/>
        </w:rPr>
        <w:t>vrácen zpět Povodí Odry</w:t>
      </w:r>
      <w:r w:rsidRPr="004F4C64">
        <w:rPr>
          <w:rFonts w:ascii="Garamond" w:hAnsi="Garamond"/>
          <w:sz w:val="22"/>
          <w:szCs w:val="22"/>
        </w:rPr>
        <w:t>, státní podnik,</w:t>
      </w:r>
      <w:r w:rsidR="0087452E" w:rsidRPr="004F4C64">
        <w:rPr>
          <w:rFonts w:ascii="Garamond" w:hAnsi="Garamond"/>
          <w:sz w:val="22"/>
          <w:szCs w:val="22"/>
        </w:rPr>
        <w:t xml:space="preserve"> vo</w:t>
      </w:r>
      <w:r w:rsidR="002D638C" w:rsidRPr="004F4C64">
        <w:rPr>
          <w:rFonts w:ascii="Garamond" w:hAnsi="Garamond"/>
          <w:sz w:val="22"/>
          <w:szCs w:val="22"/>
        </w:rPr>
        <w:t xml:space="preserve">dohospodářskému provozu </w:t>
      </w:r>
      <w:r w:rsidR="00022E71">
        <w:rPr>
          <w:rFonts w:ascii="Garamond" w:hAnsi="Garamond"/>
          <w:b/>
          <w:sz w:val="22"/>
          <w:szCs w:val="22"/>
        </w:rPr>
        <w:t>Skotnice</w:t>
      </w:r>
      <w:r w:rsidRPr="004F4C64">
        <w:rPr>
          <w:rFonts w:ascii="Garamond" w:hAnsi="Garamond"/>
          <w:bCs/>
          <w:sz w:val="22"/>
          <w:szCs w:val="22"/>
        </w:rPr>
        <w:t>,</w:t>
      </w:r>
      <w:r w:rsidRPr="004F4C64">
        <w:rPr>
          <w:rFonts w:ascii="Garamond" w:hAnsi="Garamond"/>
          <w:sz w:val="22"/>
          <w:szCs w:val="22"/>
        </w:rPr>
        <w:t xml:space="preserve"> jehož kompetentní zaměstnanec bude rovněž přizván k závěrečné kontrolní prohlídce stavby stavebním úřadem, pokud taková prohlídka bude úřadem stanovena.  </w:t>
      </w:r>
    </w:p>
    <w:p w14:paraId="48A9CD48" w14:textId="77777777" w:rsidR="00544590" w:rsidRPr="004F4C64" w:rsidRDefault="00544590" w:rsidP="00544590">
      <w:pPr>
        <w:pStyle w:val="Styl1"/>
        <w:numPr>
          <w:ilvl w:val="0"/>
          <w:numId w:val="17"/>
        </w:numPr>
        <w:spacing w:after="120"/>
        <w:jc w:val="both"/>
        <w:rPr>
          <w:rFonts w:ascii="Garamond" w:hAnsi="Garamond"/>
          <w:sz w:val="22"/>
          <w:szCs w:val="22"/>
        </w:rPr>
      </w:pPr>
      <w:r w:rsidRPr="004F4C64">
        <w:rPr>
          <w:rFonts w:ascii="Garamond" w:hAnsi="Garamond"/>
          <w:sz w:val="22"/>
          <w:szCs w:val="22"/>
        </w:rPr>
        <w:t>Budoucí oprávněný se zavazuje, že uhradí škody prokazatelně vzniklé a způsobené prováděním stavby dle příslušných ustanovení zákona č. 89/2012 Sb., občanský zákoník, ve znění pozdějších předpisů týkajících se odpovědnosti za škodu.</w:t>
      </w:r>
    </w:p>
    <w:p w14:paraId="35351453" w14:textId="0129794C" w:rsidR="00271917" w:rsidRPr="00FC65C4" w:rsidRDefault="00271917" w:rsidP="00271917">
      <w:pPr>
        <w:pStyle w:val="Zkladntext2"/>
        <w:numPr>
          <w:ilvl w:val="0"/>
          <w:numId w:val="17"/>
        </w:numPr>
        <w:spacing w:after="120"/>
        <w:rPr>
          <w:rFonts w:ascii="Garamond" w:hAnsi="Garamond"/>
          <w:sz w:val="22"/>
          <w:szCs w:val="22"/>
        </w:rPr>
      </w:pPr>
      <w:r w:rsidRPr="004F4C64">
        <w:rPr>
          <w:rFonts w:ascii="Garamond" w:hAnsi="Garamond"/>
          <w:sz w:val="22"/>
          <w:szCs w:val="22"/>
        </w:rPr>
        <w:t>Budoucí povinný nemá jakoukoliv odpovědnost za škody způsobené vyšší moc</w:t>
      </w:r>
      <w:r w:rsidR="004F5755" w:rsidRPr="004F4C64">
        <w:rPr>
          <w:rFonts w:ascii="Garamond" w:hAnsi="Garamond"/>
          <w:sz w:val="22"/>
          <w:szCs w:val="22"/>
        </w:rPr>
        <w:t>í</w:t>
      </w:r>
      <w:r w:rsidRPr="004F4C64">
        <w:rPr>
          <w:rFonts w:ascii="Garamond" w:hAnsi="Garamond"/>
          <w:sz w:val="22"/>
          <w:szCs w:val="22"/>
        </w:rPr>
        <w:t>,</w:t>
      </w:r>
      <w:r w:rsidRPr="00FC65C4">
        <w:rPr>
          <w:rFonts w:ascii="Garamond" w:hAnsi="Garamond"/>
          <w:sz w:val="22"/>
          <w:szCs w:val="22"/>
        </w:rPr>
        <w:t xml:space="preserve"> např. průtokem velkých vod, případně narušením konstrukce při přechodu ledů a případných poklesech v důsledku důlních vlivů, či zásahu třetí osoby, rovněž ani za újmu na zdraví způsobenou při chůzi po pozemku.</w:t>
      </w:r>
    </w:p>
    <w:p w14:paraId="13DA7B48" w14:textId="77777777" w:rsidR="00544590" w:rsidRPr="00FC65C4" w:rsidRDefault="00544590" w:rsidP="00544590">
      <w:pPr>
        <w:pStyle w:val="Styl1"/>
        <w:jc w:val="center"/>
        <w:rPr>
          <w:rFonts w:ascii="Garamond" w:hAnsi="Garamond"/>
          <w:b/>
          <w:sz w:val="22"/>
          <w:szCs w:val="22"/>
        </w:rPr>
      </w:pPr>
      <w:r w:rsidRPr="00FC65C4">
        <w:rPr>
          <w:rFonts w:ascii="Garamond" w:hAnsi="Garamond"/>
          <w:b/>
          <w:sz w:val="22"/>
          <w:szCs w:val="22"/>
        </w:rPr>
        <w:t>Čl. III</w:t>
      </w:r>
    </w:p>
    <w:p w14:paraId="3FB826A3" w14:textId="77777777" w:rsidR="00544590" w:rsidRPr="00FC65C4" w:rsidRDefault="00544590" w:rsidP="00544590">
      <w:pPr>
        <w:pStyle w:val="Zkladntext2"/>
        <w:spacing w:after="120"/>
        <w:jc w:val="center"/>
        <w:rPr>
          <w:rFonts w:ascii="Garamond" w:hAnsi="Garamond"/>
          <w:b/>
          <w:sz w:val="22"/>
          <w:szCs w:val="22"/>
        </w:rPr>
      </w:pPr>
      <w:r w:rsidRPr="00FC65C4">
        <w:rPr>
          <w:rFonts w:ascii="Garamond" w:hAnsi="Garamond"/>
          <w:b/>
          <w:sz w:val="22"/>
          <w:szCs w:val="22"/>
        </w:rPr>
        <w:t xml:space="preserve">Podstatné náležitosti smlouvy o zřízení služebnosti </w:t>
      </w:r>
    </w:p>
    <w:p w14:paraId="16AF1EDF" w14:textId="77777777" w:rsidR="00544590" w:rsidRPr="00FC65C4" w:rsidRDefault="00544590" w:rsidP="00544590">
      <w:pPr>
        <w:pStyle w:val="Zkladntext2"/>
        <w:spacing w:after="120"/>
        <w:rPr>
          <w:rFonts w:ascii="Garamond" w:hAnsi="Garamond"/>
          <w:sz w:val="22"/>
          <w:szCs w:val="22"/>
        </w:rPr>
      </w:pPr>
      <w:r w:rsidRPr="00FC65C4">
        <w:rPr>
          <w:rFonts w:ascii="Garamond" w:hAnsi="Garamond"/>
          <w:sz w:val="22"/>
          <w:szCs w:val="22"/>
        </w:rPr>
        <w:t>Budoucí povinný a budoucí oprávněný se dohodli, že smlouva o zřízení služebnosti bude spočívat zejména:</w:t>
      </w:r>
    </w:p>
    <w:p w14:paraId="57401AD1" w14:textId="77777777" w:rsidR="00544590" w:rsidRPr="00FC65C4" w:rsidRDefault="00544590" w:rsidP="00544590">
      <w:pPr>
        <w:pStyle w:val="Zkladntext2"/>
        <w:numPr>
          <w:ilvl w:val="0"/>
          <w:numId w:val="18"/>
        </w:numPr>
        <w:spacing w:after="120"/>
        <w:rPr>
          <w:rFonts w:ascii="Garamond" w:hAnsi="Garamond"/>
          <w:b/>
          <w:sz w:val="22"/>
          <w:szCs w:val="22"/>
        </w:rPr>
      </w:pPr>
      <w:r w:rsidRPr="00FC65C4">
        <w:rPr>
          <w:rFonts w:ascii="Garamond" w:hAnsi="Garamond"/>
          <w:b/>
          <w:sz w:val="22"/>
          <w:szCs w:val="22"/>
        </w:rPr>
        <w:t>V povinnosti povinného:</w:t>
      </w:r>
    </w:p>
    <w:p w14:paraId="51519A8B" w14:textId="3FFA16C4" w:rsidR="00544590" w:rsidRPr="00FC65C4" w:rsidRDefault="009A6D31" w:rsidP="00544590">
      <w:pPr>
        <w:pStyle w:val="Zkladntext2"/>
        <w:numPr>
          <w:ilvl w:val="1"/>
          <w:numId w:val="19"/>
        </w:numPr>
        <w:spacing w:after="120"/>
        <w:rPr>
          <w:rFonts w:ascii="Garamond" w:eastAsia="Calibri" w:hAnsi="Garamond"/>
          <w:color w:val="000000"/>
          <w:sz w:val="22"/>
          <w:szCs w:val="22"/>
        </w:rPr>
      </w:pPr>
      <w:r>
        <w:rPr>
          <w:rFonts w:ascii="Garamond" w:eastAsia="Calibri" w:hAnsi="Garamond"/>
          <w:color w:val="000000"/>
          <w:sz w:val="22"/>
          <w:szCs w:val="22"/>
        </w:rPr>
        <w:t>strpět na předmětném pozemku</w:t>
      </w:r>
      <w:r w:rsidR="00544590" w:rsidRPr="00FC65C4">
        <w:rPr>
          <w:rFonts w:ascii="Garamond" w:eastAsia="Calibri" w:hAnsi="Garamond"/>
          <w:color w:val="000000"/>
          <w:sz w:val="22"/>
          <w:szCs w:val="22"/>
        </w:rPr>
        <w:t xml:space="preserve"> stavbu,</w:t>
      </w:r>
    </w:p>
    <w:p w14:paraId="42A29F70" w14:textId="61A4683A" w:rsidR="00544590" w:rsidRPr="00FC65C4" w:rsidRDefault="00544590" w:rsidP="00544590">
      <w:pPr>
        <w:pStyle w:val="Zkladntext2"/>
        <w:numPr>
          <w:ilvl w:val="1"/>
          <w:numId w:val="19"/>
        </w:numPr>
        <w:spacing w:after="120"/>
        <w:rPr>
          <w:rFonts w:ascii="Garamond" w:eastAsia="Calibri" w:hAnsi="Garamond"/>
          <w:color w:val="000000"/>
          <w:sz w:val="22"/>
          <w:szCs w:val="22"/>
        </w:rPr>
      </w:pPr>
      <w:r w:rsidRPr="00FC65C4">
        <w:rPr>
          <w:rFonts w:ascii="Garamond" w:eastAsia="Calibri" w:hAnsi="Garamond"/>
          <w:color w:val="000000"/>
          <w:sz w:val="22"/>
          <w:szCs w:val="22"/>
        </w:rPr>
        <w:t>umožnit oprávněnému, jeho zaměstnancům nebo jím pověřeným</w:t>
      </w:r>
      <w:r w:rsidR="009A6D31">
        <w:rPr>
          <w:rFonts w:ascii="Garamond" w:eastAsia="Calibri" w:hAnsi="Garamond"/>
          <w:color w:val="000000"/>
          <w:sz w:val="22"/>
          <w:szCs w:val="22"/>
        </w:rPr>
        <w:t xml:space="preserve"> osobám vstup a vjezd na pozemek</w:t>
      </w:r>
      <w:r w:rsidRPr="00FC65C4">
        <w:rPr>
          <w:rFonts w:ascii="Garamond" w:eastAsia="Calibri" w:hAnsi="Garamond"/>
          <w:color w:val="000000"/>
          <w:sz w:val="22"/>
          <w:szCs w:val="22"/>
        </w:rPr>
        <w:t xml:space="preserve"> v případě běžné údržby a opravy stavby za podmínky, že v minimálně týdenním předstihu oznámí příslušnému vodohospodářskému provozu povinného provádění těchto činností. Vodohospodářský provoz má právo stanovit podmínky, za jakých budou tyto činnosti prováděny</w:t>
      </w:r>
      <w:r w:rsidR="00AC7F29" w:rsidRPr="00FC65C4">
        <w:rPr>
          <w:rFonts w:ascii="Garamond" w:eastAsia="Calibri" w:hAnsi="Garamond"/>
          <w:color w:val="000000"/>
          <w:sz w:val="22"/>
          <w:szCs w:val="22"/>
        </w:rPr>
        <w:t>.</w:t>
      </w:r>
    </w:p>
    <w:p w14:paraId="73CB5677" w14:textId="77777777" w:rsidR="00544590" w:rsidRPr="00FC65C4" w:rsidRDefault="00544590" w:rsidP="00544590">
      <w:pPr>
        <w:pStyle w:val="Zkladntext2"/>
        <w:numPr>
          <w:ilvl w:val="0"/>
          <w:numId w:val="18"/>
        </w:numPr>
        <w:spacing w:after="120"/>
        <w:rPr>
          <w:rFonts w:ascii="Garamond" w:eastAsia="Calibri" w:hAnsi="Garamond"/>
          <w:b/>
          <w:color w:val="000000"/>
          <w:sz w:val="22"/>
          <w:szCs w:val="22"/>
        </w:rPr>
      </w:pPr>
      <w:r w:rsidRPr="00FC65C4">
        <w:rPr>
          <w:rFonts w:ascii="Garamond" w:eastAsia="Calibri" w:hAnsi="Garamond"/>
          <w:b/>
          <w:color w:val="000000"/>
          <w:sz w:val="22"/>
          <w:szCs w:val="22"/>
        </w:rPr>
        <w:t>V povinnosti oprávněného:</w:t>
      </w:r>
    </w:p>
    <w:p w14:paraId="5AC0F7B5" w14:textId="365ABB3F" w:rsidR="00544590" w:rsidRPr="00FC65C4" w:rsidRDefault="00544590" w:rsidP="00544590">
      <w:pPr>
        <w:pStyle w:val="Zkladntext2"/>
        <w:numPr>
          <w:ilvl w:val="1"/>
          <w:numId w:val="20"/>
        </w:numPr>
        <w:spacing w:after="120"/>
        <w:rPr>
          <w:rFonts w:ascii="Garamond" w:eastAsia="Calibri" w:hAnsi="Garamond"/>
          <w:color w:val="000000"/>
          <w:sz w:val="22"/>
          <w:szCs w:val="22"/>
        </w:rPr>
      </w:pPr>
      <w:r w:rsidRPr="00FC65C4">
        <w:rPr>
          <w:rFonts w:ascii="Garamond" w:eastAsia="Calibri" w:hAnsi="Garamond"/>
          <w:color w:val="000000"/>
          <w:sz w:val="22"/>
          <w:szCs w:val="22"/>
        </w:rPr>
        <w:t xml:space="preserve">udržovat stavbu v souladu s obecně závaznými právními předpisy, technickými normami a podmínkami </w:t>
      </w:r>
      <w:r w:rsidR="009F34B3" w:rsidRPr="00FC65C4">
        <w:rPr>
          <w:rFonts w:ascii="Garamond" w:eastAsia="Calibri" w:hAnsi="Garamond"/>
          <w:color w:val="000000"/>
          <w:sz w:val="22"/>
          <w:szCs w:val="22"/>
        </w:rPr>
        <w:t>stanovenými správcem toku ve V</w:t>
      </w:r>
      <w:r w:rsidRPr="00FC65C4">
        <w:rPr>
          <w:rFonts w:ascii="Garamond" w:eastAsia="Calibri" w:hAnsi="Garamond"/>
          <w:color w:val="000000"/>
          <w:sz w:val="22"/>
          <w:szCs w:val="22"/>
        </w:rPr>
        <w:t>yjádření,</w:t>
      </w:r>
    </w:p>
    <w:p w14:paraId="37EBCAEC" w14:textId="7940376E" w:rsidR="00544590" w:rsidRPr="00FC65C4" w:rsidRDefault="00544590" w:rsidP="00544590">
      <w:pPr>
        <w:pStyle w:val="Zkladntext2"/>
        <w:numPr>
          <w:ilvl w:val="1"/>
          <w:numId w:val="20"/>
        </w:numPr>
        <w:spacing w:after="120"/>
        <w:rPr>
          <w:rFonts w:ascii="Garamond" w:eastAsia="Calibri" w:hAnsi="Garamond"/>
          <w:color w:val="000000"/>
          <w:sz w:val="22"/>
          <w:szCs w:val="22"/>
        </w:rPr>
      </w:pPr>
      <w:r w:rsidRPr="00FC65C4">
        <w:rPr>
          <w:rFonts w:ascii="Garamond" w:eastAsia="Calibri" w:hAnsi="Garamond"/>
          <w:color w:val="000000"/>
          <w:sz w:val="22"/>
          <w:szCs w:val="22"/>
        </w:rPr>
        <w:t>odstranit nebo finančně nahradit škody způsobené činností oprávněného nebo škody způsobené v příčinné souvislosti s pro</w:t>
      </w:r>
      <w:r w:rsidR="009A6D31">
        <w:rPr>
          <w:rFonts w:ascii="Garamond" w:eastAsia="Calibri" w:hAnsi="Garamond"/>
          <w:color w:val="000000"/>
          <w:sz w:val="22"/>
          <w:szCs w:val="22"/>
        </w:rPr>
        <w:t>vozem stavby na předmětném</w:t>
      </w:r>
      <w:r w:rsidRPr="00FC65C4">
        <w:rPr>
          <w:rFonts w:ascii="Garamond" w:eastAsia="Calibri" w:hAnsi="Garamond"/>
          <w:color w:val="000000"/>
          <w:sz w:val="22"/>
          <w:szCs w:val="22"/>
        </w:rPr>
        <w:t xml:space="preserve"> pozem</w:t>
      </w:r>
      <w:r w:rsidR="009A6D31">
        <w:rPr>
          <w:rFonts w:ascii="Garamond" w:eastAsia="Calibri" w:hAnsi="Garamond"/>
          <w:color w:val="000000"/>
          <w:sz w:val="22"/>
          <w:szCs w:val="22"/>
        </w:rPr>
        <w:t>ku</w:t>
      </w:r>
      <w:r w:rsidRPr="00FC65C4">
        <w:rPr>
          <w:rFonts w:ascii="Garamond" w:eastAsia="Calibri" w:hAnsi="Garamond"/>
          <w:color w:val="000000"/>
          <w:sz w:val="22"/>
          <w:szCs w:val="22"/>
        </w:rPr>
        <w:t>,</w:t>
      </w:r>
    </w:p>
    <w:p w14:paraId="6BD49659" w14:textId="77777777" w:rsidR="00544590" w:rsidRPr="001C50F2" w:rsidRDefault="00544590" w:rsidP="00544590">
      <w:pPr>
        <w:pStyle w:val="Zkladntext2"/>
        <w:numPr>
          <w:ilvl w:val="1"/>
          <w:numId w:val="20"/>
        </w:numPr>
        <w:spacing w:after="120"/>
        <w:rPr>
          <w:rFonts w:ascii="Garamond" w:eastAsia="Calibri" w:hAnsi="Garamond"/>
          <w:color w:val="000000"/>
          <w:sz w:val="22"/>
          <w:szCs w:val="22"/>
        </w:rPr>
      </w:pPr>
      <w:r w:rsidRPr="001C50F2">
        <w:rPr>
          <w:rFonts w:ascii="Garamond" w:eastAsia="Calibri" w:hAnsi="Garamond"/>
          <w:color w:val="000000"/>
          <w:sz w:val="22"/>
          <w:szCs w:val="22"/>
        </w:rPr>
        <w:t>v případě významných vodohospodářských zájmů na požadavek povinného přeložit stavbu na náklady oprávněného.</w:t>
      </w:r>
    </w:p>
    <w:p w14:paraId="5598D3A2" w14:textId="735198F6" w:rsidR="00544590" w:rsidRPr="00AE3D9E" w:rsidRDefault="00544590" w:rsidP="00544590">
      <w:pPr>
        <w:pStyle w:val="Zkladntext2"/>
        <w:numPr>
          <w:ilvl w:val="1"/>
          <w:numId w:val="20"/>
        </w:numPr>
        <w:spacing w:after="120"/>
        <w:rPr>
          <w:rFonts w:ascii="Garamond" w:eastAsia="Calibri" w:hAnsi="Garamond"/>
          <w:color w:val="000000"/>
          <w:sz w:val="22"/>
          <w:szCs w:val="22"/>
        </w:rPr>
      </w:pPr>
      <w:r w:rsidRPr="00AE3D9E">
        <w:rPr>
          <w:rFonts w:ascii="Garamond" w:eastAsia="Calibri" w:hAnsi="Garamond"/>
          <w:color w:val="000000"/>
          <w:sz w:val="22"/>
          <w:szCs w:val="22"/>
        </w:rPr>
        <w:t xml:space="preserve">dojde-li v budoucnu k dotčení (křížení) předmětu služebnosti v rámci udržovacích prací na toku, při úpravě toku apod., vydat obratem na žádost povinného písemné </w:t>
      </w:r>
      <w:r w:rsidR="009F34B3" w:rsidRPr="00AE3D9E">
        <w:rPr>
          <w:rFonts w:ascii="Garamond" w:eastAsia="Calibri" w:hAnsi="Garamond"/>
          <w:color w:val="000000"/>
          <w:sz w:val="22"/>
          <w:szCs w:val="22"/>
        </w:rPr>
        <w:t>v</w:t>
      </w:r>
      <w:r w:rsidRPr="00AE3D9E">
        <w:rPr>
          <w:rFonts w:ascii="Garamond" w:eastAsia="Calibri" w:hAnsi="Garamond"/>
          <w:color w:val="000000"/>
          <w:sz w:val="22"/>
          <w:szCs w:val="22"/>
        </w:rPr>
        <w:t>yjádření k existenci předmětu služebnosti</w:t>
      </w:r>
      <w:r w:rsidR="00AC7F29" w:rsidRPr="00AE3D9E">
        <w:rPr>
          <w:rFonts w:ascii="Garamond" w:eastAsia="Calibri" w:hAnsi="Garamond"/>
          <w:color w:val="000000"/>
          <w:sz w:val="22"/>
          <w:szCs w:val="22"/>
        </w:rPr>
        <w:t>,</w:t>
      </w:r>
      <w:r w:rsidRPr="00AE3D9E">
        <w:rPr>
          <w:rFonts w:ascii="Garamond" w:eastAsia="Calibri" w:hAnsi="Garamond"/>
          <w:color w:val="000000"/>
          <w:sz w:val="22"/>
          <w:szCs w:val="22"/>
        </w:rPr>
        <w:t xml:space="preserve"> a po výzvě povinného provést bezodkladně jeho vytýčení v </w:t>
      </w:r>
      <w:proofErr w:type="gramStart"/>
      <w:r w:rsidRPr="00AE3D9E">
        <w:rPr>
          <w:rFonts w:ascii="Garamond" w:eastAsia="Calibri" w:hAnsi="Garamond"/>
          <w:color w:val="000000"/>
          <w:sz w:val="22"/>
          <w:szCs w:val="22"/>
        </w:rPr>
        <w:t>terénu - obojí</w:t>
      </w:r>
      <w:proofErr w:type="gramEnd"/>
      <w:r w:rsidRPr="00AE3D9E">
        <w:rPr>
          <w:rFonts w:ascii="Garamond" w:eastAsia="Calibri" w:hAnsi="Garamond"/>
          <w:color w:val="000000"/>
          <w:sz w:val="22"/>
          <w:szCs w:val="22"/>
        </w:rPr>
        <w:t xml:space="preserve"> na své náklady.</w:t>
      </w:r>
    </w:p>
    <w:p w14:paraId="62FBDF11" w14:textId="7B81D34A" w:rsidR="00544590" w:rsidRPr="00FC65C4" w:rsidRDefault="00544590" w:rsidP="00544590">
      <w:pPr>
        <w:pStyle w:val="Zkladntext2"/>
        <w:numPr>
          <w:ilvl w:val="0"/>
          <w:numId w:val="18"/>
        </w:numPr>
        <w:spacing w:after="120"/>
        <w:rPr>
          <w:rFonts w:ascii="Garamond" w:hAnsi="Garamond"/>
          <w:sz w:val="22"/>
          <w:szCs w:val="22"/>
        </w:rPr>
      </w:pPr>
      <w:r w:rsidRPr="00FC65C4">
        <w:rPr>
          <w:rFonts w:ascii="Garamond" w:hAnsi="Garamond"/>
          <w:sz w:val="22"/>
          <w:szCs w:val="22"/>
        </w:rPr>
        <w:t xml:space="preserve">Rozsah služebnosti </w:t>
      </w:r>
      <w:r w:rsidRPr="00FC65C4">
        <w:rPr>
          <w:rFonts w:ascii="Garamond" w:hAnsi="Garamond"/>
          <w:i/>
          <w:sz w:val="22"/>
          <w:szCs w:val="22"/>
        </w:rPr>
        <w:t>(včetně ochranného pásma)</w:t>
      </w:r>
      <w:r w:rsidRPr="00FC65C4">
        <w:rPr>
          <w:rFonts w:ascii="Garamond" w:hAnsi="Garamond"/>
          <w:sz w:val="22"/>
          <w:szCs w:val="22"/>
        </w:rPr>
        <w:t xml:space="preserve"> bude zaměřen</w:t>
      </w:r>
      <w:r w:rsidR="00AC7F29" w:rsidRPr="00FC65C4">
        <w:rPr>
          <w:rFonts w:ascii="Garamond" w:hAnsi="Garamond"/>
          <w:sz w:val="22"/>
          <w:szCs w:val="22"/>
        </w:rPr>
        <w:t xml:space="preserve"> a ukončen</w:t>
      </w:r>
      <w:r w:rsidRPr="00FC65C4">
        <w:rPr>
          <w:rFonts w:ascii="Garamond" w:hAnsi="Garamond"/>
          <w:sz w:val="22"/>
          <w:szCs w:val="22"/>
        </w:rPr>
        <w:t xml:space="preserve"> geometrickým plánem, který se stane nedílnou součástí smlouvy. Geometrický plán zajistí na své náklady budoucí oprávněný.</w:t>
      </w:r>
    </w:p>
    <w:p w14:paraId="73A97A9F" w14:textId="77777777" w:rsidR="00544590" w:rsidRPr="00FC65C4" w:rsidRDefault="00544590" w:rsidP="00544590">
      <w:pPr>
        <w:pStyle w:val="Zkladntext2"/>
        <w:numPr>
          <w:ilvl w:val="0"/>
          <w:numId w:val="18"/>
        </w:numPr>
        <w:spacing w:after="120"/>
        <w:rPr>
          <w:rFonts w:ascii="Garamond" w:hAnsi="Garamond"/>
          <w:sz w:val="22"/>
          <w:szCs w:val="22"/>
        </w:rPr>
      </w:pPr>
      <w:r w:rsidRPr="00FC65C4">
        <w:rPr>
          <w:rFonts w:ascii="Garamond" w:hAnsi="Garamond"/>
          <w:sz w:val="22"/>
          <w:szCs w:val="22"/>
        </w:rPr>
        <w:t>Služebnost se zřizuje na dobu neurčitou, za jednorázovou úplatu.</w:t>
      </w:r>
    </w:p>
    <w:p w14:paraId="5E68A0F8" w14:textId="77777777" w:rsidR="00AC7F29" w:rsidRPr="00FC65C4" w:rsidRDefault="00AC7F29" w:rsidP="00544590">
      <w:pPr>
        <w:pStyle w:val="Zkladntext2"/>
        <w:jc w:val="center"/>
        <w:rPr>
          <w:rFonts w:ascii="Garamond" w:hAnsi="Garamond"/>
          <w:b/>
          <w:sz w:val="22"/>
          <w:szCs w:val="22"/>
        </w:rPr>
      </w:pPr>
    </w:p>
    <w:p w14:paraId="3834D8ED" w14:textId="77777777" w:rsidR="00544590" w:rsidRPr="00FC65C4" w:rsidRDefault="00544590" w:rsidP="00544590">
      <w:pPr>
        <w:pStyle w:val="Zkladntext2"/>
        <w:jc w:val="center"/>
        <w:rPr>
          <w:rFonts w:ascii="Garamond" w:hAnsi="Garamond"/>
          <w:b/>
          <w:sz w:val="22"/>
          <w:szCs w:val="22"/>
        </w:rPr>
      </w:pPr>
      <w:r w:rsidRPr="00FC65C4">
        <w:rPr>
          <w:rFonts w:ascii="Garamond" w:hAnsi="Garamond"/>
          <w:b/>
          <w:sz w:val="22"/>
          <w:szCs w:val="22"/>
        </w:rPr>
        <w:t>Čl. IV</w:t>
      </w:r>
    </w:p>
    <w:p w14:paraId="5E72C54D" w14:textId="77777777" w:rsidR="00544590" w:rsidRPr="00FC65C4" w:rsidRDefault="00544590" w:rsidP="00544590">
      <w:pPr>
        <w:pStyle w:val="Zkladntext2"/>
        <w:spacing w:after="120"/>
        <w:jc w:val="center"/>
        <w:rPr>
          <w:rFonts w:ascii="Garamond" w:hAnsi="Garamond"/>
          <w:b/>
          <w:sz w:val="22"/>
          <w:szCs w:val="22"/>
        </w:rPr>
      </w:pPr>
      <w:r w:rsidRPr="00FC65C4">
        <w:rPr>
          <w:rFonts w:ascii="Garamond" w:hAnsi="Garamond"/>
          <w:b/>
          <w:sz w:val="22"/>
          <w:szCs w:val="22"/>
        </w:rPr>
        <w:t xml:space="preserve">Úplata za budoucí zřízení služebnosti </w:t>
      </w:r>
    </w:p>
    <w:p w14:paraId="014D93FC" w14:textId="5E413652" w:rsidR="00AC361D" w:rsidRPr="00CD5CA6" w:rsidRDefault="00AC361D" w:rsidP="00CD5CA6">
      <w:pPr>
        <w:pStyle w:val="Odstavecseseznamem"/>
        <w:numPr>
          <w:ilvl w:val="0"/>
          <w:numId w:val="12"/>
        </w:numPr>
        <w:spacing w:after="120"/>
        <w:ind w:left="426" w:hanging="426"/>
        <w:contextualSpacing w:val="0"/>
        <w:jc w:val="both"/>
        <w:rPr>
          <w:rFonts w:ascii="Garamond" w:hAnsi="Garamond" w:cs="Times New Roman"/>
          <w:b/>
          <w:sz w:val="22"/>
          <w:szCs w:val="22"/>
        </w:rPr>
      </w:pPr>
      <w:r w:rsidRPr="00AC361D">
        <w:rPr>
          <w:rFonts w:ascii="Garamond" w:hAnsi="Garamond" w:cs="Times New Roman"/>
          <w:sz w:val="22"/>
          <w:szCs w:val="22"/>
        </w:rPr>
        <w:t>Služebnost se zřídí za jednorázovou náhradu. Výše jednorázové náhrady je stanovena dohodou, v souladu s vnitřními předpisy státního podniku Povodí Odry pro nakládání s určeným majetkem ve výši:</w:t>
      </w:r>
    </w:p>
    <w:tbl>
      <w:tblPr>
        <w:tblW w:w="723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9"/>
        <w:gridCol w:w="995"/>
        <w:gridCol w:w="2407"/>
        <w:gridCol w:w="1134"/>
        <w:gridCol w:w="791"/>
      </w:tblGrid>
      <w:tr w:rsidR="00CD5CA6" w:rsidRPr="00CD5CA6" w14:paraId="2FD74693" w14:textId="77777777" w:rsidTr="00CD5CA6">
        <w:trPr>
          <w:trHeight w:val="238"/>
        </w:trPr>
        <w:tc>
          <w:tcPr>
            <w:tcW w:w="1909" w:type="dxa"/>
          </w:tcPr>
          <w:p w14:paraId="6E3F5317" w14:textId="77777777"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katastrální území</w:t>
            </w:r>
          </w:p>
        </w:tc>
        <w:tc>
          <w:tcPr>
            <w:tcW w:w="995" w:type="dxa"/>
          </w:tcPr>
          <w:p w14:paraId="0E63912B" w14:textId="77777777"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parcela č.</w:t>
            </w:r>
          </w:p>
        </w:tc>
        <w:tc>
          <w:tcPr>
            <w:tcW w:w="2407" w:type="dxa"/>
          </w:tcPr>
          <w:p w14:paraId="486539C6" w14:textId="5A30123D" w:rsidR="00CD5CA6" w:rsidRPr="00CD5CA6" w:rsidRDefault="00CD5CA6" w:rsidP="00CD5CA6">
            <w:pPr>
              <w:ind w:left="-431"/>
              <w:jc w:val="center"/>
              <w:rPr>
                <w:rFonts w:ascii="Garamond" w:hAnsi="Garamond" w:cs="Times New Roman"/>
                <w:b/>
                <w:sz w:val="22"/>
                <w:szCs w:val="22"/>
              </w:rPr>
            </w:pPr>
            <w:r w:rsidRPr="00CD5CA6">
              <w:rPr>
                <w:rFonts w:ascii="Garamond" w:hAnsi="Garamond" w:cs="Times New Roman"/>
                <w:b/>
                <w:sz w:val="22"/>
                <w:szCs w:val="22"/>
              </w:rPr>
              <w:t>druh pozemku</w:t>
            </w:r>
          </w:p>
        </w:tc>
        <w:tc>
          <w:tcPr>
            <w:tcW w:w="1134" w:type="dxa"/>
          </w:tcPr>
          <w:p w14:paraId="11DA1514" w14:textId="06682F9A" w:rsidR="00CD5CA6" w:rsidRPr="00CD5CA6" w:rsidRDefault="00CD5CA6" w:rsidP="0051448E">
            <w:pPr>
              <w:jc w:val="center"/>
              <w:rPr>
                <w:rFonts w:ascii="Garamond" w:hAnsi="Garamond" w:cs="Times New Roman"/>
                <w:b/>
                <w:sz w:val="22"/>
                <w:szCs w:val="22"/>
              </w:rPr>
            </w:pPr>
            <w:r>
              <w:rPr>
                <w:rFonts w:ascii="Garamond" w:hAnsi="Garamond" w:cs="Times New Roman"/>
                <w:b/>
                <w:sz w:val="22"/>
                <w:szCs w:val="22"/>
              </w:rPr>
              <w:t>Výměra v </w:t>
            </w:r>
            <w:r w:rsidRPr="00FC65C4">
              <w:rPr>
                <w:rFonts w:ascii="Garamond" w:hAnsi="Garamond" w:cs="Times New Roman"/>
                <w:b/>
                <w:sz w:val="22"/>
                <w:szCs w:val="22"/>
              </w:rPr>
              <w:t>m</w:t>
            </w:r>
            <w:r w:rsidRPr="00FC65C4">
              <w:rPr>
                <w:rFonts w:ascii="Garamond" w:hAnsi="Garamond" w:cs="Times New Roman"/>
                <w:b/>
                <w:sz w:val="22"/>
                <w:szCs w:val="22"/>
                <w:vertAlign w:val="superscript"/>
              </w:rPr>
              <w:t>2</w:t>
            </w:r>
          </w:p>
        </w:tc>
        <w:tc>
          <w:tcPr>
            <w:tcW w:w="791" w:type="dxa"/>
          </w:tcPr>
          <w:p w14:paraId="1CC4E32F" w14:textId="22836FA8" w:rsidR="00CD5CA6" w:rsidRPr="00CD5CA6" w:rsidRDefault="00CD5CA6" w:rsidP="0051448E">
            <w:pPr>
              <w:jc w:val="center"/>
              <w:rPr>
                <w:rFonts w:ascii="Garamond" w:hAnsi="Garamond" w:cs="Times New Roman"/>
                <w:b/>
                <w:sz w:val="22"/>
                <w:szCs w:val="22"/>
              </w:rPr>
            </w:pPr>
            <w:r w:rsidRPr="00CD5CA6">
              <w:rPr>
                <w:rFonts w:ascii="Garamond" w:hAnsi="Garamond" w:cs="Times New Roman"/>
                <w:b/>
                <w:sz w:val="22"/>
                <w:szCs w:val="22"/>
              </w:rPr>
              <w:t>cena za</w:t>
            </w:r>
            <w:r>
              <w:rPr>
                <w:rFonts w:ascii="Garamond" w:hAnsi="Garamond" w:cs="Times New Roman"/>
                <w:b/>
                <w:sz w:val="22"/>
                <w:szCs w:val="22"/>
              </w:rPr>
              <w:t xml:space="preserve"> </w:t>
            </w:r>
            <w:r w:rsidR="00A40F19">
              <w:rPr>
                <w:rFonts w:ascii="Garamond" w:hAnsi="Garamond" w:cs="Times New Roman"/>
                <w:b/>
                <w:sz w:val="22"/>
                <w:szCs w:val="22"/>
              </w:rPr>
              <w:t>kč/</w:t>
            </w:r>
            <w:r w:rsidRPr="00FC65C4">
              <w:rPr>
                <w:rFonts w:ascii="Garamond" w:hAnsi="Garamond" w:cs="Times New Roman"/>
                <w:b/>
                <w:sz w:val="22"/>
                <w:szCs w:val="22"/>
              </w:rPr>
              <w:t>m</w:t>
            </w:r>
            <w:r w:rsidRPr="00FC65C4">
              <w:rPr>
                <w:rFonts w:ascii="Garamond" w:hAnsi="Garamond" w:cs="Times New Roman"/>
                <w:b/>
                <w:sz w:val="22"/>
                <w:szCs w:val="22"/>
                <w:vertAlign w:val="superscript"/>
              </w:rPr>
              <w:t>2</w:t>
            </w:r>
          </w:p>
        </w:tc>
      </w:tr>
      <w:tr w:rsidR="00CD5CA6" w:rsidRPr="00FC65C4" w14:paraId="48A78CD1" w14:textId="77777777" w:rsidTr="00CD5CA6">
        <w:trPr>
          <w:cantSplit/>
          <w:trHeight w:val="229"/>
        </w:trPr>
        <w:tc>
          <w:tcPr>
            <w:tcW w:w="1909" w:type="dxa"/>
          </w:tcPr>
          <w:p w14:paraId="70BB4C51" w14:textId="51BCD02B" w:rsidR="00CD5CA6" w:rsidRPr="00FC65C4" w:rsidRDefault="005C6FD3" w:rsidP="0051448E">
            <w:pPr>
              <w:rPr>
                <w:rFonts w:ascii="Garamond" w:hAnsi="Garamond" w:cs="Times New Roman"/>
                <w:sz w:val="22"/>
                <w:szCs w:val="22"/>
              </w:rPr>
            </w:pPr>
            <w:r>
              <w:rPr>
                <w:rFonts w:ascii="Garamond" w:hAnsi="Garamond"/>
                <w:sz w:val="22"/>
                <w:szCs w:val="22"/>
              </w:rPr>
              <w:t>Kunčice pod   Ondřejníkem</w:t>
            </w:r>
          </w:p>
        </w:tc>
        <w:tc>
          <w:tcPr>
            <w:tcW w:w="995" w:type="dxa"/>
          </w:tcPr>
          <w:p w14:paraId="5C6BB43D" w14:textId="082E3D60" w:rsidR="00CD5CA6" w:rsidRPr="00FC65C4" w:rsidRDefault="005C6FD3" w:rsidP="0051448E">
            <w:pPr>
              <w:jc w:val="center"/>
              <w:rPr>
                <w:rFonts w:ascii="Garamond" w:hAnsi="Garamond" w:cs="Times New Roman"/>
                <w:sz w:val="22"/>
                <w:szCs w:val="22"/>
              </w:rPr>
            </w:pPr>
            <w:r>
              <w:rPr>
                <w:rFonts w:ascii="Garamond" w:hAnsi="Garamond" w:cs="Times New Roman"/>
                <w:sz w:val="22"/>
                <w:szCs w:val="22"/>
              </w:rPr>
              <w:t>3515/1</w:t>
            </w:r>
          </w:p>
        </w:tc>
        <w:tc>
          <w:tcPr>
            <w:tcW w:w="2407" w:type="dxa"/>
          </w:tcPr>
          <w:p w14:paraId="642B5AC0" w14:textId="3894FE47" w:rsidR="00CD5CA6" w:rsidRPr="00FC65C4" w:rsidRDefault="009E70B2" w:rsidP="009E70B2">
            <w:pPr>
              <w:ind w:left="-431"/>
              <w:rPr>
                <w:rFonts w:ascii="Garamond" w:hAnsi="Garamond" w:cs="Times New Roman"/>
                <w:sz w:val="22"/>
                <w:szCs w:val="22"/>
              </w:rPr>
            </w:pPr>
            <w:r>
              <w:rPr>
                <w:rFonts w:ascii="Garamond" w:hAnsi="Garamond" w:cs="Times New Roman"/>
                <w:sz w:val="22"/>
                <w:szCs w:val="22"/>
              </w:rPr>
              <w:t xml:space="preserve">       </w:t>
            </w:r>
            <w:r w:rsidR="005C6FD3">
              <w:rPr>
                <w:rFonts w:ascii="Garamond" w:hAnsi="Garamond" w:cs="Times New Roman"/>
                <w:sz w:val="22"/>
                <w:szCs w:val="22"/>
              </w:rPr>
              <w:t xml:space="preserve">        </w:t>
            </w:r>
            <w:r w:rsidR="00CD5CA6" w:rsidRPr="00FC65C4">
              <w:rPr>
                <w:rFonts w:ascii="Garamond" w:hAnsi="Garamond" w:cs="Times New Roman"/>
                <w:sz w:val="22"/>
                <w:szCs w:val="22"/>
              </w:rPr>
              <w:t>vodní plocha</w:t>
            </w:r>
          </w:p>
        </w:tc>
        <w:tc>
          <w:tcPr>
            <w:tcW w:w="1134" w:type="dxa"/>
          </w:tcPr>
          <w:p w14:paraId="75D36862" w14:textId="4A222403" w:rsidR="00CD5CA6" w:rsidRPr="00FC65C4" w:rsidRDefault="005C6FD3" w:rsidP="0051448E">
            <w:pPr>
              <w:jc w:val="center"/>
              <w:rPr>
                <w:rFonts w:ascii="Garamond" w:hAnsi="Garamond" w:cs="Times New Roman"/>
                <w:sz w:val="22"/>
                <w:szCs w:val="22"/>
              </w:rPr>
            </w:pPr>
            <w:proofErr w:type="spellStart"/>
            <w:r w:rsidRPr="005C6FD3">
              <w:rPr>
                <w:rFonts w:ascii="Garamond" w:hAnsi="Garamond" w:cs="Times New Roman"/>
                <w:sz w:val="22"/>
                <w:szCs w:val="22"/>
                <w:highlight w:val="yellow"/>
              </w:rPr>
              <w:t>xx</w:t>
            </w:r>
            <w:proofErr w:type="spellEnd"/>
          </w:p>
        </w:tc>
        <w:tc>
          <w:tcPr>
            <w:tcW w:w="791" w:type="dxa"/>
          </w:tcPr>
          <w:p w14:paraId="2AEE68E5" w14:textId="60FD4D81" w:rsidR="00CD5CA6" w:rsidRPr="00FC65C4" w:rsidRDefault="005C6FD3" w:rsidP="0051448E">
            <w:pPr>
              <w:jc w:val="center"/>
              <w:rPr>
                <w:rFonts w:ascii="Garamond" w:hAnsi="Garamond" w:cs="Times New Roman"/>
                <w:sz w:val="22"/>
                <w:szCs w:val="22"/>
              </w:rPr>
            </w:pPr>
            <w:r>
              <w:rPr>
                <w:rFonts w:ascii="Garamond" w:hAnsi="Garamond" w:cs="Times New Roman"/>
                <w:sz w:val="22"/>
                <w:szCs w:val="22"/>
              </w:rPr>
              <w:t>10</w:t>
            </w:r>
            <w:r w:rsidR="00CD5CA6" w:rsidRPr="00FC65C4">
              <w:rPr>
                <w:rFonts w:ascii="Garamond" w:hAnsi="Garamond" w:cs="Times New Roman"/>
                <w:sz w:val="22"/>
                <w:szCs w:val="22"/>
              </w:rPr>
              <w:t>,-</w:t>
            </w:r>
          </w:p>
        </w:tc>
      </w:tr>
    </w:tbl>
    <w:p w14:paraId="5964F8EC" w14:textId="6BD808AF" w:rsidR="00AC361D" w:rsidRPr="00FC65C4" w:rsidRDefault="00AC361D" w:rsidP="00AC361D">
      <w:pPr>
        <w:autoSpaceDE w:val="0"/>
        <w:autoSpaceDN w:val="0"/>
        <w:adjustRightInd w:val="0"/>
        <w:ind w:left="426"/>
        <w:jc w:val="both"/>
        <w:rPr>
          <w:rFonts w:ascii="Garamond" w:hAnsi="Garamond" w:cs="Times New Roman"/>
          <w:b/>
          <w:sz w:val="22"/>
          <w:szCs w:val="22"/>
        </w:rPr>
      </w:pPr>
      <w:r w:rsidRPr="00FC65C4">
        <w:rPr>
          <w:rFonts w:ascii="Garamond" w:hAnsi="Garamond" w:cs="Times New Roman"/>
          <w:sz w:val="22"/>
          <w:szCs w:val="22"/>
        </w:rPr>
        <w:t xml:space="preserve"> </w:t>
      </w:r>
    </w:p>
    <w:p w14:paraId="34593532" w14:textId="05E50A42" w:rsidR="00AC361D" w:rsidRPr="00AC361D" w:rsidRDefault="00AC361D" w:rsidP="00AC361D">
      <w:pPr>
        <w:spacing w:after="120"/>
        <w:ind w:left="284"/>
        <w:jc w:val="both"/>
        <w:rPr>
          <w:rFonts w:ascii="Garamond" w:hAnsi="Garamond" w:cs="Times New Roman"/>
          <w:sz w:val="22"/>
          <w:szCs w:val="22"/>
        </w:rPr>
      </w:pPr>
      <w:r w:rsidRPr="00FC65C4">
        <w:rPr>
          <w:rFonts w:ascii="Garamond" w:hAnsi="Garamond" w:cs="Times New Roman"/>
          <w:sz w:val="22"/>
          <w:szCs w:val="22"/>
        </w:rPr>
        <w:t>Cena za 1 m</w:t>
      </w:r>
      <w:r w:rsidRPr="00FC65C4">
        <w:rPr>
          <w:rFonts w:ascii="Garamond" w:hAnsi="Garamond" w:cs="Times New Roman"/>
          <w:sz w:val="22"/>
          <w:szCs w:val="22"/>
          <w:vertAlign w:val="superscript"/>
        </w:rPr>
        <w:t>2</w:t>
      </w:r>
      <w:r w:rsidRPr="00FC65C4">
        <w:rPr>
          <w:rFonts w:ascii="Garamond" w:hAnsi="Garamond" w:cs="Times New Roman"/>
          <w:sz w:val="22"/>
          <w:szCs w:val="22"/>
        </w:rPr>
        <w:t xml:space="preserve"> bude násobena výměrou určenou dle geometrického zaměření služebnosti po ukončení stavby. </w:t>
      </w:r>
    </w:p>
    <w:p w14:paraId="1E315C5A" w14:textId="502FF977" w:rsidR="00544590" w:rsidRPr="005C6FD3" w:rsidRDefault="00544590" w:rsidP="00544590">
      <w:pPr>
        <w:numPr>
          <w:ilvl w:val="0"/>
          <w:numId w:val="12"/>
        </w:numPr>
        <w:spacing w:after="120"/>
        <w:ind w:left="284" w:hanging="284"/>
        <w:jc w:val="both"/>
        <w:rPr>
          <w:rFonts w:ascii="Garamond" w:hAnsi="Garamond" w:cs="Times New Roman"/>
          <w:sz w:val="22"/>
          <w:szCs w:val="22"/>
          <w:highlight w:val="yellow"/>
        </w:rPr>
      </w:pPr>
      <w:r w:rsidRPr="00FC65C4">
        <w:rPr>
          <w:rFonts w:ascii="Garamond" w:hAnsi="Garamond" w:cs="Times New Roman"/>
          <w:sz w:val="22"/>
          <w:szCs w:val="22"/>
        </w:rPr>
        <w:lastRenderedPageBreak/>
        <w:t xml:space="preserve">Předpokládaná výměra služebnosti je </w:t>
      </w:r>
      <w:proofErr w:type="spellStart"/>
      <w:r w:rsidR="005C6FD3" w:rsidRPr="005C6FD3">
        <w:rPr>
          <w:rFonts w:ascii="Garamond" w:hAnsi="Garamond" w:cs="Times New Roman"/>
          <w:b/>
          <w:sz w:val="22"/>
          <w:szCs w:val="22"/>
          <w:highlight w:val="yellow"/>
        </w:rPr>
        <w:t>xx</w:t>
      </w:r>
      <w:proofErr w:type="spellEnd"/>
      <w:r w:rsidRPr="005C6FD3">
        <w:rPr>
          <w:rFonts w:ascii="Garamond" w:hAnsi="Garamond" w:cs="Times New Roman"/>
          <w:b/>
          <w:sz w:val="22"/>
          <w:szCs w:val="22"/>
          <w:highlight w:val="yellow"/>
        </w:rPr>
        <w:t xml:space="preserve"> m</w:t>
      </w:r>
      <w:r w:rsidRPr="005C6FD3">
        <w:rPr>
          <w:rFonts w:ascii="Garamond" w:hAnsi="Garamond" w:cs="Times New Roman"/>
          <w:b/>
          <w:sz w:val="22"/>
          <w:szCs w:val="22"/>
          <w:highlight w:val="yellow"/>
          <w:vertAlign w:val="superscript"/>
        </w:rPr>
        <w:t>2</w:t>
      </w:r>
      <w:r w:rsidR="00F772E8" w:rsidRPr="005C6FD3">
        <w:rPr>
          <w:rFonts w:ascii="Garamond" w:hAnsi="Garamond" w:cs="Times New Roman"/>
          <w:sz w:val="22"/>
          <w:szCs w:val="22"/>
          <w:highlight w:val="yellow"/>
        </w:rPr>
        <w:t>.</w:t>
      </w:r>
    </w:p>
    <w:p w14:paraId="218388BA" w14:textId="23073AF5" w:rsidR="00F772E8" w:rsidRPr="00FC65C4" w:rsidRDefault="00F772E8" w:rsidP="00F772E8">
      <w:pPr>
        <w:numPr>
          <w:ilvl w:val="0"/>
          <w:numId w:val="12"/>
        </w:numPr>
        <w:spacing w:after="120"/>
        <w:ind w:left="284" w:hanging="284"/>
        <w:jc w:val="both"/>
        <w:rPr>
          <w:rFonts w:ascii="Garamond" w:hAnsi="Garamond" w:cs="Times New Roman"/>
          <w:sz w:val="22"/>
          <w:szCs w:val="22"/>
        </w:rPr>
      </w:pPr>
      <w:r w:rsidRPr="00FC65C4">
        <w:rPr>
          <w:rFonts w:ascii="Garamond" w:eastAsia="Calibri" w:hAnsi="Garamond" w:cs="Times New Roman"/>
          <w:color w:val="000000"/>
          <w:sz w:val="22"/>
          <w:szCs w:val="22"/>
        </w:rPr>
        <w:t>Pokud výsledná cena určená podle tohoto člá</w:t>
      </w:r>
      <w:r w:rsidR="00F51987">
        <w:rPr>
          <w:rFonts w:ascii="Garamond" w:eastAsia="Calibri" w:hAnsi="Garamond" w:cs="Times New Roman"/>
          <w:color w:val="000000"/>
          <w:sz w:val="22"/>
          <w:szCs w:val="22"/>
        </w:rPr>
        <w:t>nku smlouvy bude nižší než 1.500</w:t>
      </w:r>
      <w:r w:rsidRPr="00FC65C4">
        <w:rPr>
          <w:rFonts w:ascii="Garamond" w:eastAsia="Calibri" w:hAnsi="Garamond" w:cs="Times New Roman"/>
          <w:color w:val="000000"/>
          <w:sz w:val="22"/>
          <w:szCs w:val="22"/>
        </w:rPr>
        <w:t>,- Kč</w:t>
      </w:r>
      <w:r w:rsidRPr="00FC65C4">
        <w:rPr>
          <w:rFonts w:ascii="Garamond" w:hAnsi="Garamond" w:cs="Times New Roman"/>
          <w:sz w:val="22"/>
          <w:szCs w:val="22"/>
        </w:rPr>
        <w:t>, bude jednorá</w:t>
      </w:r>
      <w:r w:rsidR="00C47FF1">
        <w:rPr>
          <w:rFonts w:ascii="Garamond" w:hAnsi="Garamond" w:cs="Times New Roman"/>
          <w:sz w:val="22"/>
          <w:szCs w:val="22"/>
        </w:rPr>
        <w:t xml:space="preserve">zová náhrada činit </w:t>
      </w:r>
      <w:proofErr w:type="gramStart"/>
      <w:r w:rsidR="00362DA4">
        <w:rPr>
          <w:rFonts w:ascii="Garamond" w:eastAsia="Calibri" w:hAnsi="Garamond" w:cs="Times New Roman"/>
          <w:color w:val="000000"/>
          <w:sz w:val="22"/>
          <w:szCs w:val="22"/>
        </w:rPr>
        <w:t>1.500</w:t>
      </w:r>
      <w:r w:rsidRPr="00FC65C4">
        <w:rPr>
          <w:rFonts w:ascii="Garamond" w:eastAsia="Calibri" w:hAnsi="Garamond" w:cs="Times New Roman"/>
          <w:color w:val="000000"/>
          <w:sz w:val="22"/>
          <w:szCs w:val="22"/>
        </w:rPr>
        <w:t>,-</w:t>
      </w:r>
      <w:proofErr w:type="gramEnd"/>
      <w:r w:rsidR="009934F4">
        <w:rPr>
          <w:rFonts w:ascii="Garamond" w:eastAsia="Calibri" w:hAnsi="Garamond" w:cs="Times New Roman"/>
          <w:color w:val="000000"/>
          <w:sz w:val="22"/>
          <w:szCs w:val="22"/>
        </w:rPr>
        <w:t xml:space="preserve"> </w:t>
      </w:r>
      <w:r w:rsidRPr="00FC65C4">
        <w:rPr>
          <w:rFonts w:ascii="Garamond" w:hAnsi="Garamond" w:cs="Times New Roman"/>
          <w:sz w:val="22"/>
          <w:szCs w:val="22"/>
        </w:rPr>
        <w:t>Kč</w:t>
      </w:r>
      <w:r w:rsidR="00AC7F29" w:rsidRPr="00FC65C4">
        <w:rPr>
          <w:rFonts w:ascii="Garamond" w:hAnsi="Garamond" w:cs="Times New Roman"/>
          <w:sz w:val="22"/>
          <w:szCs w:val="22"/>
        </w:rPr>
        <w:t xml:space="preserve"> bez DPH</w:t>
      </w:r>
      <w:r w:rsidR="00487129" w:rsidRPr="00FC65C4">
        <w:rPr>
          <w:rFonts w:ascii="Garamond" w:hAnsi="Garamond" w:cs="Times New Roman"/>
          <w:sz w:val="22"/>
          <w:szCs w:val="22"/>
        </w:rPr>
        <w:t>.</w:t>
      </w:r>
    </w:p>
    <w:p w14:paraId="6ABA3CDE" w14:textId="77777777" w:rsidR="00487129" w:rsidRPr="00FC65C4" w:rsidRDefault="00487129" w:rsidP="00487129">
      <w:pPr>
        <w:numPr>
          <w:ilvl w:val="0"/>
          <w:numId w:val="12"/>
        </w:numPr>
        <w:spacing w:after="120"/>
        <w:ind w:left="284" w:hanging="284"/>
        <w:jc w:val="both"/>
        <w:rPr>
          <w:rFonts w:ascii="Garamond" w:hAnsi="Garamond" w:cs="Times New Roman"/>
          <w:sz w:val="22"/>
          <w:szCs w:val="22"/>
        </w:rPr>
      </w:pPr>
      <w:r w:rsidRPr="00FC65C4">
        <w:rPr>
          <w:rFonts w:ascii="Garamond" w:hAnsi="Garamond" w:cs="Times New Roman"/>
          <w:sz w:val="22"/>
          <w:szCs w:val="22"/>
        </w:rPr>
        <w:t>Uplatnění DPH bude řešeno při uzavření definitivní smlouvy, a to na základě okolností platných v době jejího uzavření.</w:t>
      </w:r>
    </w:p>
    <w:p w14:paraId="4E21047D" w14:textId="77777777" w:rsidR="00F772E8" w:rsidRPr="00C47FF1" w:rsidRDefault="00F772E8" w:rsidP="00F772E8">
      <w:pPr>
        <w:numPr>
          <w:ilvl w:val="0"/>
          <w:numId w:val="12"/>
        </w:numPr>
        <w:spacing w:after="120"/>
        <w:ind w:left="284" w:hanging="284"/>
        <w:jc w:val="both"/>
        <w:rPr>
          <w:rFonts w:ascii="Garamond" w:hAnsi="Garamond" w:cs="Times New Roman"/>
          <w:sz w:val="22"/>
          <w:szCs w:val="22"/>
        </w:rPr>
      </w:pPr>
      <w:r w:rsidRPr="00C47FF1">
        <w:rPr>
          <w:rFonts w:ascii="Garamond" w:eastAsia="Calibri" w:hAnsi="Garamond" w:cs="Times New Roman"/>
          <w:color w:val="000000"/>
          <w:sz w:val="22"/>
          <w:szCs w:val="22"/>
        </w:rPr>
        <w:t>Celková výše plnění na základě této smlouvy nepřesáhne 50 tis. Kč bez DPH.</w:t>
      </w:r>
    </w:p>
    <w:p w14:paraId="5CF1C822" w14:textId="0544185C" w:rsidR="00606B41" w:rsidRPr="00362DA4" w:rsidRDefault="00F772E8" w:rsidP="005A5206">
      <w:pPr>
        <w:numPr>
          <w:ilvl w:val="0"/>
          <w:numId w:val="12"/>
        </w:numPr>
        <w:spacing w:after="120"/>
        <w:ind w:left="284" w:hanging="284"/>
        <w:jc w:val="both"/>
        <w:rPr>
          <w:rFonts w:ascii="Garamond" w:hAnsi="Garamond" w:cs="Times New Roman"/>
          <w:b/>
          <w:color w:val="FF0000"/>
          <w:sz w:val="22"/>
          <w:szCs w:val="22"/>
        </w:rPr>
      </w:pPr>
      <w:r w:rsidRPr="00DD58CD">
        <w:rPr>
          <w:rFonts w:ascii="Garamond" w:hAnsi="Garamond" w:cs="Times New Roman"/>
          <w:sz w:val="22"/>
          <w:szCs w:val="22"/>
        </w:rPr>
        <w:t>Jednorázová náhrada za zřízení služebnosti a náklady spojené se zřízením služebnosti jdou za budoucím oprávněným.</w:t>
      </w:r>
    </w:p>
    <w:p w14:paraId="3628C471" w14:textId="1CEDFFB4" w:rsidR="00362DA4" w:rsidRPr="001071BC" w:rsidRDefault="00362DA4" w:rsidP="00FB735B">
      <w:pPr>
        <w:numPr>
          <w:ilvl w:val="0"/>
          <w:numId w:val="12"/>
        </w:numPr>
        <w:tabs>
          <w:tab w:val="left" w:pos="1135"/>
        </w:tabs>
        <w:spacing w:after="120"/>
        <w:ind w:left="357"/>
        <w:jc w:val="both"/>
        <w:rPr>
          <w:rFonts w:ascii="Garamond" w:hAnsi="Garamond" w:cs="Times New Roman"/>
          <w:b/>
          <w:color w:val="FF0000"/>
          <w:sz w:val="22"/>
          <w:szCs w:val="22"/>
        </w:rPr>
      </w:pPr>
      <w:r w:rsidRPr="001071BC">
        <w:rPr>
          <w:rFonts w:ascii="Garamond" w:hAnsi="Garamond" w:cs="Times New Roman"/>
          <w:sz w:val="22"/>
          <w:szCs w:val="22"/>
        </w:rPr>
        <w:t>Od následujícího roku po podpisu této smlouvy, bude budoucím povinným každoročně navyšována výše jednorázové úhrady za zřízení služebnosti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služebnosti stejná jako v roce předcházejícím. Budoucí oprávněný se zavazuje změnu výše služebnosti dle tohoto bodu akceptovat bez nutnosti uzavření dodatku k této smlouvě.</w:t>
      </w:r>
    </w:p>
    <w:p w14:paraId="4297A654" w14:textId="77777777" w:rsidR="00544590" w:rsidRPr="00FC65C4" w:rsidRDefault="00544590" w:rsidP="00544590">
      <w:pPr>
        <w:pStyle w:val="Zkladntext2"/>
        <w:jc w:val="center"/>
        <w:rPr>
          <w:rFonts w:ascii="Garamond" w:hAnsi="Garamond"/>
          <w:b/>
          <w:sz w:val="22"/>
          <w:szCs w:val="22"/>
        </w:rPr>
      </w:pPr>
      <w:r w:rsidRPr="00FC65C4">
        <w:rPr>
          <w:rFonts w:ascii="Garamond" w:hAnsi="Garamond"/>
          <w:b/>
          <w:sz w:val="22"/>
          <w:szCs w:val="22"/>
        </w:rPr>
        <w:t>Čl. V</w:t>
      </w:r>
    </w:p>
    <w:p w14:paraId="4ED4C685" w14:textId="77777777" w:rsidR="00544590" w:rsidRPr="00FC65C4" w:rsidRDefault="00544590" w:rsidP="00544590">
      <w:pPr>
        <w:pStyle w:val="Nadpis5"/>
        <w:spacing w:before="0" w:after="120"/>
        <w:jc w:val="center"/>
        <w:rPr>
          <w:rFonts w:ascii="Garamond" w:hAnsi="Garamond"/>
          <w:i w:val="0"/>
          <w:sz w:val="22"/>
          <w:szCs w:val="22"/>
        </w:rPr>
      </w:pPr>
      <w:r w:rsidRPr="00FC65C4">
        <w:rPr>
          <w:rFonts w:ascii="Garamond" w:hAnsi="Garamond"/>
          <w:i w:val="0"/>
          <w:sz w:val="22"/>
          <w:szCs w:val="22"/>
        </w:rPr>
        <w:t>Výzva k uzavření smlouvy o zřízení služebnosti</w:t>
      </w:r>
    </w:p>
    <w:p w14:paraId="53D0CCA2"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Po ukončení stavby zajistí budoucí oprávněný na své náklady zpracování geometrického plánu pro vymezení rozsahu</w:t>
      </w:r>
      <w:r w:rsidRPr="00FC65C4">
        <w:rPr>
          <w:rFonts w:ascii="Garamond" w:hAnsi="Garamond"/>
          <w:color w:val="3366FF"/>
          <w:sz w:val="22"/>
          <w:szCs w:val="22"/>
        </w:rPr>
        <w:t xml:space="preserve"> </w:t>
      </w:r>
      <w:r w:rsidRPr="00FC65C4">
        <w:rPr>
          <w:rFonts w:ascii="Garamond" w:hAnsi="Garamond"/>
          <w:sz w:val="22"/>
          <w:szCs w:val="22"/>
        </w:rPr>
        <w:t>služebnosti.</w:t>
      </w:r>
    </w:p>
    <w:p w14:paraId="0C474769"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Následně do </w:t>
      </w:r>
      <w:proofErr w:type="gramStart"/>
      <w:r w:rsidRPr="00FC65C4">
        <w:rPr>
          <w:rFonts w:ascii="Garamond" w:hAnsi="Garamond"/>
          <w:sz w:val="22"/>
          <w:szCs w:val="22"/>
        </w:rPr>
        <w:t>90-ti</w:t>
      </w:r>
      <w:proofErr w:type="gramEnd"/>
      <w:r w:rsidRPr="00FC65C4">
        <w:rPr>
          <w:rFonts w:ascii="Garamond" w:hAnsi="Garamond"/>
          <w:sz w:val="22"/>
          <w:szCs w:val="22"/>
        </w:rPr>
        <w:t xml:space="preserve"> dnů po vydání kolaudačního souhlasu nebo po provedení jiného úkonu dle platného stavebního řádu, kterým se započíná s užíváním stavby, pokud se kolaudační souhlas nevydává, doručí budoucí oprávněný budoucímu povinnému</w:t>
      </w:r>
    </w:p>
    <w:p w14:paraId="258B317B" w14:textId="7B83ED02"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geometrický plán se zákresem služebnosti (včetně výpočtu výměry rozsahu služebnosti v m</w:t>
      </w:r>
      <w:r w:rsidRPr="00FC65C4">
        <w:rPr>
          <w:rFonts w:ascii="Garamond" w:hAnsi="Garamond"/>
          <w:sz w:val="22"/>
          <w:szCs w:val="22"/>
          <w:vertAlign w:val="superscript"/>
        </w:rPr>
        <w:t>2</w:t>
      </w:r>
      <w:r w:rsidRPr="00FC65C4">
        <w:rPr>
          <w:rFonts w:ascii="Garamond" w:hAnsi="Garamond"/>
          <w:sz w:val="22"/>
          <w:szCs w:val="22"/>
        </w:rPr>
        <w:t xml:space="preserve">) </w:t>
      </w:r>
      <w:r w:rsidR="009A6D31">
        <w:rPr>
          <w:rFonts w:ascii="Garamond" w:hAnsi="Garamond"/>
          <w:sz w:val="22"/>
          <w:szCs w:val="22"/>
        </w:rPr>
        <w:t xml:space="preserve">na </w:t>
      </w:r>
      <w:r w:rsidR="00AC7F29" w:rsidRPr="00FC65C4">
        <w:rPr>
          <w:rFonts w:ascii="Garamond" w:hAnsi="Garamond"/>
          <w:sz w:val="22"/>
          <w:szCs w:val="22"/>
        </w:rPr>
        <w:t>pozem</w:t>
      </w:r>
      <w:r w:rsidR="009A6D31">
        <w:rPr>
          <w:rFonts w:ascii="Garamond" w:hAnsi="Garamond"/>
          <w:sz w:val="22"/>
          <w:szCs w:val="22"/>
        </w:rPr>
        <w:t>ku</w:t>
      </w:r>
    </w:p>
    <w:p w14:paraId="67F60736" w14:textId="77777777"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kopii kolaudačního souhlasu nebo jiného dokladu osvědčující úkon nahrazující kolaudační souhlas</w:t>
      </w:r>
    </w:p>
    <w:p w14:paraId="647F800D" w14:textId="77777777" w:rsidR="00544590" w:rsidRPr="00FC65C4" w:rsidRDefault="00544590" w:rsidP="003A0602">
      <w:pPr>
        <w:pStyle w:val="Styl1"/>
        <w:numPr>
          <w:ilvl w:val="0"/>
          <w:numId w:val="21"/>
        </w:numPr>
        <w:spacing w:after="120"/>
        <w:ind w:left="709" w:hanging="283"/>
        <w:jc w:val="both"/>
        <w:rPr>
          <w:rFonts w:ascii="Garamond" w:hAnsi="Garamond"/>
          <w:sz w:val="22"/>
          <w:szCs w:val="22"/>
        </w:rPr>
      </w:pPr>
      <w:r w:rsidRPr="00FC65C4">
        <w:rPr>
          <w:rFonts w:ascii="Garamond" w:hAnsi="Garamond"/>
          <w:sz w:val="22"/>
          <w:szCs w:val="22"/>
        </w:rPr>
        <w:t>výzvu k uzavření smlouvy o zřízení služebnosti.</w:t>
      </w:r>
    </w:p>
    <w:p w14:paraId="0A605FF9"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Na základě těchto podkladů bude budoucím povinným vypracován návrh </w:t>
      </w:r>
      <w:r w:rsidRPr="00FC65C4">
        <w:rPr>
          <w:rFonts w:ascii="Garamond" w:hAnsi="Garamond"/>
          <w:i/>
          <w:sz w:val="22"/>
          <w:szCs w:val="22"/>
        </w:rPr>
        <w:t>Smlouvy o zřízení služebnosti</w:t>
      </w:r>
      <w:r w:rsidRPr="00FC65C4">
        <w:rPr>
          <w:rFonts w:ascii="Garamond" w:hAnsi="Garamond"/>
          <w:sz w:val="22"/>
          <w:szCs w:val="22"/>
        </w:rPr>
        <w:t>, a to v souladu podmínkami danými touto smlouvou a občanským zákoníkem, podle níž bude podán budoucím oprávněným návrh na vklad do veřejného seznamu u příslušného katastrálního úřadu. Správní poplatky uhradí a návrh na vklad podá budoucí oprávněný.</w:t>
      </w:r>
    </w:p>
    <w:p w14:paraId="2E4E807E"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Budoucí povinný se zavazuje uzavřít výše uvedenou </w:t>
      </w:r>
      <w:r w:rsidRPr="00FC65C4">
        <w:rPr>
          <w:rFonts w:ascii="Garamond" w:hAnsi="Garamond"/>
          <w:i/>
          <w:sz w:val="22"/>
          <w:szCs w:val="22"/>
        </w:rPr>
        <w:t>Smlouvu o zřízení služebnosti</w:t>
      </w:r>
      <w:r w:rsidRPr="00FC65C4">
        <w:rPr>
          <w:rFonts w:ascii="Garamond" w:hAnsi="Garamond"/>
          <w:sz w:val="22"/>
          <w:szCs w:val="22"/>
        </w:rPr>
        <w:t xml:space="preserve"> nejpozději do </w:t>
      </w:r>
      <w:proofErr w:type="gramStart"/>
      <w:r w:rsidRPr="00FC65C4">
        <w:rPr>
          <w:rFonts w:ascii="Garamond" w:hAnsi="Garamond"/>
          <w:sz w:val="22"/>
          <w:szCs w:val="22"/>
        </w:rPr>
        <w:t>9-ti</w:t>
      </w:r>
      <w:proofErr w:type="gramEnd"/>
      <w:r w:rsidRPr="00FC65C4">
        <w:rPr>
          <w:rFonts w:ascii="Garamond" w:hAnsi="Garamond"/>
          <w:sz w:val="22"/>
          <w:szCs w:val="22"/>
        </w:rPr>
        <w:t xml:space="preserve"> měsíců od doručení výzvy budoucího oprávněného. </w:t>
      </w:r>
    </w:p>
    <w:p w14:paraId="14A41B9F" w14:textId="77777777" w:rsidR="00544590" w:rsidRPr="00FC65C4" w:rsidRDefault="00544590" w:rsidP="00544590">
      <w:pPr>
        <w:pStyle w:val="Styl1"/>
        <w:numPr>
          <w:ilvl w:val="0"/>
          <w:numId w:val="6"/>
        </w:numPr>
        <w:spacing w:after="120"/>
        <w:ind w:left="357" w:hanging="357"/>
        <w:jc w:val="both"/>
        <w:rPr>
          <w:rFonts w:ascii="Garamond" w:hAnsi="Garamond"/>
          <w:sz w:val="22"/>
          <w:szCs w:val="22"/>
        </w:rPr>
      </w:pPr>
      <w:r w:rsidRPr="00FC65C4">
        <w:rPr>
          <w:rFonts w:ascii="Garamond" w:hAnsi="Garamond"/>
          <w:sz w:val="22"/>
          <w:szCs w:val="22"/>
        </w:rPr>
        <w:t xml:space="preserve">Budoucí oprávněný je oprávněn odeslat budoucímu povinnému výzvu k uzavření </w:t>
      </w:r>
      <w:r w:rsidRPr="00FC65C4">
        <w:rPr>
          <w:rFonts w:ascii="Garamond" w:hAnsi="Garamond"/>
          <w:i/>
          <w:sz w:val="22"/>
          <w:szCs w:val="22"/>
        </w:rPr>
        <w:t>Smlouvy o zřízení služebnosti</w:t>
      </w:r>
      <w:r w:rsidRPr="00FC65C4">
        <w:rPr>
          <w:rFonts w:ascii="Garamond" w:hAnsi="Garamond"/>
          <w:sz w:val="22"/>
          <w:szCs w:val="22"/>
        </w:rPr>
        <w:t xml:space="preserve"> nejpozději do </w:t>
      </w:r>
      <w:r w:rsidRPr="00FC65C4">
        <w:rPr>
          <w:rFonts w:ascii="Garamond" w:hAnsi="Garamond"/>
          <w:b/>
          <w:sz w:val="22"/>
          <w:szCs w:val="22"/>
        </w:rPr>
        <w:t>tří let</w:t>
      </w:r>
      <w:r w:rsidRPr="00FC65C4">
        <w:rPr>
          <w:rFonts w:ascii="Garamond" w:hAnsi="Garamond"/>
          <w:sz w:val="22"/>
          <w:szCs w:val="22"/>
        </w:rPr>
        <w:t xml:space="preserve"> od účinnosti této smlouvy, jinak závazky smluvních stran vyplývající z této smlouvy zanikají. Smluvní strany jsou pak povinny bez zbytečného odkladu uzavřít novou smlouvu ohledně vzájemného majetkoprávního vypořádání stavby.</w:t>
      </w:r>
    </w:p>
    <w:p w14:paraId="76C45EED" w14:textId="77777777" w:rsidR="00544590" w:rsidRPr="00FC65C4" w:rsidRDefault="00544590" w:rsidP="00544590">
      <w:pPr>
        <w:numPr>
          <w:ilvl w:val="0"/>
          <w:numId w:val="6"/>
        </w:numPr>
        <w:spacing w:after="120"/>
        <w:ind w:left="357" w:hanging="357"/>
        <w:jc w:val="both"/>
        <w:rPr>
          <w:rFonts w:ascii="Garamond" w:hAnsi="Garamond" w:cs="Times New Roman"/>
          <w:sz w:val="22"/>
          <w:szCs w:val="22"/>
        </w:rPr>
      </w:pPr>
      <w:r w:rsidRPr="00FC65C4">
        <w:rPr>
          <w:rFonts w:ascii="Garamond" w:hAnsi="Garamond" w:cs="Times New Roman"/>
          <w:sz w:val="22"/>
          <w:szCs w:val="22"/>
        </w:rPr>
        <w:t xml:space="preserve">Budoucí oprávněný se zavazuje uhradit veškeré škody, které vzniknou budoucímu povinnému neuzavřením smlouvy o zřízení služebnosti. </w:t>
      </w:r>
    </w:p>
    <w:p w14:paraId="667AA4D4" w14:textId="77777777" w:rsidR="00544590" w:rsidRPr="00FC65C4" w:rsidRDefault="00544590" w:rsidP="00544590">
      <w:pPr>
        <w:numPr>
          <w:ilvl w:val="0"/>
          <w:numId w:val="6"/>
        </w:numPr>
        <w:jc w:val="both"/>
        <w:rPr>
          <w:rFonts w:ascii="Garamond" w:hAnsi="Garamond" w:cs="Times New Roman"/>
          <w:sz w:val="22"/>
          <w:szCs w:val="22"/>
        </w:rPr>
      </w:pPr>
      <w:r w:rsidRPr="00FC65C4">
        <w:rPr>
          <w:rFonts w:ascii="Garamond" w:hAnsi="Garamond" w:cs="Times New Roman"/>
          <w:sz w:val="22"/>
          <w:szCs w:val="22"/>
        </w:rPr>
        <w:t>Budoucí povinný si vyhrazuje právo smlouvu o zřízení služebnosti neuzavřít, nesplní-li budoucí oprávněný podmínky sjednané v čl. II této smlouvy.</w:t>
      </w:r>
    </w:p>
    <w:p w14:paraId="7A43AA0D" w14:textId="77777777" w:rsidR="00544590" w:rsidRPr="00FC65C4" w:rsidRDefault="00544590" w:rsidP="00544590">
      <w:pPr>
        <w:pStyle w:val="Zkladntext"/>
        <w:autoSpaceDE w:val="0"/>
        <w:autoSpaceDN w:val="0"/>
        <w:adjustRightInd w:val="0"/>
        <w:spacing w:after="0"/>
        <w:ind w:left="360"/>
        <w:rPr>
          <w:rFonts w:ascii="Garamond" w:hAnsi="Garamond"/>
          <w:sz w:val="22"/>
          <w:szCs w:val="22"/>
        </w:rPr>
      </w:pPr>
    </w:p>
    <w:p w14:paraId="10DFAC16" w14:textId="77777777" w:rsidR="00544590" w:rsidRPr="00FC65C4" w:rsidRDefault="00544590" w:rsidP="00544590">
      <w:pPr>
        <w:jc w:val="center"/>
        <w:rPr>
          <w:rFonts w:ascii="Garamond" w:hAnsi="Garamond" w:cs="Times New Roman"/>
          <w:b/>
          <w:sz w:val="22"/>
          <w:szCs w:val="22"/>
        </w:rPr>
      </w:pPr>
      <w:r w:rsidRPr="00FC65C4">
        <w:rPr>
          <w:rFonts w:ascii="Garamond" w:hAnsi="Garamond" w:cs="Times New Roman"/>
          <w:b/>
          <w:sz w:val="22"/>
          <w:szCs w:val="22"/>
        </w:rPr>
        <w:t>Čl. VI</w:t>
      </w:r>
    </w:p>
    <w:p w14:paraId="6FD9891A"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Souhlas se stavbou pro stavební účely</w:t>
      </w:r>
    </w:p>
    <w:p w14:paraId="076DA4BB" w14:textId="4422038E" w:rsidR="00544590" w:rsidRPr="00FC65C4" w:rsidRDefault="00544590" w:rsidP="00544590">
      <w:pPr>
        <w:pStyle w:val="Zkladntext"/>
        <w:numPr>
          <w:ilvl w:val="0"/>
          <w:numId w:val="11"/>
        </w:numPr>
        <w:suppressAutoHyphens/>
        <w:autoSpaceDE w:val="0"/>
        <w:autoSpaceDN w:val="0"/>
        <w:adjustRightInd w:val="0"/>
        <w:ind w:left="357" w:hanging="357"/>
        <w:jc w:val="both"/>
        <w:rPr>
          <w:rFonts w:ascii="Garamond" w:hAnsi="Garamond"/>
          <w:sz w:val="22"/>
          <w:szCs w:val="22"/>
        </w:rPr>
      </w:pPr>
      <w:r w:rsidRPr="00FC65C4">
        <w:rPr>
          <w:rFonts w:ascii="Garamond" w:hAnsi="Garamond"/>
          <w:sz w:val="22"/>
          <w:szCs w:val="22"/>
        </w:rPr>
        <w:t>V souladu s ustanovením § 184a a násl. zákona č. 183/2006 Sb., stavební zákon, ve znění pozdějších předpisů, uděluje tímto budoucí povinný budoucímu oprávněnému souhlas s navrhovaným stavebním záměrem o předpokládaném rozsahu uvedeném v Čl. I této smlouvy, s vyhotovením geometrického plánu, s dělením pozemk</w:t>
      </w:r>
      <w:r w:rsidR="009A6D31">
        <w:rPr>
          <w:rFonts w:ascii="Garamond" w:hAnsi="Garamond"/>
          <w:sz w:val="22"/>
          <w:szCs w:val="22"/>
        </w:rPr>
        <w:t>u</w:t>
      </w:r>
      <w:r w:rsidRPr="00FC65C4">
        <w:rPr>
          <w:rFonts w:ascii="Garamond" w:hAnsi="Garamond"/>
          <w:sz w:val="22"/>
          <w:szCs w:val="22"/>
        </w:rPr>
        <w:t>, změnou druhu pozemk</w:t>
      </w:r>
      <w:r w:rsidR="009A6D31">
        <w:rPr>
          <w:rFonts w:ascii="Garamond" w:hAnsi="Garamond"/>
          <w:sz w:val="22"/>
          <w:szCs w:val="22"/>
        </w:rPr>
        <w:t>u</w:t>
      </w:r>
      <w:r w:rsidRPr="00FC65C4">
        <w:rPr>
          <w:rFonts w:ascii="Garamond" w:hAnsi="Garamond"/>
          <w:sz w:val="22"/>
          <w:szCs w:val="22"/>
        </w:rPr>
        <w:t xml:space="preserve"> a s jeho případným vynětím ze zemědělského či lesního půdního fondu. </w:t>
      </w:r>
    </w:p>
    <w:p w14:paraId="7C7E9FEE" w14:textId="1C575622" w:rsidR="00CF6747" w:rsidRPr="002D638C" w:rsidRDefault="00544590" w:rsidP="00825A29">
      <w:pPr>
        <w:pStyle w:val="Zkladntext"/>
        <w:numPr>
          <w:ilvl w:val="0"/>
          <w:numId w:val="11"/>
        </w:numPr>
        <w:suppressAutoHyphens/>
        <w:autoSpaceDE w:val="0"/>
        <w:autoSpaceDN w:val="0"/>
        <w:adjustRightInd w:val="0"/>
        <w:spacing w:after="0"/>
        <w:ind w:left="357" w:hanging="357"/>
        <w:jc w:val="both"/>
        <w:rPr>
          <w:rFonts w:ascii="Garamond" w:hAnsi="Garamond"/>
          <w:sz w:val="22"/>
          <w:szCs w:val="22"/>
        </w:rPr>
      </w:pPr>
      <w:r w:rsidRPr="002D638C">
        <w:rPr>
          <w:rFonts w:ascii="Garamond" w:hAnsi="Garamond"/>
          <w:sz w:val="22"/>
          <w:szCs w:val="22"/>
        </w:rPr>
        <w:lastRenderedPageBreak/>
        <w:t>Souhlas s navrhovaným stavebním záměrem je vyznačen v Příloze č. 2.</w:t>
      </w:r>
    </w:p>
    <w:p w14:paraId="13D035CC" w14:textId="0DF96A22" w:rsidR="00CF6747" w:rsidRDefault="00CF6747" w:rsidP="00CF6747">
      <w:pPr>
        <w:pStyle w:val="Zkladntext"/>
        <w:suppressAutoHyphens/>
        <w:autoSpaceDE w:val="0"/>
        <w:autoSpaceDN w:val="0"/>
        <w:adjustRightInd w:val="0"/>
        <w:spacing w:after="0"/>
        <w:jc w:val="both"/>
        <w:rPr>
          <w:rFonts w:ascii="Garamond" w:hAnsi="Garamond"/>
          <w:sz w:val="22"/>
          <w:szCs w:val="22"/>
        </w:rPr>
      </w:pPr>
    </w:p>
    <w:p w14:paraId="12E880D4" w14:textId="77777777" w:rsidR="00544590" w:rsidRPr="00FC65C4" w:rsidRDefault="00544590" w:rsidP="00544590">
      <w:pPr>
        <w:tabs>
          <w:tab w:val="center" w:pos="4536"/>
          <w:tab w:val="left" w:pos="6684"/>
        </w:tabs>
        <w:jc w:val="center"/>
        <w:rPr>
          <w:rFonts w:ascii="Garamond" w:hAnsi="Garamond" w:cs="Times New Roman"/>
          <w:b/>
          <w:sz w:val="22"/>
          <w:szCs w:val="22"/>
        </w:rPr>
      </w:pPr>
      <w:r w:rsidRPr="00FC65C4">
        <w:rPr>
          <w:rFonts w:ascii="Garamond" w:hAnsi="Garamond" w:cs="Times New Roman"/>
          <w:b/>
          <w:sz w:val="22"/>
          <w:szCs w:val="22"/>
        </w:rPr>
        <w:t>Čl. VII</w:t>
      </w:r>
    </w:p>
    <w:p w14:paraId="7CA2F411"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 xml:space="preserve">Smluvní pokuty </w:t>
      </w:r>
    </w:p>
    <w:p w14:paraId="127A3314" w14:textId="629B103D" w:rsidR="00544590" w:rsidRPr="00FC65C4" w:rsidRDefault="00544590" w:rsidP="00544590">
      <w:pPr>
        <w:pStyle w:val="Zkladntext"/>
        <w:numPr>
          <w:ilvl w:val="0"/>
          <w:numId w:val="10"/>
        </w:numPr>
        <w:suppressAutoHyphens/>
        <w:autoSpaceDE w:val="0"/>
        <w:autoSpaceDN w:val="0"/>
        <w:adjustRightInd w:val="0"/>
        <w:ind w:left="284" w:hanging="284"/>
        <w:jc w:val="both"/>
        <w:rPr>
          <w:rFonts w:ascii="Garamond" w:hAnsi="Garamond"/>
          <w:sz w:val="22"/>
          <w:szCs w:val="22"/>
        </w:rPr>
      </w:pPr>
      <w:r w:rsidRPr="00FC65C4">
        <w:rPr>
          <w:rFonts w:ascii="Garamond" w:hAnsi="Garamond"/>
          <w:sz w:val="22"/>
          <w:szCs w:val="22"/>
        </w:rPr>
        <w:t xml:space="preserve">Porušení či nedodržení zákonných povinností nebo povinností, ke kterým se budoucí oprávněný zavázal v </w:t>
      </w:r>
      <w:r w:rsidR="00755DB8" w:rsidRPr="00B23329">
        <w:rPr>
          <w:rFonts w:ascii="Garamond" w:hAnsi="Garamond"/>
          <w:sz w:val="22"/>
          <w:szCs w:val="22"/>
        </w:rPr>
        <w:t xml:space="preserve">Čl. </w:t>
      </w:r>
      <w:r w:rsidR="00755DB8" w:rsidRPr="00B23329">
        <w:rPr>
          <w:rFonts w:ascii="Garamond" w:hAnsi="Garamond"/>
          <w:i/>
          <w:sz w:val="22"/>
          <w:szCs w:val="22"/>
        </w:rPr>
        <w:t xml:space="preserve">II odst. 3.-13. a </w:t>
      </w:r>
      <w:r w:rsidR="00755DB8" w:rsidRPr="00B23329">
        <w:rPr>
          <w:rFonts w:ascii="Garamond" w:hAnsi="Garamond"/>
          <w:sz w:val="22"/>
          <w:szCs w:val="22"/>
        </w:rPr>
        <w:t xml:space="preserve">Čl. </w:t>
      </w:r>
      <w:r w:rsidR="00755DB8" w:rsidRPr="00B23329">
        <w:rPr>
          <w:rFonts w:ascii="Garamond" w:hAnsi="Garamond"/>
          <w:i/>
          <w:sz w:val="22"/>
          <w:szCs w:val="22"/>
        </w:rPr>
        <w:t>V odst. 2.,6.</w:t>
      </w:r>
      <w:r w:rsidR="00755DB8" w:rsidRPr="00FC65C4">
        <w:rPr>
          <w:rFonts w:ascii="Garamond" w:hAnsi="Garamond"/>
          <w:sz w:val="22"/>
          <w:szCs w:val="22"/>
        </w:rPr>
        <w:t xml:space="preserve"> </w:t>
      </w:r>
      <w:r w:rsidRPr="00FC65C4">
        <w:rPr>
          <w:rFonts w:ascii="Garamond" w:hAnsi="Garamond"/>
          <w:sz w:val="22"/>
          <w:szCs w:val="22"/>
        </w:rPr>
        <w:t xml:space="preserve">této smlouvy bude považováno za skutečnosti, které opravňují budoucího povinného uplatnit u budoucího oprávněného smluvní pokutu ve výši 10 000,- Kč (slovy: deset tisíc korun českých) za každé jednotlivé nedodržení či porušení uvedených podmínek. </w:t>
      </w:r>
    </w:p>
    <w:p w14:paraId="7950A6D5" w14:textId="12B0713C" w:rsidR="00544590" w:rsidRPr="00640443" w:rsidRDefault="00544590" w:rsidP="00640443">
      <w:pPr>
        <w:pStyle w:val="Zkladntext"/>
        <w:numPr>
          <w:ilvl w:val="0"/>
          <w:numId w:val="10"/>
        </w:numPr>
        <w:suppressAutoHyphens/>
        <w:autoSpaceDE w:val="0"/>
        <w:autoSpaceDN w:val="0"/>
        <w:adjustRightInd w:val="0"/>
        <w:ind w:left="284" w:hanging="284"/>
        <w:jc w:val="both"/>
        <w:rPr>
          <w:rFonts w:ascii="Garamond" w:hAnsi="Garamond"/>
          <w:sz w:val="22"/>
          <w:szCs w:val="22"/>
        </w:rPr>
      </w:pPr>
      <w:r w:rsidRPr="00640443">
        <w:rPr>
          <w:rFonts w:ascii="Garamond" w:hAnsi="Garamond"/>
          <w:sz w:val="22"/>
          <w:szCs w:val="22"/>
        </w:rPr>
        <w:t>Smluvní pokuta je splatná ve lhůtě 30 dnů ode dne doručení výzvy k její úhradě včetně uvedení skutečnosti, ve které budoucí povinný spatřuje důvod pro naplnění povinnosti budoucího opr</w:t>
      </w:r>
      <w:r w:rsidR="00640443">
        <w:rPr>
          <w:rFonts w:ascii="Garamond" w:hAnsi="Garamond"/>
          <w:sz w:val="22"/>
          <w:szCs w:val="22"/>
        </w:rPr>
        <w:t>ávněného uhradit smluvní pokutu.</w:t>
      </w:r>
    </w:p>
    <w:p w14:paraId="339E4061" w14:textId="77777777" w:rsidR="00640443" w:rsidRPr="00FC65C4" w:rsidRDefault="00640443" w:rsidP="00640443">
      <w:pPr>
        <w:pStyle w:val="Zkladntext"/>
        <w:numPr>
          <w:ilvl w:val="0"/>
          <w:numId w:val="10"/>
        </w:numPr>
        <w:suppressAutoHyphens/>
        <w:autoSpaceDE w:val="0"/>
        <w:autoSpaceDN w:val="0"/>
        <w:adjustRightInd w:val="0"/>
        <w:spacing w:after="0"/>
        <w:ind w:left="284" w:hanging="284"/>
        <w:jc w:val="both"/>
        <w:rPr>
          <w:rFonts w:ascii="Garamond" w:hAnsi="Garamond"/>
          <w:sz w:val="22"/>
          <w:szCs w:val="22"/>
        </w:rPr>
      </w:pPr>
      <w:r w:rsidRPr="00FC65C4">
        <w:rPr>
          <w:rFonts w:ascii="Garamond" w:hAnsi="Garamond"/>
          <w:sz w:val="22"/>
          <w:szCs w:val="22"/>
        </w:rPr>
        <w:t xml:space="preserve">Uhrazením smluvní pokuty není dotčen nárok na náhradu újmy. Smluvní pokuty se nezapočítávají na náhradu vzniklé újmy. </w:t>
      </w:r>
    </w:p>
    <w:p w14:paraId="546E0ECD" w14:textId="77777777" w:rsidR="00640443" w:rsidRPr="006018BC" w:rsidRDefault="00640443" w:rsidP="006018BC">
      <w:pPr>
        <w:pStyle w:val="Zkladntext"/>
        <w:suppressAutoHyphens/>
        <w:autoSpaceDE w:val="0"/>
        <w:autoSpaceDN w:val="0"/>
        <w:adjustRightInd w:val="0"/>
        <w:spacing w:after="0"/>
        <w:jc w:val="center"/>
        <w:rPr>
          <w:rFonts w:ascii="Garamond" w:hAnsi="Garamond" w:cs="Times New Roman"/>
          <w:b/>
          <w:sz w:val="22"/>
          <w:szCs w:val="22"/>
        </w:rPr>
      </w:pPr>
    </w:p>
    <w:p w14:paraId="487F0EBD" w14:textId="77777777" w:rsidR="00544590" w:rsidRPr="00FC65C4" w:rsidRDefault="00544590" w:rsidP="00544590">
      <w:pPr>
        <w:jc w:val="center"/>
        <w:rPr>
          <w:rFonts w:ascii="Garamond" w:hAnsi="Garamond" w:cs="Times New Roman"/>
          <w:sz w:val="22"/>
          <w:szCs w:val="22"/>
        </w:rPr>
      </w:pPr>
      <w:r w:rsidRPr="00FC65C4">
        <w:rPr>
          <w:rFonts w:ascii="Garamond" w:hAnsi="Garamond" w:cs="Times New Roman"/>
          <w:b/>
          <w:sz w:val="22"/>
          <w:szCs w:val="22"/>
        </w:rPr>
        <w:t>Čl. VIII</w:t>
      </w:r>
    </w:p>
    <w:p w14:paraId="4D653A55" w14:textId="77777777" w:rsidR="00544590" w:rsidRPr="00FC65C4" w:rsidRDefault="00544590" w:rsidP="00544590">
      <w:pPr>
        <w:autoSpaceDE w:val="0"/>
        <w:autoSpaceDN w:val="0"/>
        <w:adjustRightInd w:val="0"/>
        <w:jc w:val="center"/>
        <w:rPr>
          <w:rFonts w:ascii="Garamond" w:hAnsi="Garamond" w:cs="Times New Roman"/>
          <w:b/>
          <w:sz w:val="22"/>
          <w:szCs w:val="22"/>
        </w:rPr>
      </w:pPr>
      <w:r w:rsidRPr="00FC65C4">
        <w:rPr>
          <w:rFonts w:ascii="Garamond" w:hAnsi="Garamond" w:cs="Times New Roman"/>
          <w:b/>
          <w:sz w:val="22"/>
          <w:szCs w:val="22"/>
        </w:rPr>
        <w:t>Poplatek za uzavření smlouvy</w:t>
      </w:r>
    </w:p>
    <w:p w14:paraId="3F7BA845" w14:textId="77777777" w:rsidR="00544590" w:rsidRPr="00FC65C4" w:rsidRDefault="00544590" w:rsidP="00544590">
      <w:pPr>
        <w:numPr>
          <w:ilvl w:val="0"/>
          <w:numId w:val="14"/>
        </w:numPr>
        <w:tabs>
          <w:tab w:val="num" w:pos="426"/>
        </w:tabs>
        <w:autoSpaceDE w:val="0"/>
        <w:autoSpaceDN w:val="0"/>
        <w:adjustRightInd w:val="0"/>
        <w:spacing w:before="120" w:after="120"/>
        <w:ind w:left="425" w:hanging="425"/>
        <w:jc w:val="both"/>
        <w:rPr>
          <w:rFonts w:ascii="Garamond" w:hAnsi="Garamond" w:cs="Times New Roman"/>
          <w:sz w:val="22"/>
          <w:szCs w:val="22"/>
        </w:rPr>
      </w:pPr>
      <w:r w:rsidRPr="00FC65C4">
        <w:rPr>
          <w:rFonts w:ascii="Garamond" w:hAnsi="Garamond" w:cs="Times New Roman"/>
          <w:sz w:val="22"/>
          <w:szCs w:val="22"/>
        </w:rPr>
        <w:t xml:space="preserve">Za uzavření tohoto smluvního vztahu uhradí budoucí oprávněný budoucímu povinnému částku ve výši </w:t>
      </w:r>
      <w:r w:rsidRPr="00640443">
        <w:rPr>
          <w:rFonts w:ascii="Garamond" w:hAnsi="Garamond" w:cs="Times New Roman"/>
          <w:b/>
          <w:sz w:val="22"/>
          <w:szCs w:val="22"/>
        </w:rPr>
        <w:t>500,- Kč</w:t>
      </w:r>
      <w:r w:rsidRPr="00FC65C4">
        <w:rPr>
          <w:rFonts w:ascii="Garamond" w:hAnsi="Garamond" w:cs="Times New Roman"/>
          <w:sz w:val="22"/>
          <w:szCs w:val="22"/>
        </w:rPr>
        <w:t xml:space="preserve"> (slovy: pět set korun </w:t>
      </w:r>
      <w:r w:rsidRPr="00FC65C4">
        <w:rPr>
          <w:rFonts w:ascii="Garamond" w:hAnsi="Garamond" w:cs="Times New Roman"/>
          <w:color w:val="000000"/>
          <w:sz w:val="22"/>
          <w:szCs w:val="22"/>
        </w:rPr>
        <w:t xml:space="preserve">českých) </w:t>
      </w:r>
      <w:r w:rsidRPr="005C6FD3">
        <w:rPr>
          <w:rFonts w:ascii="Garamond" w:hAnsi="Garamond" w:cs="Times New Roman"/>
          <w:b/>
          <w:color w:val="000000"/>
          <w:sz w:val="22"/>
          <w:szCs w:val="22"/>
        </w:rPr>
        <w:t>+ DPH</w:t>
      </w:r>
      <w:r w:rsidRPr="00FC65C4">
        <w:rPr>
          <w:rFonts w:ascii="Garamond" w:hAnsi="Garamond" w:cs="Times New Roman"/>
          <w:color w:val="000000"/>
          <w:sz w:val="22"/>
          <w:szCs w:val="22"/>
        </w:rPr>
        <w:t xml:space="preserve"> v aktuální výši</w:t>
      </w:r>
      <w:r w:rsidRPr="00FC65C4">
        <w:rPr>
          <w:rFonts w:ascii="Garamond" w:hAnsi="Garamond" w:cs="Times New Roman"/>
          <w:sz w:val="22"/>
          <w:szCs w:val="22"/>
        </w:rPr>
        <w:t xml:space="preserve"> jako poplatek za administrativní služby spojené s uzavřením této smlouvy. </w:t>
      </w:r>
    </w:p>
    <w:p w14:paraId="05F32D4C" w14:textId="77777777" w:rsidR="00544590" w:rsidRPr="00FC65C4" w:rsidRDefault="00544590" w:rsidP="00544590">
      <w:pPr>
        <w:numPr>
          <w:ilvl w:val="0"/>
          <w:numId w:val="14"/>
        </w:numPr>
        <w:tabs>
          <w:tab w:val="num" w:pos="426"/>
        </w:tabs>
        <w:spacing w:after="120"/>
        <w:ind w:left="426" w:hanging="426"/>
        <w:jc w:val="both"/>
        <w:rPr>
          <w:rFonts w:ascii="Garamond" w:hAnsi="Garamond" w:cs="Times New Roman"/>
          <w:sz w:val="22"/>
          <w:szCs w:val="22"/>
        </w:rPr>
      </w:pPr>
      <w:r w:rsidRPr="00FC65C4">
        <w:rPr>
          <w:rFonts w:ascii="Garamond" w:hAnsi="Garamond" w:cs="Times New Roman"/>
          <w:sz w:val="22"/>
          <w:szCs w:val="22"/>
        </w:rPr>
        <w:t xml:space="preserve">Na úhradu jednorázového poplatku za administrativní služby spojené s uzavřením této smlouvy vystaví budoucí povinný budoucímu oprávněnému daňový doklad (fakturu) do </w:t>
      </w:r>
      <w:proofErr w:type="gramStart"/>
      <w:r w:rsidRPr="00FC65C4">
        <w:rPr>
          <w:rFonts w:ascii="Garamond" w:hAnsi="Garamond" w:cs="Times New Roman"/>
          <w:sz w:val="22"/>
          <w:szCs w:val="22"/>
        </w:rPr>
        <w:t>15-ti</w:t>
      </w:r>
      <w:proofErr w:type="gramEnd"/>
      <w:r w:rsidRPr="00FC65C4">
        <w:rPr>
          <w:rFonts w:ascii="Garamond" w:hAnsi="Garamond" w:cs="Times New Roman"/>
          <w:sz w:val="22"/>
          <w:szCs w:val="22"/>
        </w:rPr>
        <w:t xml:space="preserve"> dnů ode dne uskutečnění zdanitelného plnění, tj. od posledního dne kalendářního měsíce, ve kterém došlo k oboustrannému podpisu této smlouvy. Splatnost daňového dokladu je 30 dnů od jeho vystavení.</w:t>
      </w:r>
    </w:p>
    <w:p w14:paraId="4B4565FA" w14:textId="77777777" w:rsidR="00544590" w:rsidRPr="00FC65C4" w:rsidRDefault="00544590" w:rsidP="00544590">
      <w:pPr>
        <w:jc w:val="center"/>
        <w:rPr>
          <w:rFonts w:ascii="Garamond" w:hAnsi="Garamond" w:cs="Times New Roman"/>
          <w:b/>
          <w:sz w:val="22"/>
          <w:szCs w:val="22"/>
        </w:rPr>
      </w:pPr>
    </w:p>
    <w:p w14:paraId="406608B4" w14:textId="77777777" w:rsidR="00544590" w:rsidRPr="00FC65C4" w:rsidRDefault="00544590" w:rsidP="00544590">
      <w:pPr>
        <w:jc w:val="center"/>
        <w:rPr>
          <w:rFonts w:ascii="Garamond" w:hAnsi="Garamond" w:cs="Times New Roman"/>
          <w:b/>
          <w:sz w:val="22"/>
          <w:szCs w:val="22"/>
        </w:rPr>
      </w:pPr>
      <w:r w:rsidRPr="00FC65C4">
        <w:rPr>
          <w:rFonts w:ascii="Garamond" w:hAnsi="Garamond" w:cs="Times New Roman"/>
          <w:b/>
          <w:sz w:val="22"/>
          <w:szCs w:val="22"/>
        </w:rPr>
        <w:t>Čl. IX</w:t>
      </w:r>
    </w:p>
    <w:p w14:paraId="2568B5E9" w14:textId="77777777" w:rsidR="00544590" w:rsidRPr="00FC65C4" w:rsidRDefault="00544590" w:rsidP="00544590">
      <w:pPr>
        <w:spacing w:after="120"/>
        <w:jc w:val="center"/>
        <w:rPr>
          <w:rFonts w:ascii="Garamond" w:hAnsi="Garamond" w:cs="Times New Roman"/>
          <w:b/>
          <w:sz w:val="22"/>
          <w:szCs w:val="22"/>
        </w:rPr>
      </w:pPr>
      <w:r w:rsidRPr="00FC65C4">
        <w:rPr>
          <w:rFonts w:ascii="Garamond" w:hAnsi="Garamond" w:cs="Times New Roman"/>
          <w:b/>
          <w:sz w:val="22"/>
          <w:szCs w:val="22"/>
        </w:rPr>
        <w:t>Závěrečná ustanovení</w:t>
      </w:r>
    </w:p>
    <w:p w14:paraId="3D17814A"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K této Smlouvě o smlouvě budoucí o zřízení služebnosti je na základě statutu Povodí Odry, státní podnik, vydán předchozí souhlas zakladatele budoucího povinného, kterým je Ministerstvo zemědělství České republiky.</w:t>
      </w:r>
    </w:p>
    <w:p w14:paraId="046E2BAC" w14:textId="71C5E6B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Tato smlouva je vyhotovena ve </w:t>
      </w:r>
      <w:r w:rsidR="00AD249B">
        <w:rPr>
          <w:rFonts w:ascii="Garamond" w:hAnsi="Garamond"/>
          <w:b/>
          <w:sz w:val="22"/>
          <w:szCs w:val="22"/>
        </w:rPr>
        <w:t>4</w:t>
      </w:r>
      <w:r w:rsidRPr="00FC65C4">
        <w:rPr>
          <w:rFonts w:ascii="Garamond" w:hAnsi="Garamond"/>
          <w:b/>
          <w:sz w:val="22"/>
          <w:szCs w:val="22"/>
        </w:rPr>
        <w:t xml:space="preserve"> stejnopisech</w:t>
      </w:r>
      <w:r w:rsidRPr="00FC65C4">
        <w:rPr>
          <w:rFonts w:ascii="Garamond" w:hAnsi="Garamond"/>
          <w:sz w:val="22"/>
          <w:szCs w:val="22"/>
        </w:rPr>
        <w:t xml:space="preserve"> s platností originálu, z nichž </w:t>
      </w:r>
      <w:proofErr w:type="gramStart"/>
      <w:r w:rsidRPr="00FC65C4">
        <w:rPr>
          <w:rFonts w:ascii="Garamond" w:hAnsi="Garamond"/>
          <w:sz w:val="22"/>
          <w:szCs w:val="22"/>
        </w:rPr>
        <w:t>obdrží</w:t>
      </w:r>
      <w:proofErr w:type="gramEnd"/>
      <w:r w:rsidRPr="00FC65C4">
        <w:rPr>
          <w:rFonts w:ascii="Garamond" w:hAnsi="Garamond"/>
          <w:sz w:val="22"/>
          <w:szCs w:val="22"/>
        </w:rPr>
        <w:t xml:space="preserve"> každá strana dvě vyhotovení. </w:t>
      </w:r>
    </w:p>
    <w:p w14:paraId="118E1046"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Tuto smlouvu lze měnit a doplňovat pouze písemnými, vzestupně číslovanými dodatky podepsanými oběma smluvními stranami. Za písemnou formu nebude pro tento účel považována výměna emailových či jiných elektronických zpráv. </w:t>
      </w:r>
    </w:p>
    <w:p w14:paraId="1212F60B"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Práva a povinnosti vyplývající z této smlouvy přecházejí na právní nástupce smluvních stran. Smluvní strany se zavazují svého právního nástupce seznámit s obsahem této smlouvy. </w:t>
      </w:r>
    </w:p>
    <w:p w14:paraId="7C75C8B4" w14:textId="2877FCEA"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 xml:space="preserve">Smluvní strany této smlouvy prohlašují, že jsou k tomuto </w:t>
      </w:r>
      <w:r w:rsidRPr="004F4C64">
        <w:rPr>
          <w:rFonts w:ascii="Garamond" w:hAnsi="Garamond"/>
          <w:sz w:val="22"/>
          <w:szCs w:val="22"/>
        </w:rPr>
        <w:t>jednání oprávněn</w:t>
      </w:r>
      <w:r w:rsidR="002D6558" w:rsidRPr="004F4C64">
        <w:rPr>
          <w:rFonts w:ascii="Garamond" w:hAnsi="Garamond"/>
          <w:sz w:val="22"/>
          <w:szCs w:val="22"/>
        </w:rPr>
        <w:t>y</w:t>
      </w:r>
      <w:r w:rsidRPr="004F4C64">
        <w:rPr>
          <w:rFonts w:ascii="Garamond" w:hAnsi="Garamond"/>
          <w:sz w:val="22"/>
          <w:szCs w:val="22"/>
        </w:rPr>
        <w:t xml:space="preserve"> a že</w:t>
      </w:r>
      <w:r w:rsidRPr="00FC65C4">
        <w:rPr>
          <w:rFonts w:ascii="Garamond" w:hAnsi="Garamond"/>
          <w:sz w:val="22"/>
          <w:szCs w:val="22"/>
        </w:rPr>
        <w:t xml:space="preserve"> tato smlouva byla sepsána podle jejich pravé, vážné a svobodné vůle, že smlouvu neuzavřely v tísni nebo za nevýhodných podmínek. </w:t>
      </w:r>
    </w:p>
    <w:p w14:paraId="4DA190E2" w14:textId="77777777" w:rsidR="00544590" w:rsidRPr="00FC65C4" w:rsidRDefault="00544590" w:rsidP="00544590">
      <w:pPr>
        <w:pStyle w:val="Styl1"/>
        <w:numPr>
          <w:ilvl w:val="0"/>
          <w:numId w:val="22"/>
        </w:numPr>
        <w:spacing w:after="120"/>
        <w:jc w:val="both"/>
        <w:rPr>
          <w:rFonts w:ascii="Garamond" w:hAnsi="Garamond"/>
          <w:sz w:val="22"/>
          <w:szCs w:val="22"/>
        </w:rPr>
      </w:pPr>
      <w:r w:rsidRPr="00FC65C4">
        <w:rPr>
          <w:rFonts w:ascii="Garamond" w:hAnsi="Garamond"/>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A4012BB" w14:textId="77777777" w:rsidR="00544590" w:rsidRPr="00FC65C4" w:rsidRDefault="00544590" w:rsidP="00544590">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eastAsia="Calibri" w:hAnsi="Garamond" w:cs="Times New Roman"/>
          <w:color w:val="000000"/>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162465B" w14:textId="77777777" w:rsidR="00544590" w:rsidRPr="00FC65C4" w:rsidRDefault="00544590" w:rsidP="00544590">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eastAsia="Calibri" w:hAnsi="Garamond" w:cs="Times New Roman"/>
          <w:color w:val="000000"/>
          <w:sz w:val="22"/>
          <w:szCs w:val="22"/>
        </w:rPr>
        <w:lastRenderedPageBreak/>
        <w:t xml:space="preserve">Smluvní strany se zavazují zachovávat mlčenlivost o všech skutečnostech týkajících se této smlouvy. Povinnost mlčenlivosti se vztahuje zejména na skutečnosti, které </w:t>
      </w:r>
      <w:proofErr w:type="gramStart"/>
      <w:r w:rsidRPr="00FC65C4">
        <w:rPr>
          <w:rFonts w:ascii="Garamond" w:eastAsia="Calibri" w:hAnsi="Garamond" w:cs="Times New Roman"/>
          <w:color w:val="000000"/>
          <w:sz w:val="22"/>
          <w:szCs w:val="22"/>
        </w:rPr>
        <w:t>tvoří</w:t>
      </w:r>
      <w:proofErr w:type="gramEnd"/>
      <w:r w:rsidRPr="00FC65C4">
        <w:rPr>
          <w:rFonts w:ascii="Garamond" w:eastAsia="Calibri" w:hAnsi="Garamond" w:cs="Times New Roman"/>
          <w:color w:val="000000"/>
          <w:sz w:val="22"/>
          <w:szCs w:val="22"/>
        </w:rPr>
        <w:t xml:space="preserve">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64CB25B" w14:textId="77777777" w:rsidR="00606B41" w:rsidRPr="00FC65C4" w:rsidRDefault="00544590" w:rsidP="00606B41">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hAnsi="Garamond" w:cs="Times New Roman"/>
          <w:sz w:val="22"/>
          <w:szCs w:val="22"/>
        </w:rPr>
        <w:t xml:space="preserve">Smluvní </w:t>
      </w:r>
      <w:r w:rsidRPr="00362DA4">
        <w:rPr>
          <w:rFonts w:ascii="Garamond" w:hAnsi="Garamond" w:cs="Times New Roman"/>
          <w:sz w:val="22"/>
          <w:szCs w:val="22"/>
        </w:rPr>
        <w:t>strany</w:t>
      </w:r>
      <w:r w:rsidRPr="00FC65C4">
        <w:rPr>
          <w:rFonts w:ascii="Garamond" w:hAnsi="Garamond" w:cs="Times New Roman"/>
          <w:sz w:val="22"/>
          <w:szCs w:val="22"/>
        </w:rPr>
        <w:t xml:space="preserve"> se dohodly ve smyslu ustanovení § 1740 odst. 2 a 3 občanského zákoníku, že vylučují přijetí nabídky, která vyjadřuje obsah návrhu smlouvy jinými slovy, i přijetí nabídky s dodatkem nebo odchylkou, i když dodatek či odchylka podstatně nemění podmínky nabídky. </w:t>
      </w:r>
    </w:p>
    <w:p w14:paraId="1763024C" w14:textId="42B2F377" w:rsidR="00606B41" w:rsidRPr="00FC65C4" w:rsidRDefault="00544590" w:rsidP="00606B41">
      <w:pPr>
        <w:numPr>
          <w:ilvl w:val="0"/>
          <w:numId w:val="22"/>
        </w:numPr>
        <w:autoSpaceDE w:val="0"/>
        <w:autoSpaceDN w:val="0"/>
        <w:adjustRightInd w:val="0"/>
        <w:spacing w:after="120"/>
        <w:jc w:val="both"/>
        <w:rPr>
          <w:rFonts w:ascii="Garamond" w:eastAsia="Calibri" w:hAnsi="Garamond" w:cs="Times New Roman"/>
          <w:color w:val="000000"/>
          <w:sz w:val="22"/>
          <w:szCs w:val="22"/>
        </w:rPr>
      </w:pPr>
      <w:r w:rsidRPr="00FC65C4">
        <w:rPr>
          <w:rFonts w:ascii="Garamond" w:hAnsi="Garamond" w:cs="Times New Roman"/>
          <w:sz w:val="22"/>
          <w:szCs w:val="22"/>
        </w:rPr>
        <w:t xml:space="preserve">Smlouva je uzavřena a nabývá platnosti a účinnosti dnem podpisu oběma smluvními stranami. </w:t>
      </w:r>
    </w:p>
    <w:p w14:paraId="327A9D09" w14:textId="3190C1EF" w:rsidR="00D24CFA" w:rsidRPr="003A0602" w:rsidRDefault="00606B41" w:rsidP="003A0602">
      <w:pPr>
        <w:pStyle w:val="Odstavecseseznamem"/>
        <w:numPr>
          <w:ilvl w:val="0"/>
          <w:numId w:val="22"/>
        </w:numPr>
        <w:spacing w:after="120"/>
        <w:ind w:left="357" w:hanging="357"/>
        <w:contextualSpacing w:val="0"/>
        <w:jc w:val="both"/>
        <w:rPr>
          <w:rFonts w:ascii="Garamond" w:hAnsi="Garamond" w:cs="Times New Roman"/>
          <w:sz w:val="22"/>
          <w:szCs w:val="22"/>
        </w:rPr>
      </w:pPr>
      <w:r w:rsidRPr="0046034B">
        <w:rPr>
          <w:rFonts w:ascii="Garamond" w:hAnsi="Garamond"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7CA2D5DE" w14:textId="2D9D76A8" w:rsidR="00544590" w:rsidRDefault="00544590" w:rsidP="000B6F8E">
      <w:pPr>
        <w:numPr>
          <w:ilvl w:val="0"/>
          <w:numId w:val="22"/>
        </w:numPr>
        <w:jc w:val="both"/>
        <w:rPr>
          <w:rFonts w:ascii="Garamond" w:hAnsi="Garamond" w:cs="Times New Roman"/>
          <w:sz w:val="22"/>
          <w:szCs w:val="22"/>
        </w:rPr>
      </w:pPr>
      <w:r w:rsidRPr="00FC65C4">
        <w:rPr>
          <w:rFonts w:ascii="Garamond" w:hAnsi="Garamond" w:cs="Times New Roman"/>
          <w:sz w:val="22"/>
          <w:szCs w:val="22"/>
        </w:rPr>
        <w:t>Smluvní strany shodně prohlašují, že si tuto smlouvu před jejím podpisem řádně přečetly a s jejím obsahem souhlasí. Na důkaz souhlasu připojují své podpisy.</w:t>
      </w:r>
    </w:p>
    <w:p w14:paraId="0CDDCF85" w14:textId="77777777" w:rsidR="00362DA4" w:rsidRPr="00FC65C4" w:rsidRDefault="00362DA4" w:rsidP="00362DA4">
      <w:pPr>
        <w:jc w:val="both"/>
        <w:rPr>
          <w:rFonts w:ascii="Garamond" w:hAnsi="Garamond" w:cs="Times New Roman"/>
          <w:sz w:val="22"/>
          <w:szCs w:val="22"/>
        </w:rPr>
      </w:pPr>
    </w:p>
    <w:p w14:paraId="32C47AD6" w14:textId="7FB4D466" w:rsidR="00362DA4" w:rsidRPr="0028161E" w:rsidRDefault="00362DA4" w:rsidP="00362DA4">
      <w:pPr>
        <w:numPr>
          <w:ilvl w:val="0"/>
          <w:numId w:val="22"/>
        </w:numPr>
        <w:rPr>
          <w:b/>
        </w:rPr>
      </w:pPr>
      <w:r w:rsidRPr="009E6D5A">
        <w:rPr>
          <w:rFonts w:ascii="Garamond" w:hAnsi="Garamond" w:cs="Times New Roman"/>
          <w:sz w:val="22"/>
          <w:szCs w:val="22"/>
        </w:rPr>
        <w:t>Doložka platnosti právního jednání dle § 41 zákona č. 128/2000 Sb., o obcích (obecní zřízení), ve znění pozdějších předpisů: o uzavření této smlouvy ro</w:t>
      </w:r>
      <w:r>
        <w:rPr>
          <w:rFonts w:ascii="Garamond" w:hAnsi="Garamond" w:cs="Times New Roman"/>
          <w:sz w:val="22"/>
          <w:szCs w:val="22"/>
        </w:rPr>
        <w:t>zh</w:t>
      </w:r>
      <w:r w:rsidR="0092254F">
        <w:rPr>
          <w:rFonts w:ascii="Garamond" w:hAnsi="Garamond" w:cs="Times New Roman"/>
          <w:sz w:val="22"/>
          <w:szCs w:val="22"/>
        </w:rPr>
        <w:t xml:space="preserve">odla </w:t>
      </w:r>
      <w:r w:rsidR="005C6FD3">
        <w:rPr>
          <w:rFonts w:ascii="Garamond" w:hAnsi="Garamond" w:cs="Times New Roman"/>
          <w:sz w:val="22"/>
          <w:szCs w:val="22"/>
        </w:rPr>
        <w:t>starosta Obce Kunčice pod Ondřejníkem</w:t>
      </w:r>
      <w:r w:rsidR="00FE1787" w:rsidRPr="0028161E">
        <w:rPr>
          <w:rFonts w:ascii="Garamond" w:hAnsi="Garamond" w:cs="Times New Roman"/>
          <w:sz w:val="22"/>
          <w:szCs w:val="22"/>
        </w:rPr>
        <w:t xml:space="preserve"> </w:t>
      </w:r>
      <w:r w:rsidR="0092254F" w:rsidRPr="0028161E">
        <w:rPr>
          <w:rFonts w:ascii="Garamond" w:hAnsi="Garamond" w:cs="Times New Roman"/>
          <w:b/>
          <w:sz w:val="22"/>
          <w:szCs w:val="22"/>
        </w:rPr>
        <w:t xml:space="preserve">dne </w:t>
      </w:r>
      <w:proofErr w:type="spellStart"/>
      <w:r w:rsidR="005C6FD3">
        <w:rPr>
          <w:rFonts w:ascii="Garamond" w:hAnsi="Garamond" w:cs="Times New Roman"/>
          <w:b/>
          <w:sz w:val="22"/>
          <w:szCs w:val="22"/>
        </w:rPr>
        <w:t>xx.xx</w:t>
      </w:r>
      <w:proofErr w:type="spellEnd"/>
      <w:r w:rsidR="009906BA" w:rsidRPr="0028161E">
        <w:rPr>
          <w:rFonts w:ascii="Garamond" w:hAnsi="Garamond" w:cs="Times New Roman"/>
          <w:b/>
          <w:sz w:val="22"/>
          <w:szCs w:val="22"/>
        </w:rPr>
        <w:t>.</w:t>
      </w:r>
      <w:r w:rsidR="00FE1787" w:rsidRPr="0028161E">
        <w:rPr>
          <w:rFonts w:ascii="Garamond" w:hAnsi="Garamond" w:cs="Times New Roman"/>
          <w:b/>
          <w:sz w:val="22"/>
          <w:szCs w:val="22"/>
        </w:rPr>
        <w:t xml:space="preserve"> 2023</w:t>
      </w:r>
      <w:r w:rsidR="00FE1787" w:rsidRPr="0028161E">
        <w:rPr>
          <w:rFonts w:ascii="Garamond" w:hAnsi="Garamond" w:cs="Times New Roman"/>
          <w:sz w:val="22"/>
          <w:szCs w:val="22"/>
        </w:rPr>
        <w:t xml:space="preserve"> </w:t>
      </w:r>
      <w:r w:rsidR="0092254F" w:rsidRPr="0028161E">
        <w:rPr>
          <w:rFonts w:ascii="Garamond" w:hAnsi="Garamond" w:cs="Times New Roman"/>
          <w:b/>
          <w:sz w:val="22"/>
          <w:szCs w:val="22"/>
        </w:rPr>
        <w:t xml:space="preserve">usnesením č. </w:t>
      </w:r>
      <w:r w:rsidR="005C6FD3">
        <w:rPr>
          <w:rFonts w:ascii="Garamond" w:hAnsi="Garamond" w:cs="Times New Roman"/>
          <w:b/>
          <w:sz w:val="22"/>
          <w:szCs w:val="22"/>
        </w:rPr>
        <w:t>x/2023/x</w:t>
      </w:r>
      <w:r w:rsidR="00FE1787" w:rsidRPr="0028161E">
        <w:rPr>
          <w:rFonts w:ascii="Garamond" w:hAnsi="Garamond" w:cs="Times New Roman"/>
          <w:b/>
          <w:sz w:val="22"/>
          <w:szCs w:val="22"/>
        </w:rPr>
        <w:t>.</w:t>
      </w:r>
    </w:p>
    <w:p w14:paraId="0DF3A315" w14:textId="6B88634E" w:rsidR="00544590" w:rsidRDefault="00544590" w:rsidP="00544590">
      <w:pPr>
        <w:rPr>
          <w:rFonts w:ascii="Garamond" w:hAnsi="Garamond" w:cs="Times New Roman"/>
          <w:sz w:val="22"/>
          <w:szCs w:val="22"/>
        </w:rPr>
      </w:pPr>
    </w:p>
    <w:p w14:paraId="6A5690FC" w14:textId="03D2BC17" w:rsidR="00362DA4" w:rsidRDefault="00362DA4" w:rsidP="00544590">
      <w:pPr>
        <w:rPr>
          <w:rFonts w:ascii="Garamond" w:hAnsi="Garamond" w:cs="Times New Roman"/>
          <w:sz w:val="22"/>
          <w:szCs w:val="22"/>
        </w:rPr>
      </w:pPr>
    </w:p>
    <w:p w14:paraId="46865DE6" w14:textId="77777777" w:rsidR="00362DA4" w:rsidRDefault="00362DA4" w:rsidP="00544590">
      <w:pPr>
        <w:rPr>
          <w:rFonts w:ascii="Garamond" w:hAnsi="Garamond" w:cs="Times New Roman"/>
          <w:sz w:val="22"/>
          <w:szCs w:val="22"/>
        </w:rPr>
      </w:pPr>
    </w:p>
    <w:p w14:paraId="4B34AAAB" w14:textId="77777777" w:rsidR="00CF6747" w:rsidRPr="00FC65C4" w:rsidRDefault="00CF6747" w:rsidP="00544590">
      <w:pPr>
        <w:rPr>
          <w:rFonts w:ascii="Garamond" w:hAnsi="Garamond" w:cs="Times New Roman"/>
          <w:sz w:val="22"/>
          <w:szCs w:val="22"/>
        </w:rPr>
      </w:pPr>
    </w:p>
    <w:p w14:paraId="3592EB6E" w14:textId="77777777"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Datum:</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t>Datum:</w:t>
      </w:r>
    </w:p>
    <w:p w14:paraId="605E9B06" w14:textId="77777777" w:rsidR="00544590" w:rsidRPr="00FC65C4" w:rsidRDefault="00544590" w:rsidP="00544590">
      <w:pPr>
        <w:rPr>
          <w:rFonts w:ascii="Garamond" w:hAnsi="Garamond" w:cs="Times New Roman"/>
          <w:sz w:val="22"/>
          <w:szCs w:val="22"/>
        </w:rPr>
      </w:pPr>
    </w:p>
    <w:p w14:paraId="286E1AA2" w14:textId="5585C5E4"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Za budoucího povinného:</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00FC65C4">
        <w:rPr>
          <w:rFonts w:ascii="Garamond" w:hAnsi="Garamond" w:cs="Times New Roman"/>
          <w:sz w:val="22"/>
          <w:szCs w:val="22"/>
        </w:rPr>
        <w:tab/>
      </w:r>
      <w:r w:rsidRPr="00FC65C4">
        <w:rPr>
          <w:rFonts w:ascii="Garamond" w:hAnsi="Garamond" w:cs="Times New Roman"/>
          <w:sz w:val="22"/>
          <w:szCs w:val="22"/>
        </w:rPr>
        <w:t>Za budoucího oprávněného:</w:t>
      </w:r>
    </w:p>
    <w:p w14:paraId="23009072" w14:textId="77777777" w:rsidR="00544590" w:rsidRPr="00FC65C4" w:rsidRDefault="00544590" w:rsidP="00544590">
      <w:pPr>
        <w:rPr>
          <w:rFonts w:ascii="Garamond" w:hAnsi="Garamond" w:cs="Times New Roman"/>
          <w:sz w:val="22"/>
          <w:szCs w:val="22"/>
        </w:rPr>
      </w:pPr>
    </w:p>
    <w:p w14:paraId="67B225DA" w14:textId="77777777" w:rsidR="00544590" w:rsidRPr="00FC65C4" w:rsidRDefault="00544590" w:rsidP="00544590">
      <w:pPr>
        <w:rPr>
          <w:rFonts w:ascii="Garamond" w:hAnsi="Garamond" w:cs="Times New Roman"/>
          <w:sz w:val="22"/>
          <w:szCs w:val="22"/>
        </w:rPr>
      </w:pPr>
    </w:p>
    <w:p w14:paraId="3862FE21" w14:textId="77777777" w:rsidR="00544590" w:rsidRPr="00FC65C4" w:rsidRDefault="00544590" w:rsidP="00544590">
      <w:pPr>
        <w:rPr>
          <w:rFonts w:ascii="Garamond" w:hAnsi="Garamond" w:cs="Times New Roman"/>
          <w:sz w:val="22"/>
          <w:szCs w:val="22"/>
        </w:rPr>
      </w:pPr>
    </w:p>
    <w:p w14:paraId="48BBFAF9" w14:textId="77777777" w:rsidR="00544590" w:rsidRPr="00FC65C4" w:rsidRDefault="00544590" w:rsidP="00544590">
      <w:pPr>
        <w:rPr>
          <w:rFonts w:ascii="Garamond" w:hAnsi="Garamond" w:cs="Times New Roman"/>
          <w:sz w:val="22"/>
          <w:szCs w:val="22"/>
        </w:rPr>
      </w:pPr>
    </w:p>
    <w:p w14:paraId="6E980B21" w14:textId="77777777" w:rsidR="00544590" w:rsidRPr="00FC65C4" w:rsidRDefault="00544590" w:rsidP="00544590">
      <w:pPr>
        <w:rPr>
          <w:rFonts w:ascii="Garamond" w:hAnsi="Garamond" w:cs="Times New Roman"/>
          <w:sz w:val="22"/>
          <w:szCs w:val="22"/>
        </w:rPr>
      </w:pPr>
    </w:p>
    <w:p w14:paraId="59EFE7AC" w14:textId="77777777" w:rsidR="00544590" w:rsidRPr="00FC65C4" w:rsidRDefault="00544590" w:rsidP="00544590">
      <w:pPr>
        <w:rPr>
          <w:rFonts w:ascii="Garamond" w:hAnsi="Garamond" w:cs="Times New Roman"/>
          <w:sz w:val="22"/>
          <w:szCs w:val="22"/>
        </w:rPr>
      </w:pPr>
    </w:p>
    <w:p w14:paraId="6397A6E5" w14:textId="470BFEAA" w:rsidR="00544590" w:rsidRPr="00FC65C4" w:rsidRDefault="00544590" w:rsidP="00544590">
      <w:pPr>
        <w:rPr>
          <w:rFonts w:ascii="Garamond" w:hAnsi="Garamond" w:cs="Times New Roman"/>
          <w:sz w:val="22"/>
          <w:szCs w:val="22"/>
        </w:rPr>
      </w:pPr>
      <w:r w:rsidRPr="00FC65C4">
        <w:rPr>
          <w:rFonts w:ascii="Garamond" w:hAnsi="Garamond" w:cs="Times New Roman"/>
          <w:sz w:val="22"/>
          <w:szCs w:val="22"/>
        </w:rPr>
        <w:t>____________________________</w:t>
      </w:r>
      <w:r w:rsidRPr="00FC65C4">
        <w:rPr>
          <w:rFonts w:ascii="Garamond" w:hAnsi="Garamond" w:cs="Times New Roman"/>
          <w:sz w:val="22"/>
          <w:szCs w:val="22"/>
        </w:rPr>
        <w:tab/>
      </w:r>
      <w:r w:rsidRPr="00FC65C4">
        <w:rPr>
          <w:rFonts w:ascii="Garamond" w:hAnsi="Garamond" w:cs="Times New Roman"/>
          <w:sz w:val="22"/>
          <w:szCs w:val="22"/>
        </w:rPr>
        <w:tab/>
      </w:r>
      <w:r w:rsidRPr="00FC65C4">
        <w:rPr>
          <w:rFonts w:ascii="Garamond" w:hAnsi="Garamond" w:cs="Times New Roman"/>
          <w:sz w:val="22"/>
          <w:szCs w:val="22"/>
        </w:rPr>
        <w:tab/>
      </w:r>
      <w:r w:rsidR="00FC65C4">
        <w:rPr>
          <w:rFonts w:ascii="Garamond" w:hAnsi="Garamond" w:cs="Times New Roman"/>
          <w:sz w:val="22"/>
          <w:szCs w:val="22"/>
        </w:rPr>
        <w:tab/>
        <w:t>_____________________</w:t>
      </w:r>
      <w:r w:rsidRPr="00FC65C4">
        <w:rPr>
          <w:rFonts w:ascii="Garamond" w:hAnsi="Garamond" w:cs="Times New Roman"/>
          <w:sz w:val="22"/>
          <w:szCs w:val="22"/>
        </w:rPr>
        <w:t>___</w:t>
      </w:r>
    </w:p>
    <w:p w14:paraId="4BEA913B" w14:textId="529A4EFC" w:rsidR="00544590" w:rsidRPr="00FE1787" w:rsidRDefault="00544590" w:rsidP="00544590">
      <w:pPr>
        <w:rPr>
          <w:rFonts w:ascii="Garamond" w:hAnsi="Garamond" w:cs="Times New Roman"/>
          <w:sz w:val="22"/>
          <w:szCs w:val="22"/>
        </w:rPr>
      </w:pPr>
      <w:r w:rsidRPr="00FC65C4">
        <w:rPr>
          <w:rFonts w:ascii="Garamond" w:eastAsia="Calibri" w:hAnsi="Garamond" w:cs="Times New Roman"/>
          <w:color w:val="000000"/>
          <w:sz w:val="22"/>
          <w:szCs w:val="22"/>
        </w:rPr>
        <w:t xml:space="preserve">Ing. Jiří Tkáč </w:t>
      </w:r>
      <w:r w:rsidRPr="00FC65C4">
        <w:rPr>
          <w:rFonts w:ascii="Garamond" w:eastAsia="Calibri" w:hAnsi="Garamond" w:cs="Times New Roman"/>
          <w:color w:val="000000"/>
          <w:sz w:val="22"/>
          <w:szCs w:val="22"/>
        </w:rPr>
        <w:tab/>
      </w:r>
      <w:r w:rsidRPr="00FC65C4">
        <w:rPr>
          <w:rFonts w:ascii="Garamond" w:eastAsia="Calibri" w:hAnsi="Garamond" w:cs="Times New Roman"/>
          <w:color w:val="000000"/>
          <w:sz w:val="22"/>
          <w:szCs w:val="22"/>
        </w:rPr>
        <w:tab/>
      </w:r>
      <w:r w:rsidRPr="00FC65C4">
        <w:rPr>
          <w:rFonts w:ascii="Garamond" w:hAnsi="Garamond" w:cs="Times New Roman"/>
          <w:sz w:val="22"/>
          <w:szCs w:val="22"/>
        </w:rPr>
        <w:t xml:space="preserve">                                                 </w:t>
      </w:r>
      <w:r w:rsidRPr="00FC65C4">
        <w:rPr>
          <w:rFonts w:ascii="Garamond" w:hAnsi="Garamond" w:cs="Times New Roman"/>
          <w:sz w:val="22"/>
          <w:szCs w:val="22"/>
        </w:rPr>
        <w:tab/>
      </w:r>
      <w:r w:rsidRPr="00FC65C4">
        <w:rPr>
          <w:rFonts w:ascii="Garamond" w:hAnsi="Garamond" w:cs="Times New Roman"/>
          <w:sz w:val="22"/>
          <w:szCs w:val="22"/>
        </w:rPr>
        <w:tab/>
      </w:r>
      <w:proofErr w:type="spellStart"/>
      <w:r w:rsidR="005C6FD3" w:rsidRPr="005C6FD3">
        <w:rPr>
          <w:rFonts w:ascii="Garamond" w:hAnsi="Garamond" w:cs="Times New Roman"/>
          <w:sz w:val="22"/>
          <w:szCs w:val="22"/>
          <w:highlight w:val="yellow"/>
        </w:rPr>
        <w:t>xxxxxxxxxxxxxx</w:t>
      </w:r>
      <w:proofErr w:type="spellEnd"/>
    </w:p>
    <w:p w14:paraId="00D26FCF" w14:textId="61FE3A1A" w:rsidR="00544590" w:rsidRPr="00F2581D" w:rsidRDefault="00544590" w:rsidP="00544590">
      <w:pPr>
        <w:rPr>
          <w:rFonts w:ascii="Garamond" w:hAnsi="Garamond" w:cs="Times New Roman"/>
          <w:sz w:val="22"/>
          <w:szCs w:val="22"/>
        </w:rPr>
      </w:pPr>
      <w:r w:rsidRPr="00FE1787">
        <w:rPr>
          <w:rFonts w:ascii="Garamond" w:hAnsi="Garamond" w:cs="Times New Roman"/>
          <w:sz w:val="22"/>
          <w:szCs w:val="22"/>
        </w:rPr>
        <w:t xml:space="preserve">generální ředitel                                                      </w:t>
      </w:r>
      <w:r w:rsidRPr="00FE1787">
        <w:rPr>
          <w:rFonts w:ascii="Garamond" w:hAnsi="Garamond" w:cs="Times New Roman"/>
          <w:sz w:val="22"/>
          <w:szCs w:val="22"/>
        </w:rPr>
        <w:tab/>
      </w:r>
      <w:r w:rsidRPr="00FE1787">
        <w:rPr>
          <w:rFonts w:ascii="Garamond" w:hAnsi="Garamond" w:cs="Times New Roman"/>
          <w:sz w:val="22"/>
          <w:szCs w:val="22"/>
        </w:rPr>
        <w:tab/>
      </w:r>
      <w:r w:rsidR="00572CFD" w:rsidRPr="005C6FD3">
        <w:rPr>
          <w:rFonts w:ascii="Garamond" w:hAnsi="Garamond" w:cs="Times New Roman"/>
          <w:sz w:val="22"/>
          <w:szCs w:val="22"/>
          <w:highlight w:val="yellow"/>
        </w:rPr>
        <w:t>starosta obce</w:t>
      </w:r>
    </w:p>
    <w:p w14:paraId="241816D7" w14:textId="77777777" w:rsidR="00544590" w:rsidRPr="00FC65C4" w:rsidRDefault="00544590" w:rsidP="00544590">
      <w:pPr>
        <w:rPr>
          <w:rFonts w:ascii="Garamond" w:hAnsi="Garamond" w:cs="Times New Roman"/>
          <w:sz w:val="22"/>
          <w:szCs w:val="22"/>
        </w:rPr>
      </w:pPr>
    </w:p>
    <w:p w14:paraId="4B310A40" w14:textId="77777777" w:rsidR="00544590" w:rsidRPr="00FC65C4" w:rsidRDefault="00544590" w:rsidP="00544590">
      <w:pPr>
        <w:rPr>
          <w:rFonts w:ascii="Garamond" w:hAnsi="Garamond" w:cs="Times New Roman"/>
          <w:sz w:val="22"/>
          <w:szCs w:val="22"/>
        </w:rPr>
      </w:pPr>
    </w:p>
    <w:p w14:paraId="33631DEB" w14:textId="77777777" w:rsidR="00BA0F73" w:rsidRPr="00FC65C4" w:rsidRDefault="00BA0F73" w:rsidP="00544590">
      <w:pPr>
        <w:pStyle w:val="Zkladntext2"/>
        <w:jc w:val="center"/>
        <w:rPr>
          <w:rFonts w:ascii="Garamond" w:hAnsi="Garamond"/>
          <w:sz w:val="22"/>
          <w:szCs w:val="22"/>
        </w:rPr>
      </w:pPr>
    </w:p>
    <w:sectPr w:rsidR="00BA0F73" w:rsidRPr="00FC65C4" w:rsidSect="00B779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646A" w14:textId="77777777" w:rsidR="00104257" w:rsidRDefault="00104257" w:rsidP="00641001">
      <w:r>
        <w:separator/>
      </w:r>
    </w:p>
  </w:endnote>
  <w:endnote w:type="continuationSeparator" w:id="0">
    <w:p w14:paraId="2CF31602" w14:textId="77777777" w:rsidR="00104257" w:rsidRDefault="00104257" w:rsidP="0064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11C4" w14:textId="77777777" w:rsidR="00AD249B" w:rsidRDefault="00AD24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7405" w14:textId="374BDD07" w:rsidR="00AD249B" w:rsidRPr="00D2270A" w:rsidRDefault="00653C52">
    <w:pPr>
      <w:pStyle w:val="Zpat"/>
      <w:jc w:val="center"/>
      <w:rPr>
        <w:rFonts w:ascii="Times New Roman" w:hAnsi="Times New Roman" w:cs="Times New Roman"/>
      </w:rPr>
    </w:pPr>
    <w:r w:rsidRPr="00D2270A">
      <w:rPr>
        <w:rFonts w:ascii="Times New Roman" w:hAnsi="Times New Roman" w:cs="Times New Roman"/>
      </w:rPr>
      <w:fldChar w:fldCharType="begin"/>
    </w:r>
    <w:r w:rsidR="00DE2794" w:rsidRPr="00D2270A">
      <w:rPr>
        <w:rFonts w:ascii="Times New Roman" w:hAnsi="Times New Roman" w:cs="Times New Roman"/>
      </w:rPr>
      <w:instrText xml:space="preserve"> PAGE   \* MERGEFORMAT </w:instrText>
    </w:r>
    <w:r w:rsidRPr="00D2270A">
      <w:rPr>
        <w:rFonts w:ascii="Times New Roman" w:hAnsi="Times New Roman" w:cs="Times New Roman"/>
      </w:rPr>
      <w:fldChar w:fldCharType="separate"/>
    </w:r>
    <w:r w:rsidR="005C6FD3">
      <w:rPr>
        <w:rFonts w:ascii="Times New Roman" w:hAnsi="Times New Roman" w:cs="Times New Roman"/>
        <w:noProof/>
      </w:rPr>
      <w:t>2</w:t>
    </w:r>
    <w:r w:rsidRPr="00D2270A">
      <w:rPr>
        <w:rFonts w:ascii="Times New Roman" w:hAnsi="Times New Roman" w:cs="Times New Roman"/>
      </w:rPr>
      <w:fldChar w:fldCharType="end"/>
    </w:r>
  </w:p>
  <w:p w14:paraId="3496E0A6" w14:textId="77777777" w:rsidR="00AD249B" w:rsidRPr="00D2270A" w:rsidRDefault="00AD249B" w:rsidP="00D2270A">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3E95" w14:textId="77777777" w:rsidR="00AD249B" w:rsidRDefault="00AD24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4113" w14:textId="77777777" w:rsidR="00104257" w:rsidRDefault="00104257" w:rsidP="00641001">
      <w:r>
        <w:separator/>
      </w:r>
    </w:p>
  </w:footnote>
  <w:footnote w:type="continuationSeparator" w:id="0">
    <w:p w14:paraId="36278BAA" w14:textId="77777777" w:rsidR="00104257" w:rsidRDefault="00104257" w:rsidP="0064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31FD" w14:textId="77777777" w:rsidR="00AD249B" w:rsidRDefault="00AD24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5017" w14:textId="77777777" w:rsidR="00AD249B" w:rsidRDefault="00AD24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6876" w14:textId="77777777" w:rsidR="00AD249B" w:rsidRDefault="00AD24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464F"/>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C540B2"/>
    <w:multiLevelType w:val="hybridMultilevel"/>
    <w:tmpl w:val="4F549A74"/>
    <w:lvl w:ilvl="0" w:tplc="BAE2E364">
      <w:start w:val="1"/>
      <w:numFmt w:val="decimal"/>
      <w:lvlText w:val="%1."/>
      <w:lvlJc w:val="left"/>
      <w:pPr>
        <w:ind w:left="149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07DD1"/>
    <w:multiLevelType w:val="hybridMultilevel"/>
    <w:tmpl w:val="2166A564"/>
    <w:lvl w:ilvl="0" w:tplc="6CA8F2DA">
      <w:start w:val="1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104F5"/>
    <w:multiLevelType w:val="hybridMultilevel"/>
    <w:tmpl w:val="C2C6AE34"/>
    <w:lvl w:ilvl="0" w:tplc="29DA02F2">
      <w:start w:val="3"/>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293ED2"/>
    <w:multiLevelType w:val="hybridMultilevel"/>
    <w:tmpl w:val="6BF6206A"/>
    <w:lvl w:ilvl="0" w:tplc="CEB22EB8">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2D45EC"/>
    <w:multiLevelType w:val="multilevel"/>
    <w:tmpl w:val="4C42D93A"/>
    <w:lvl w:ilvl="0">
      <w:start w:val="1"/>
      <w:numFmt w:val="decimal"/>
      <w:lvlText w:val="%1."/>
      <w:lvlJc w:val="left"/>
      <w:pPr>
        <w:ind w:left="360" w:hanging="360"/>
      </w:pPr>
      <w:rPr>
        <w:rFonts w:ascii="Garamond" w:hAnsi="Garamond"/>
        <w:b w:val="0"/>
        <w:i w:val="0"/>
        <w:color w:val="auto"/>
        <w:sz w:val="22"/>
      </w:rPr>
    </w:lvl>
    <w:lvl w:ilvl="1">
      <w:start w:val="1"/>
      <w:numFmt w:val="bullet"/>
      <w:lvlText w:val=""/>
      <w:lvlJc w:val="left"/>
      <w:pPr>
        <w:ind w:left="1080" w:hanging="360"/>
      </w:pPr>
      <w:rPr>
        <w:rFonts w:ascii="Symbol" w:hAnsi="Symbol"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EB1AC2"/>
    <w:multiLevelType w:val="multilevel"/>
    <w:tmpl w:val="58BC921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8B0A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611984"/>
    <w:multiLevelType w:val="hybridMultilevel"/>
    <w:tmpl w:val="D48EC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7B4EC9"/>
    <w:multiLevelType w:val="hybridMultilevel"/>
    <w:tmpl w:val="680C2140"/>
    <w:lvl w:ilvl="0" w:tplc="084A82A8">
      <w:start w:val="1"/>
      <w:numFmt w:val="decimal"/>
      <w:lvlText w:val="%1."/>
      <w:lvlJc w:val="left"/>
      <w:pPr>
        <w:ind w:left="360" w:hanging="360"/>
      </w:pPr>
      <w:rPr>
        <w:rFonts w:ascii="Garamond" w:hAnsi="Garamond" w:hint="default"/>
        <w:b w:val="0"/>
        <w:i w:val="0"/>
        <w:color w:val="auto"/>
      </w:rPr>
    </w:lvl>
    <w:lvl w:ilvl="1" w:tplc="BF2C8B68">
      <w:numFmt w:val="bullet"/>
      <w:lvlText w:val=""/>
      <w:lvlJc w:val="left"/>
      <w:pPr>
        <w:ind w:left="1080" w:hanging="360"/>
      </w:pPr>
      <w:rPr>
        <w:rFonts w:ascii="Symbol" w:eastAsia="Times New Roman"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50336D2"/>
    <w:multiLevelType w:val="hybridMultilevel"/>
    <w:tmpl w:val="8DFECA2A"/>
    <w:lvl w:ilvl="0" w:tplc="2A0446E2">
      <w:start w:val="1"/>
      <w:numFmt w:val="decimal"/>
      <w:lvlText w:val="%1."/>
      <w:lvlJc w:val="left"/>
      <w:pPr>
        <w:tabs>
          <w:tab w:val="num" w:pos="360"/>
        </w:tabs>
        <w:ind w:left="360" w:hanging="360"/>
      </w:pPr>
      <w:rPr>
        <w:rFonts w:hint="default"/>
        <w:b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97B2F57"/>
    <w:multiLevelType w:val="hybridMultilevel"/>
    <w:tmpl w:val="2EE8D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5D2372"/>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1A625D2"/>
    <w:multiLevelType w:val="singleLevel"/>
    <w:tmpl w:val="30B04B1E"/>
    <w:lvl w:ilvl="0">
      <w:start w:val="8"/>
      <w:numFmt w:val="decimal"/>
      <w:lvlText w:val="%1."/>
      <w:lvlJc w:val="left"/>
      <w:pPr>
        <w:tabs>
          <w:tab w:val="num" w:pos="360"/>
        </w:tabs>
        <w:ind w:left="360" w:hanging="360"/>
      </w:pPr>
      <w:rPr>
        <w:rFonts w:hint="default"/>
        <w:color w:val="auto"/>
      </w:rPr>
    </w:lvl>
  </w:abstractNum>
  <w:abstractNum w:abstractNumId="14" w15:restartNumberingAfterBreak="0">
    <w:nsid w:val="57867ED8"/>
    <w:multiLevelType w:val="hybridMultilevel"/>
    <w:tmpl w:val="03E0214E"/>
    <w:lvl w:ilvl="0" w:tplc="0B90F60C">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CE313D"/>
    <w:multiLevelType w:val="hybridMultilevel"/>
    <w:tmpl w:val="4628DF9A"/>
    <w:lvl w:ilvl="0" w:tplc="2E3ADAB4">
      <w:start w:val="3"/>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61390D48"/>
    <w:multiLevelType w:val="hybridMultilevel"/>
    <w:tmpl w:val="DE424C92"/>
    <w:lvl w:ilvl="0" w:tplc="EF2C2FB6">
      <w:start w:val="1"/>
      <w:numFmt w:val="decimal"/>
      <w:lvlText w:val="%1."/>
      <w:lvlJc w:val="left"/>
      <w:pPr>
        <w:tabs>
          <w:tab w:val="num" w:pos="2520"/>
        </w:tabs>
        <w:ind w:left="2520" w:hanging="360"/>
      </w:pPr>
      <w:rPr>
        <w:rFonts w:hint="default"/>
        <w:b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661E6453"/>
    <w:multiLevelType w:val="hybridMultilevel"/>
    <w:tmpl w:val="46B025AE"/>
    <w:lvl w:ilvl="0" w:tplc="BB1E1848">
      <w:start w:val="2"/>
      <w:numFmt w:val="decimal"/>
      <w:lvlText w:val="%1."/>
      <w:lvlJc w:val="left"/>
      <w:pPr>
        <w:ind w:left="968" w:hanging="360"/>
      </w:pPr>
      <w:rPr>
        <w:rFonts w:hint="default"/>
        <w:b w:val="0"/>
        <w:i w:val="0"/>
        <w:color w:val="auto"/>
      </w:rPr>
    </w:lvl>
    <w:lvl w:ilvl="1" w:tplc="04050019" w:tentative="1">
      <w:start w:val="1"/>
      <w:numFmt w:val="lowerLetter"/>
      <w:lvlText w:val="%2."/>
      <w:lvlJc w:val="left"/>
      <w:pPr>
        <w:ind w:left="1688" w:hanging="360"/>
      </w:pPr>
    </w:lvl>
    <w:lvl w:ilvl="2" w:tplc="0405001B" w:tentative="1">
      <w:start w:val="1"/>
      <w:numFmt w:val="lowerRoman"/>
      <w:lvlText w:val="%3."/>
      <w:lvlJc w:val="right"/>
      <w:pPr>
        <w:ind w:left="2408" w:hanging="180"/>
      </w:pPr>
    </w:lvl>
    <w:lvl w:ilvl="3" w:tplc="0405000F" w:tentative="1">
      <w:start w:val="1"/>
      <w:numFmt w:val="decimal"/>
      <w:lvlText w:val="%4."/>
      <w:lvlJc w:val="left"/>
      <w:pPr>
        <w:ind w:left="3128" w:hanging="360"/>
      </w:pPr>
    </w:lvl>
    <w:lvl w:ilvl="4" w:tplc="04050019" w:tentative="1">
      <w:start w:val="1"/>
      <w:numFmt w:val="lowerLetter"/>
      <w:lvlText w:val="%5."/>
      <w:lvlJc w:val="left"/>
      <w:pPr>
        <w:ind w:left="3848" w:hanging="360"/>
      </w:pPr>
    </w:lvl>
    <w:lvl w:ilvl="5" w:tplc="0405001B" w:tentative="1">
      <w:start w:val="1"/>
      <w:numFmt w:val="lowerRoman"/>
      <w:lvlText w:val="%6."/>
      <w:lvlJc w:val="right"/>
      <w:pPr>
        <w:ind w:left="4568" w:hanging="180"/>
      </w:pPr>
    </w:lvl>
    <w:lvl w:ilvl="6" w:tplc="0405000F" w:tentative="1">
      <w:start w:val="1"/>
      <w:numFmt w:val="decimal"/>
      <w:lvlText w:val="%7."/>
      <w:lvlJc w:val="left"/>
      <w:pPr>
        <w:ind w:left="5288" w:hanging="360"/>
      </w:pPr>
    </w:lvl>
    <w:lvl w:ilvl="7" w:tplc="04050019" w:tentative="1">
      <w:start w:val="1"/>
      <w:numFmt w:val="lowerLetter"/>
      <w:lvlText w:val="%8."/>
      <w:lvlJc w:val="left"/>
      <w:pPr>
        <w:ind w:left="6008" w:hanging="360"/>
      </w:pPr>
    </w:lvl>
    <w:lvl w:ilvl="8" w:tplc="0405001B" w:tentative="1">
      <w:start w:val="1"/>
      <w:numFmt w:val="lowerRoman"/>
      <w:lvlText w:val="%9."/>
      <w:lvlJc w:val="right"/>
      <w:pPr>
        <w:ind w:left="6728" w:hanging="180"/>
      </w:pPr>
    </w:lvl>
  </w:abstractNum>
  <w:abstractNum w:abstractNumId="18" w15:restartNumberingAfterBreak="0">
    <w:nsid w:val="68752CEF"/>
    <w:multiLevelType w:val="hybridMultilevel"/>
    <w:tmpl w:val="2DCAE2D8"/>
    <w:lvl w:ilvl="0" w:tplc="05420100">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8257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E53205"/>
    <w:multiLevelType w:val="singleLevel"/>
    <w:tmpl w:val="4A307646"/>
    <w:lvl w:ilvl="0">
      <w:start w:val="1"/>
      <w:numFmt w:val="decimal"/>
      <w:lvlText w:val="%1."/>
      <w:lvlJc w:val="left"/>
      <w:pPr>
        <w:ind w:left="720" w:hanging="360"/>
      </w:pPr>
      <w:rPr>
        <w:rFonts w:hint="default"/>
        <w:b w:val="0"/>
      </w:rPr>
    </w:lvl>
  </w:abstractNum>
  <w:abstractNum w:abstractNumId="21" w15:restartNumberingAfterBreak="0">
    <w:nsid w:val="6E144B22"/>
    <w:multiLevelType w:val="hybridMultilevel"/>
    <w:tmpl w:val="EBA265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3751DE6"/>
    <w:multiLevelType w:val="hybridMultilevel"/>
    <w:tmpl w:val="27984E82"/>
    <w:lvl w:ilvl="0" w:tplc="7FBA943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DB58AC"/>
    <w:multiLevelType w:val="hybridMultilevel"/>
    <w:tmpl w:val="DA92909E"/>
    <w:lvl w:ilvl="0" w:tplc="9AF051E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2D3C7B"/>
    <w:multiLevelType w:val="hybridMultilevel"/>
    <w:tmpl w:val="D388C0A8"/>
    <w:lvl w:ilvl="0" w:tplc="D814198E">
      <w:start w:val="1"/>
      <w:numFmt w:val="decimal"/>
      <w:lvlText w:val="%1."/>
      <w:lvlJc w:val="left"/>
      <w:pPr>
        <w:ind w:left="9149"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7BC57528"/>
    <w:multiLevelType w:val="hybridMultilevel"/>
    <w:tmpl w:val="91865982"/>
    <w:lvl w:ilvl="0" w:tplc="283CCF0C">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836052">
    <w:abstractNumId w:val="10"/>
  </w:num>
  <w:num w:numId="2" w16cid:durableId="815801682">
    <w:abstractNumId w:val="21"/>
  </w:num>
  <w:num w:numId="3" w16cid:durableId="1229531385">
    <w:abstractNumId w:val="11"/>
  </w:num>
  <w:num w:numId="4" w16cid:durableId="999581090">
    <w:abstractNumId w:val="8"/>
  </w:num>
  <w:num w:numId="5" w16cid:durableId="885216833">
    <w:abstractNumId w:val="25"/>
  </w:num>
  <w:num w:numId="6" w16cid:durableId="1621180175">
    <w:abstractNumId w:val="22"/>
  </w:num>
  <w:num w:numId="7" w16cid:durableId="2025402054">
    <w:abstractNumId w:val="16"/>
  </w:num>
  <w:num w:numId="8" w16cid:durableId="11273334">
    <w:abstractNumId w:val="4"/>
  </w:num>
  <w:num w:numId="9" w16cid:durableId="304093496">
    <w:abstractNumId w:val="12"/>
  </w:num>
  <w:num w:numId="10" w16cid:durableId="1932003619">
    <w:abstractNumId w:val="24"/>
  </w:num>
  <w:num w:numId="11" w16cid:durableId="556204931">
    <w:abstractNumId w:val="0"/>
  </w:num>
  <w:num w:numId="12" w16cid:durableId="286087194">
    <w:abstractNumId w:val="1"/>
  </w:num>
  <w:num w:numId="13" w16cid:durableId="2062552399">
    <w:abstractNumId w:val="23"/>
  </w:num>
  <w:num w:numId="14" w16cid:durableId="1485849309">
    <w:abstractNumId w:val="20"/>
  </w:num>
  <w:num w:numId="15" w16cid:durableId="1310548870">
    <w:abstractNumId w:val="13"/>
  </w:num>
  <w:num w:numId="16" w16cid:durableId="1471441469">
    <w:abstractNumId w:val="18"/>
  </w:num>
  <w:num w:numId="17" w16cid:durableId="170030895">
    <w:abstractNumId w:val="2"/>
  </w:num>
  <w:num w:numId="18" w16cid:durableId="387460207">
    <w:abstractNumId w:val="6"/>
  </w:num>
  <w:num w:numId="19" w16cid:durableId="1860511733">
    <w:abstractNumId w:val="19"/>
  </w:num>
  <w:num w:numId="20" w16cid:durableId="544751862">
    <w:abstractNumId w:val="7"/>
  </w:num>
  <w:num w:numId="21" w16cid:durableId="65149927">
    <w:abstractNumId w:val="15"/>
  </w:num>
  <w:num w:numId="22" w16cid:durableId="1825899036">
    <w:abstractNumId w:val="9"/>
  </w:num>
  <w:num w:numId="23" w16cid:durableId="793182335">
    <w:abstractNumId w:val="14"/>
  </w:num>
  <w:num w:numId="24" w16cid:durableId="703866268">
    <w:abstractNumId w:val="3"/>
  </w:num>
  <w:num w:numId="25" w16cid:durableId="1859927947">
    <w:abstractNumId w:val="17"/>
  </w:num>
  <w:num w:numId="26" w16cid:durableId="163436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AF"/>
    <w:rsid w:val="00004C4B"/>
    <w:rsid w:val="00006F89"/>
    <w:rsid w:val="0001140E"/>
    <w:rsid w:val="000219A8"/>
    <w:rsid w:val="00022E71"/>
    <w:rsid w:val="000579E0"/>
    <w:rsid w:val="00057C05"/>
    <w:rsid w:val="00073130"/>
    <w:rsid w:val="000B6F8E"/>
    <w:rsid w:val="000C01DB"/>
    <w:rsid w:val="00104257"/>
    <w:rsid w:val="001071BC"/>
    <w:rsid w:val="001142BC"/>
    <w:rsid w:val="0011724B"/>
    <w:rsid w:val="001853D5"/>
    <w:rsid w:val="0019138D"/>
    <w:rsid w:val="001B3A48"/>
    <w:rsid w:val="001B42B9"/>
    <w:rsid w:val="001B4861"/>
    <w:rsid w:val="001C50F2"/>
    <w:rsid w:val="001E1E7B"/>
    <w:rsid w:val="002522A3"/>
    <w:rsid w:val="00261A23"/>
    <w:rsid w:val="00271917"/>
    <w:rsid w:val="00273B8F"/>
    <w:rsid w:val="0028161E"/>
    <w:rsid w:val="002936F6"/>
    <w:rsid w:val="002D638C"/>
    <w:rsid w:val="002D6558"/>
    <w:rsid w:val="002F357B"/>
    <w:rsid w:val="00320110"/>
    <w:rsid w:val="00355BF4"/>
    <w:rsid w:val="003561B7"/>
    <w:rsid w:val="00362DA4"/>
    <w:rsid w:val="00380A24"/>
    <w:rsid w:val="0038661B"/>
    <w:rsid w:val="003A0602"/>
    <w:rsid w:val="003F3701"/>
    <w:rsid w:val="00416AF3"/>
    <w:rsid w:val="00424CA0"/>
    <w:rsid w:val="00427045"/>
    <w:rsid w:val="004437BE"/>
    <w:rsid w:val="00447B2A"/>
    <w:rsid w:val="00456D31"/>
    <w:rsid w:val="0046034B"/>
    <w:rsid w:val="00487129"/>
    <w:rsid w:val="004C536B"/>
    <w:rsid w:val="004E50B9"/>
    <w:rsid w:val="004F4C64"/>
    <w:rsid w:val="004F5755"/>
    <w:rsid w:val="004F6EF4"/>
    <w:rsid w:val="00520598"/>
    <w:rsid w:val="00536A96"/>
    <w:rsid w:val="00544590"/>
    <w:rsid w:val="005535E5"/>
    <w:rsid w:val="00571CD7"/>
    <w:rsid w:val="00572CFD"/>
    <w:rsid w:val="00582833"/>
    <w:rsid w:val="005C6FD3"/>
    <w:rsid w:val="005E1063"/>
    <w:rsid w:val="006018BC"/>
    <w:rsid w:val="00606B41"/>
    <w:rsid w:val="00614F4B"/>
    <w:rsid w:val="00635573"/>
    <w:rsid w:val="00640443"/>
    <w:rsid w:val="00641001"/>
    <w:rsid w:val="00641EC2"/>
    <w:rsid w:val="00653C52"/>
    <w:rsid w:val="006668DE"/>
    <w:rsid w:val="00670131"/>
    <w:rsid w:val="00677B8D"/>
    <w:rsid w:val="006902AF"/>
    <w:rsid w:val="00691BDA"/>
    <w:rsid w:val="006A3139"/>
    <w:rsid w:val="006B10B1"/>
    <w:rsid w:val="006D0EDC"/>
    <w:rsid w:val="00723180"/>
    <w:rsid w:val="007253CF"/>
    <w:rsid w:val="00725B97"/>
    <w:rsid w:val="00755DB8"/>
    <w:rsid w:val="007720B5"/>
    <w:rsid w:val="00793042"/>
    <w:rsid w:val="007C0B35"/>
    <w:rsid w:val="008147C8"/>
    <w:rsid w:val="0082722E"/>
    <w:rsid w:val="0087452E"/>
    <w:rsid w:val="00880789"/>
    <w:rsid w:val="008A3678"/>
    <w:rsid w:val="008D77CA"/>
    <w:rsid w:val="009110BB"/>
    <w:rsid w:val="009123FC"/>
    <w:rsid w:val="0092254F"/>
    <w:rsid w:val="0097475A"/>
    <w:rsid w:val="009906BA"/>
    <w:rsid w:val="009934F4"/>
    <w:rsid w:val="00995177"/>
    <w:rsid w:val="009A6D31"/>
    <w:rsid w:val="009E4C38"/>
    <w:rsid w:val="009E70B2"/>
    <w:rsid w:val="009F34B3"/>
    <w:rsid w:val="00A17364"/>
    <w:rsid w:val="00A40F19"/>
    <w:rsid w:val="00A50A52"/>
    <w:rsid w:val="00A70103"/>
    <w:rsid w:val="00A77A9D"/>
    <w:rsid w:val="00A85538"/>
    <w:rsid w:val="00AB0C9F"/>
    <w:rsid w:val="00AC3211"/>
    <w:rsid w:val="00AC361D"/>
    <w:rsid w:val="00AC7E46"/>
    <w:rsid w:val="00AC7F29"/>
    <w:rsid w:val="00AD249B"/>
    <w:rsid w:val="00AE3D9E"/>
    <w:rsid w:val="00B22967"/>
    <w:rsid w:val="00BA0F73"/>
    <w:rsid w:val="00BA2B24"/>
    <w:rsid w:val="00BC0093"/>
    <w:rsid w:val="00BF02ED"/>
    <w:rsid w:val="00C029DC"/>
    <w:rsid w:val="00C11F32"/>
    <w:rsid w:val="00C13CBC"/>
    <w:rsid w:val="00C31C64"/>
    <w:rsid w:val="00C378A7"/>
    <w:rsid w:val="00C47FF1"/>
    <w:rsid w:val="00C57705"/>
    <w:rsid w:val="00CB7834"/>
    <w:rsid w:val="00CB7B8F"/>
    <w:rsid w:val="00CD5CA6"/>
    <w:rsid w:val="00CF3DF3"/>
    <w:rsid w:val="00CF6747"/>
    <w:rsid w:val="00D036D6"/>
    <w:rsid w:val="00D0432C"/>
    <w:rsid w:val="00D24CFA"/>
    <w:rsid w:val="00D70DA8"/>
    <w:rsid w:val="00D9078A"/>
    <w:rsid w:val="00DA7ED7"/>
    <w:rsid w:val="00DD58CD"/>
    <w:rsid w:val="00DD6374"/>
    <w:rsid w:val="00DE2794"/>
    <w:rsid w:val="00E77BE7"/>
    <w:rsid w:val="00ED1FAD"/>
    <w:rsid w:val="00ED75B3"/>
    <w:rsid w:val="00F06F39"/>
    <w:rsid w:val="00F24D8B"/>
    <w:rsid w:val="00F2581D"/>
    <w:rsid w:val="00F51987"/>
    <w:rsid w:val="00F772E8"/>
    <w:rsid w:val="00FC65C4"/>
    <w:rsid w:val="00FC694E"/>
    <w:rsid w:val="00FC6B8F"/>
    <w:rsid w:val="00FC79B1"/>
    <w:rsid w:val="00FE1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17B7"/>
  <w15:docId w15:val="{7CFCE8C4-C9D2-48FB-BC38-DC950CD2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2AF"/>
    <w:pPr>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6902AF"/>
    <w:pPr>
      <w:keepNext/>
      <w:spacing w:after="120"/>
      <w:jc w:val="center"/>
      <w:outlineLvl w:val="0"/>
    </w:pPr>
    <w:rPr>
      <w:rFonts w:ascii="Times New Roman" w:hAnsi="Times New Roman" w:cs="Times New Roman"/>
      <w:b/>
      <w:sz w:val="24"/>
    </w:rPr>
  </w:style>
  <w:style w:type="paragraph" w:styleId="Nadpis5">
    <w:name w:val="heading 5"/>
    <w:basedOn w:val="Normln"/>
    <w:next w:val="Normln"/>
    <w:link w:val="Nadpis5Char"/>
    <w:uiPriority w:val="9"/>
    <w:semiHidden/>
    <w:unhideWhenUsed/>
    <w:qFormat/>
    <w:rsid w:val="006902AF"/>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02AF"/>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6902AF"/>
    <w:rPr>
      <w:rFonts w:ascii="Calibri" w:eastAsia="Times New Roman" w:hAnsi="Calibri" w:cs="Times New Roman"/>
      <w:b/>
      <w:bCs/>
      <w:i/>
      <w:iCs/>
      <w:sz w:val="26"/>
      <w:szCs w:val="26"/>
      <w:lang w:eastAsia="cs-CZ"/>
    </w:rPr>
  </w:style>
  <w:style w:type="paragraph" w:customStyle="1" w:styleId="JVS1">
    <w:name w:val="JVS_1"/>
    <w:rsid w:val="006902AF"/>
    <w:pPr>
      <w:tabs>
        <w:tab w:val="left" w:pos="1440"/>
      </w:tabs>
      <w:spacing w:after="0" w:line="360" w:lineRule="auto"/>
    </w:pPr>
    <w:rPr>
      <w:rFonts w:ascii="Arial" w:eastAsia="Times New Roman" w:hAnsi="Arial" w:cs="Arial"/>
      <w:b/>
      <w:bCs/>
      <w:kern w:val="32"/>
      <w:sz w:val="28"/>
      <w:szCs w:val="28"/>
      <w:lang w:eastAsia="cs-CZ"/>
    </w:rPr>
  </w:style>
  <w:style w:type="paragraph" w:styleId="Zhlav">
    <w:name w:val="header"/>
    <w:basedOn w:val="Normln"/>
    <w:link w:val="ZhlavChar"/>
    <w:uiPriority w:val="99"/>
    <w:unhideWhenUsed/>
    <w:rsid w:val="006902AF"/>
    <w:pPr>
      <w:tabs>
        <w:tab w:val="center" w:pos="4536"/>
        <w:tab w:val="right" w:pos="9072"/>
      </w:tabs>
    </w:pPr>
  </w:style>
  <w:style w:type="character" w:customStyle="1" w:styleId="ZhlavChar">
    <w:name w:val="Záhlaví Char"/>
    <w:basedOn w:val="Standardnpsmoodstavce"/>
    <w:link w:val="Zhlav"/>
    <w:uiPriority w:val="99"/>
    <w:rsid w:val="006902AF"/>
    <w:rPr>
      <w:rFonts w:ascii="Arial" w:eastAsia="Times New Roman" w:hAnsi="Arial" w:cs="Arial"/>
      <w:sz w:val="20"/>
      <w:szCs w:val="20"/>
      <w:lang w:eastAsia="cs-CZ"/>
    </w:rPr>
  </w:style>
  <w:style w:type="paragraph" w:styleId="Zpat">
    <w:name w:val="footer"/>
    <w:basedOn w:val="Normln"/>
    <w:link w:val="ZpatChar"/>
    <w:uiPriority w:val="99"/>
    <w:unhideWhenUsed/>
    <w:rsid w:val="006902AF"/>
    <w:pPr>
      <w:tabs>
        <w:tab w:val="center" w:pos="4536"/>
        <w:tab w:val="right" w:pos="9072"/>
      </w:tabs>
    </w:pPr>
  </w:style>
  <w:style w:type="character" w:customStyle="1" w:styleId="ZpatChar">
    <w:name w:val="Zápatí Char"/>
    <w:basedOn w:val="Standardnpsmoodstavce"/>
    <w:link w:val="Zpat"/>
    <w:uiPriority w:val="99"/>
    <w:rsid w:val="006902AF"/>
    <w:rPr>
      <w:rFonts w:ascii="Arial" w:eastAsia="Times New Roman" w:hAnsi="Arial" w:cs="Arial"/>
      <w:sz w:val="20"/>
      <w:szCs w:val="20"/>
      <w:lang w:eastAsia="cs-CZ"/>
    </w:rPr>
  </w:style>
  <w:style w:type="paragraph" w:styleId="Odstavecseseznamem">
    <w:name w:val="List Paragraph"/>
    <w:basedOn w:val="Normln"/>
    <w:uiPriority w:val="34"/>
    <w:qFormat/>
    <w:rsid w:val="006902AF"/>
    <w:pPr>
      <w:ind w:left="720"/>
      <w:contextualSpacing/>
    </w:pPr>
  </w:style>
  <w:style w:type="paragraph" w:styleId="Zkladntext2">
    <w:name w:val="Body Text 2"/>
    <w:basedOn w:val="Normln"/>
    <w:link w:val="Zkladntext2Char"/>
    <w:rsid w:val="006902AF"/>
    <w:pPr>
      <w:jc w:val="both"/>
    </w:pPr>
    <w:rPr>
      <w:rFonts w:ascii="Times New Roman" w:hAnsi="Times New Roman" w:cs="Times New Roman"/>
      <w:sz w:val="24"/>
    </w:rPr>
  </w:style>
  <w:style w:type="character" w:customStyle="1" w:styleId="Zkladntext2Char">
    <w:name w:val="Základní text 2 Char"/>
    <w:basedOn w:val="Standardnpsmoodstavce"/>
    <w:link w:val="Zkladntext2"/>
    <w:rsid w:val="006902AF"/>
    <w:rPr>
      <w:rFonts w:ascii="Times New Roman" w:eastAsia="Times New Roman" w:hAnsi="Times New Roman" w:cs="Times New Roman"/>
      <w:sz w:val="24"/>
      <w:szCs w:val="20"/>
      <w:lang w:eastAsia="cs-CZ"/>
    </w:rPr>
  </w:style>
  <w:style w:type="paragraph" w:customStyle="1" w:styleId="Styl1">
    <w:name w:val="Styl1"/>
    <w:basedOn w:val="Normln"/>
    <w:qFormat/>
    <w:rsid w:val="006902AF"/>
    <w:rPr>
      <w:rFonts w:ascii="Times New Roman" w:hAnsi="Times New Roman" w:cs="Times New Roman"/>
      <w:sz w:val="24"/>
    </w:rPr>
  </w:style>
  <w:style w:type="paragraph" w:styleId="Zkladntext">
    <w:name w:val="Body Text"/>
    <w:basedOn w:val="Normln"/>
    <w:link w:val="ZkladntextChar"/>
    <w:uiPriority w:val="99"/>
    <w:unhideWhenUsed/>
    <w:rsid w:val="006902AF"/>
    <w:pPr>
      <w:spacing w:after="120"/>
    </w:pPr>
  </w:style>
  <w:style w:type="character" w:customStyle="1" w:styleId="ZkladntextChar">
    <w:name w:val="Základní text Char"/>
    <w:basedOn w:val="Standardnpsmoodstavce"/>
    <w:link w:val="Zkladntext"/>
    <w:uiPriority w:val="99"/>
    <w:rsid w:val="006902AF"/>
    <w:rPr>
      <w:rFonts w:ascii="Arial" w:eastAsia="Times New Roman" w:hAnsi="Arial" w:cs="Arial"/>
      <w:sz w:val="20"/>
      <w:szCs w:val="20"/>
      <w:lang w:eastAsia="cs-CZ"/>
    </w:rPr>
  </w:style>
  <w:style w:type="paragraph" w:styleId="Nzev">
    <w:name w:val="Title"/>
    <w:basedOn w:val="Normln"/>
    <w:next w:val="Normln"/>
    <w:link w:val="NzevChar"/>
    <w:qFormat/>
    <w:rsid w:val="006902AF"/>
    <w:pPr>
      <w:suppressAutoHyphens/>
      <w:jc w:val="center"/>
    </w:pPr>
    <w:rPr>
      <w:rFonts w:ascii="Times New Roman" w:hAnsi="Times New Roman" w:cs="Times New Roman"/>
      <w:b/>
      <w:sz w:val="24"/>
      <w:u w:val="single"/>
      <w:lang w:eastAsia="ar-SA"/>
    </w:rPr>
  </w:style>
  <w:style w:type="character" w:customStyle="1" w:styleId="NzevChar">
    <w:name w:val="Název Char"/>
    <w:basedOn w:val="Standardnpsmoodstavce"/>
    <w:link w:val="Nzev"/>
    <w:rsid w:val="006902AF"/>
    <w:rPr>
      <w:rFonts w:ascii="Times New Roman" w:eastAsia="Times New Roman" w:hAnsi="Times New Roman" w:cs="Times New Roman"/>
      <w:b/>
      <w:sz w:val="24"/>
      <w:szCs w:val="20"/>
      <w:u w:val="single"/>
      <w:lang w:eastAsia="ar-SA"/>
    </w:rPr>
  </w:style>
  <w:style w:type="character" w:styleId="Odkaznakoment">
    <w:name w:val="annotation reference"/>
    <w:basedOn w:val="Standardnpsmoodstavce"/>
    <w:uiPriority w:val="99"/>
    <w:semiHidden/>
    <w:unhideWhenUsed/>
    <w:rsid w:val="006902AF"/>
    <w:rPr>
      <w:sz w:val="16"/>
      <w:szCs w:val="16"/>
    </w:rPr>
  </w:style>
  <w:style w:type="paragraph" w:styleId="Textkomente">
    <w:name w:val="annotation text"/>
    <w:basedOn w:val="Normln"/>
    <w:link w:val="TextkomenteChar"/>
    <w:uiPriority w:val="99"/>
    <w:unhideWhenUsed/>
    <w:rsid w:val="006902AF"/>
  </w:style>
  <w:style w:type="character" w:customStyle="1" w:styleId="TextkomenteChar">
    <w:name w:val="Text komentáře Char"/>
    <w:basedOn w:val="Standardnpsmoodstavce"/>
    <w:link w:val="Textkomente"/>
    <w:uiPriority w:val="99"/>
    <w:rsid w:val="006902AF"/>
    <w:rPr>
      <w:rFonts w:ascii="Arial" w:eastAsia="Times New Roman" w:hAnsi="Arial" w:cs="Arial"/>
      <w:sz w:val="20"/>
      <w:szCs w:val="20"/>
      <w:lang w:eastAsia="cs-CZ"/>
    </w:rPr>
  </w:style>
  <w:style w:type="character" w:styleId="Zdraznn">
    <w:name w:val="Emphasis"/>
    <w:basedOn w:val="Standardnpsmoodstavce"/>
    <w:uiPriority w:val="20"/>
    <w:qFormat/>
    <w:rsid w:val="006902AF"/>
    <w:rPr>
      <w:i/>
      <w:iCs/>
    </w:rPr>
  </w:style>
  <w:style w:type="paragraph" w:styleId="Textbubliny">
    <w:name w:val="Balloon Text"/>
    <w:basedOn w:val="Normln"/>
    <w:link w:val="TextbublinyChar"/>
    <w:uiPriority w:val="99"/>
    <w:semiHidden/>
    <w:unhideWhenUsed/>
    <w:rsid w:val="006902AF"/>
    <w:rPr>
      <w:rFonts w:ascii="Tahoma" w:hAnsi="Tahoma" w:cs="Tahoma"/>
      <w:sz w:val="16"/>
      <w:szCs w:val="16"/>
    </w:rPr>
  </w:style>
  <w:style w:type="character" w:customStyle="1" w:styleId="TextbublinyChar">
    <w:name w:val="Text bubliny Char"/>
    <w:basedOn w:val="Standardnpsmoodstavce"/>
    <w:link w:val="Textbubliny"/>
    <w:uiPriority w:val="99"/>
    <w:semiHidden/>
    <w:rsid w:val="006902AF"/>
    <w:rPr>
      <w:rFonts w:ascii="Tahoma" w:eastAsia="Times New Roman" w:hAnsi="Tahoma" w:cs="Tahoma"/>
      <w:sz w:val="16"/>
      <w:szCs w:val="16"/>
      <w:lang w:eastAsia="cs-CZ"/>
    </w:rPr>
  </w:style>
  <w:style w:type="paragraph" w:customStyle="1" w:styleId="a">
    <w:uiPriority w:val="20"/>
    <w:qFormat/>
    <w:rsid w:val="00606B41"/>
    <w:pPr>
      <w:spacing w:after="0" w:line="240" w:lineRule="auto"/>
    </w:pPr>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427045"/>
    <w:rPr>
      <w:b/>
      <w:bCs/>
    </w:rPr>
  </w:style>
  <w:style w:type="character" w:customStyle="1" w:styleId="PedmtkomenteChar">
    <w:name w:val="Předmět komentáře Char"/>
    <w:basedOn w:val="TextkomenteChar"/>
    <w:link w:val="Pedmtkomente"/>
    <w:uiPriority w:val="99"/>
    <w:semiHidden/>
    <w:rsid w:val="00427045"/>
    <w:rPr>
      <w:rFonts w:ascii="Arial" w:eastAsia="Times New Roman" w:hAnsi="Arial" w:cs="Arial"/>
      <w:b/>
      <w:bCs/>
      <w:sz w:val="20"/>
      <w:szCs w:val="20"/>
      <w:lang w:eastAsia="cs-CZ"/>
    </w:rPr>
  </w:style>
  <w:style w:type="paragraph" w:styleId="Revize">
    <w:name w:val="Revision"/>
    <w:hidden/>
    <w:uiPriority w:val="99"/>
    <w:semiHidden/>
    <w:rsid w:val="002D6558"/>
    <w:pPr>
      <w:spacing w:after="0" w:line="240" w:lineRule="auto"/>
    </w:pPr>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D24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5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2617</Words>
  <Characters>15445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Crhova</dc:creator>
  <cp:lastModifiedBy>Sekretariát</cp:lastModifiedBy>
  <cp:revision>3</cp:revision>
  <cp:lastPrinted>2023-10-12T05:58:00Z</cp:lastPrinted>
  <dcterms:created xsi:type="dcterms:W3CDTF">2023-11-27T11:06:00Z</dcterms:created>
  <dcterms:modified xsi:type="dcterms:W3CDTF">2023-12-05T10:46:00Z</dcterms:modified>
</cp:coreProperties>
</file>