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906CD" w14:textId="77777777" w:rsidR="006A579C" w:rsidRPr="0062486B" w:rsidRDefault="006A579C" w:rsidP="00CF08FF">
      <w:pPr>
        <w:spacing w:line="276" w:lineRule="auto"/>
        <w:jc w:val="center"/>
        <w:rPr>
          <w:rFonts w:ascii="Arial" w:hAnsi="Arial" w:cs="Arial"/>
          <w:b/>
          <w:spacing w:val="40"/>
          <w:sz w:val="28"/>
          <w:szCs w:val="28"/>
        </w:rPr>
      </w:pPr>
      <w:r w:rsidRPr="0062486B">
        <w:rPr>
          <w:rFonts w:ascii="Arial" w:hAnsi="Arial" w:cs="Arial"/>
          <w:b/>
          <w:spacing w:val="40"/>
          <w:sz w:val="28"/>
          <w:szCs w:val="28"/>
        </w:rPr>
        <w:t>Metodický materiál</w:t>
      </w:r>
    </w:p>
    <w:p w14:paraId="1786A258" w14:textId="77777777" w:rsidR="006A579C" w:rsidRPr="0062486B" w:rsidRDefault="006A579C" w:rsidP="00CF08F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2486B">
        <w:rPr>
          <w:rFonts w:ascii="Arial" w:hAnsi="Arial" w:cs="Arial"/>
          <w:b/>
          <w:sz w:val="28"/>
          <w:szCs w:val="28"/>
        </w:rPr>
        <w:t>odboru veřejné správy, dozoru a kontroly Ministerstva vnitra</w:t>
      </w:r>
    </w:p>
    <w:p w14:paraId="230EC277" w14:textId="77777777" w:rsidR="006A579C" w:rsidRPr="0062486B" w:rsidRDefault="006A579C" w:rsidP="00CF08FF">
      <w:pPr>
        <w:spacing w:line="276" w:lineRule="auto"/>
        <w:jc w:val="center"/>
        <w:rPr>
          <w:rFonts w:ascii="Arial" w:hAnsi="Arial" w:cs="Arial"/>
        </w:rPr>
      </w:pPr>
    </w:p>
    <w:p w14:paraId="0847276D" w14:textId="4EE437A1" w:rsidR="002979FD" w:rsidRDefault="00DA3552" w:rsidP="00004366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color w:val="00B0F0"/>
          <w:sz w:val="26"/>
          <w:szCs w:val="26"/>
        </w:rPr>
      </w:pPr>
      <w:r w:rsidRPr="00DA3552">
        <w:rPr>
          <w:rFonts w:ascii="Arial" w:hAnsi="Arial" w:cs="Arial"/>
          <w:b/>
          <w:color w:val="00B0F0"/>
          <w:sz w:val="26"/>
          <w:szCs w:val="26"/>
        </w:rPr>
        <w:t>Vzor</w:t>
      </w:r>
      <w:r w:rsidR="00150FF7">
        <w:rPr>
          <w:rFonts w:ascii="Arial" w:hAnsi="Arial" w:cs="Arial"/>
          <w:b/>
          <w:color w:val="00B0F0"/>
          <w:sz w:val="26"/>
          <w:szCs w:val="26"/>
        </w:rPr>
        <w:t>y</w:t>
      </w:r>
      <w:r w:rsidRPr="00DA3552">
        <w:rPr>
          <w:rFonts w:ascii="Arial" w:hAnsi="Arial" w:cs="Arial"/>
          <w:b/>
          <w:color w:val="00B0F0"/>
          <w:sz w:val="26"/>
          <w:szCs w:val="26"/>
        </w:rPr>
        <w:t xml:space="preserve"> obecně závazn</w:t>
      </w:r>
      <w:r w:rsidR="00150FF7">
        <w:rPr>
          <w:rFonts w:ascii="Arial" w:hAnsi="Arial" w:cs="Arial"/>
          <w:b/>
          <w:color w:val="00B0F0"/>
          <w:sz w:val="26"/>
          <w:szCs w:val="26"/>
        </w:rPr>
        <w:t>ých</w:t>
      </w:r>
      <w:r w:rsidRPr="00DA3552">
        <w:rPr>
          <w:rFonts w:ascii="Arial" w:hAnsi="Arial" w:cs="Arial"/>
          <w:b/>
          <w:color w:val="00B0F0"/>
          <w:sz w:val="26"/>
          <w:szCs w:val="26"/>
        </w:rPr>
        <w:t xml:space="preserve"> vyhláš</w:t>
      </w:r>
      <w:r w:rsidR="00150FF7">
        <w:rPr>
          <w:rFonts w:ascii="Arial" w:hAnsi="Arial" w:cs="Arial"/>
          <w:b/>
          <w:color w:val="00B0F0"/>
          <w:sz w:val="26"/>
          <w:szCs w:val="26"/>
        </w:rPr>
        <w:t>ek</w:t>
      </w:r>
      <w:r w:rsidRPr="00DA3552">
        <w:rPr>
          <w:rFonts w:ascii="Arial" w:hAnsi="Arial" w:cs="Arial"/>
          <w:b/>
          <w:color w:val="00B0F0"/>
          <w:sz w:val="26"/>
          <w:szCs w:val="26"/>
        </w:rPr>
        <w:t xml:space="preserve"> obc</w:t>
      </w:r>
      <w:r w:rsidR="00150FF7">
        <w:rPr>
          <w:rFonts w:ascii="Arial" w:hAnsi="Arial" w:cs="Arial"/>
          <w:b/>
          <w:color w:val="00B0F0"/>
          <w:sz w:val="26"/>
          <w:szCs w:val="26"/>
        </w:rPr>
        <w:t xml:space="preserve">í </w:t>
      </w:r>
      <w:r w:rsidR="0007737E">
        <w:rPr>
          <w:rFonts w:ascii="Arial" w:hAnsi="Arial" w:cs="Arial"/>
          <w:b/>
          <w:color w:val="00B0F0"/>
          <w:sz w:val="26"/>
          <w:szCs w:val="26"/>
        </w:rPr>
        <w:br/>
      </w:r>
      <w:r w:rsidR="00150FF7">
        <w:rPr>
          <w:rFonts w:ascii="Arial" w:hAnsi="Arial" w:cs="Arial"/>
          <w:b/>
          <w:color w:val="00B0F0"/>
          <w:sz w:val="26"/>
          <w:szCs w:val="26"/>
        </w:rPr>
        <w:t>upravujících koeficienty daně z nemovitých věcí</w:t>
      </w:r>
    </w:p>
    <w:p w14:paraId="5A12808A" w14:textId="08332157" w:rsidR="00150FF7" w:rsidRPr="0007737E" w:rsidRDefault="001A6361" w:rsidP="00004366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Cs/>
          <w:i/>
          <w:iCs/>
          <w:color w:val="FF0000"/>
        </w:rPr>
      </w:pPr>
      <w:r w:rsidRPr="0007737E">
        <w:rPr>
          <w:rFonts w:ascii="Arial" w:hAnsi="Arial" w:cs="Arial"/>
          <w:bCs/>
          <w:i/>
          <w:iCs/>
          <w:color w:val="FF0000"/>
        </w:rPr>
        <w:t xml:space="preserve">Rozšířená </w:t>
      </w:r>
      <w:r w:rsidR="00150FF7" w:rsidRPr="0007737E">
        <w:rPr>
          <w:rFonts w:ascii="Arial" w:hAnsi="Arial" w:cs="Arial"/>
          <w:bCs/>
          <w:i/>
          <w:iCs/>
          <w:color w:val="FF0000"/>
        </w:rPr>
        <w:t xml:space="preserve">verze </w:t>
      </w:r>
      <w:r w:rsidR="00A105FA" w:rsidRPr="0007737E">
        <w:rPr>
          <w:rFonts w:ascii="Arial" w:hAnsi="Arial" w:cs="Arial"/>
          <w:bCs/>
          <w:i/>
          <w:iCs/>
          <w:color w:val="FF0000"/>
        </w:rPr>
        <w:t>vzorů</w:t>
      </w:r>
      <w:r w:rsidR="00E31DAF">
        <w:rPr>
          <w:rFonts w:ascii="Arial" w:hAnsi="Arial" w:cs="Arial"/>
          <w:bCs/>
          <w:i/>
          <w:iCs/>
          <w:color w:val="FF0000"/>
        </w:rPr>
        <w:t xml:space="preserve"> určená výhradně</w:t>
      </w:r>
      <w:r w:rsidR="00A105FA" w:rsidRPr="0007737E">
        <w:rPr>
          <w:rFonts w:ascii="Arial" w:hAnsi="Arial" w:cs="Arial"/>
          <w:bCs/>
          <w:i/>
          <w:iCs/>
          <w:color w:val="FF0000"/>
        </w:rPr>
        <w:t xml:space="preserve"> </w:t>
      </w:r>
      <w:r w:rsidR="00150FF7" w:rsidRPr="0007737E">
        <w:rPr>
          <w:rFonts w:ascii="Arial" w:hAnsi="Arial" w:cs="Arial"/>
          <w:bCs/>
          <w:i/>
          <w:iCs/>
          <w:color w:val="FF0000"/>
        </w:rPr>
        <w:t xml:space="preserve">pro </w:t>
      </w:r>
      <w:r w:rsidRPr="0007737E">
        <w:rPr>
          <w:rFonts w:ascii="Arial" w:hAnsi="Arial" w:cs="Arial"/>
          <w:bCs/>
          <w:i/>
          <w:iCs/>
          <w:color w:val="FF0000"/>
        </w:rPr>
        <w:t>územně členěná statutární města</w:t>
      </w:r>
      <w:r w:rsidR="0007737E">
        <w:rPr>
          <w:rFonts w:ascii="Arial" w:hAnsi="Arial" w:cs="Arial"/>
          <w:bCs/>
          <w:i/>
          <w:iCs/>
          <w:color w:val="FF0000"/>
        </w:rPr>
        <w:br/>
      </w:r>
      <w:r w:rsidRPr="0007737E">
        <w:rPr>
          <w:rFonts w:ascii="Arial" w:hAnsi="Arial" w:cs="Arial"/>
          <w:bCs/>
          <w:i/>
          <w:iCs/>
          <w:color w:val="FF0000"/>
        </w:rPr>
        <w:t>(přiměřeně využiteln</w:t>
      </w:r>
      <w:r w:rsidR="00586441">
        <w:rPr>
          <w:rFonts w:ascii="Arial" w:hAnsi="Arial" w:cs="Arial"/>
          <w:bCs/>
          <w:i/>
          <w:iCs/>
          <w:color w:val="FF0000"/>
        </w:rPr>
        <w:t>á</w:t>
      </w:r>
      <w:r w:rsidRPr="0007737E">
        <w:rPr>
          <w:rFonts w:ascii="Arial" w:hAnsi="Arial" w:cs="Arial"/>
          <w:bCs/>
          <w:i/>
          <w:iCs/>
          <w:color w:val="FF0000"/>
        </w:rPr>
        <w:t xml:space="preserve"> i pro hlavní město Prahu)</w:t>
      </w:r>
    </w:p>
    <w:p w14:paraId="2CC02C0F" w14:textId="77777777" w:rsidR="00DA3552" w:rsidRDefault="00DA3552" w:rsidP="00DA3552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color w:val="00B0F0"/>
          <w:sz w:val="26"/>
          <w:szCs w:val="26"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id w:val="-125150524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366FC69" w14:textId="77777777" w:rsidR="00671821" w:rsidRPr="00CB3B68" w:rsidRDefault="00671821" w:rsidP="00671821">
          <w:pPr>
            <w:pStyle w:val="Nadpisobsahu"/>
            <w:rPr>
              <w:rFonts w:cs="Arial"/>
              <w:b w:val="0"/>
              <w:bCs/>
            </w:rPr>
          </w:pPr>
          <w:r w:rsidRPr="00CB3B68">
            <w:rPr>
              <w:rFonts w:cs="Arial"/>
              <w:bCs/>
            </w:rPr>
            <w:t>Obsah</w:t>
          </w:r>
        </w:p>
        <w:p w14:paraId="141287C7" w14:textId="1CC13C43" w:rsidR="001B25DB" w:rsidRDefault="00671821">
          <w:pPr>
            <w:pStyle w:val="Obsah20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 w:rsidRPr="00CB3B68">
            <w:rPr>
              <w:rFonts w:ascii="Arial" w:hAnsi="Arial" w:cs="Arial"/>
              <w:b/>
              <w:bCs/>
            </w:rPr>
            <w:fldChar w:fldCharType="begin"/>
          </w:r>
          <w:r w:rsidRPr="00CB3B68">
            <w:rPr>
              <w:rFonts w:ascii="Arial" w:hAnsi="Arial" w:cs="Arial"/>
              <w:b/>
              <w:bCs/>
            </w:rPr>
            <w:instrText xml:space="preserve"> TOC \o "1-3" \h \z \u </w:instrText>
          </w:r>
          <w:r w:rsidRPr="00CB3B68">
            <w:rPr>
              <w:rFonts w:ascii="Arial" w:hAnsi="Arial" w:cs="Arial"/>
              <w:b/>
              <w:bCs/>
            </w:rPr>
            <w:fldChar w:fldCharType="separate"/>
          </w:r>
          <w:hyperlink w:anchor="_Toc159408619" w:history="1">
            <w:r w:rsidR="001B25DB" w:rsidRPr="00767118">
              <w:rPr>
                <w:rStyle w:val="Hypertextovodkaz"/>
                <w:noProof/>
              </w:rPr>
              <w:t>Varianta 1 – Základní vzor obecně závazné vyhlášky statutárního města, kterou se stanoví místní koeficient pro obec</w:t>
            </w:r>
            <w:r w:rsidR="001B25DB">
              <w:rPr>
                <w:noProof/>
                <w:webHidden/>
              </w:rPr>
              <w:tab/>
            </w:r>
            <w:r w:rsidR="001B25DB">
              <w:rPr>
                <w:noProof/>
                <w:webHidden/>
              </w:rPr>
              <w:fldChar w:fldCharType="begin"/>
            </w:r>
            <w:r w:rsidR="001B25DB">
              <w:rPr>
                <w:noProof/>
                <w:webHidden/>
              </w:rPr>
              <w:instrText xml:space="preserve"> PAGEREF _Toc159408619 \h </w:instrText>
            </w:r>
            <w:r w:rsidR="001B25DB">
              <w:rPr>
                <w:noProof/>
                <w:webHidden/>
              </w:rPr>
            </w:r>
            <w:r w:rsidR="001B25DB">
              <w:rPr>
                <w:noProof/>
                <w:webHidden/>
              </w:rPr>
              <w:fldChar w:fldCharType="separate"/>
            </w:r>
            <w:r w:rsidR="00AD23C0">
              <w:rPr>
                <w:noProof/>
                <w:webHidden/>
              </w:rPr>
              <w:t>2</w:t>
            </w:r>
            <w:r w:rsidR="001B25DB">
              <w:rPr>
                <w:noProof/>
                <w:webHidden/>
              </w:rPr>
              <w:fldChar w:fldCharType="end"/>
            </w:r>
          </w:hyperlink>
        </w:p>
        <w:p w14:paraId="25EFA274" w14:textId="65B7BFCA" w:rsidR="001B25DB" w:rsidRDefault="003B7C3D">
          <w:pPr>
            <w:pStyle w:val="Obsah20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59408620" w:history="1">
            <w:r w:rsidR="001B25DB" w:rsidRPr="00767118">
              <w:rPr>
                <w:rStyle w:val="Hypertextovodkaz"/>
                <w:noProof/>
              </w:rPr>
              <w:t>Varianta 2 – Základní vzor obecně závazné vyhlášky statutárního města, kterou se stanoví místní koeficient pro jednotlivé katastrální území</w:t>
            </w:r>
            <w:r w:rsidR="001B25DB">
              <w:rPr>
                <w:noProof/>
                <w:webHidden/>
              </w:rPr>
              <w:tab/>
            </w:r>
            <w:r w:rsidR="001B25DB">
              <w:rPr>
                <w:noProof/>
                <w:webHidden/>
              </w:rPr>
              <w:fldChar w:fldCharType="begin"/>
            </w:r>
            <w:r w:rsidR="001B25DB">
              <w:rPr>
                <w:noProof/>
                <w:webHidden/>
              </w:rPr>
              <w:instrText xml:space="preserve"> PAGEREF _Toc159408620 \h </w:instrText>
            </w:r>
            <w:r w:rsidR="001B25DB">
              <w:rPr>
                <w:noProof/>
                <w:webHidden/>
              </w:rPr>
            </w:r>
            <w:r w:rsidR="001B25DB">
              <w:rPr>
                <w:noProof/>
                <w:webHidden/>
              </w:rPr>
              <w:fldChar w:fldCharType="separate"/>
            </w:r>
            <w:r w:rsidR="00AD23C0">
              <w:rPr>
                <w:noProof/>
                <w:webHidden/>
              </w:rPr>
              <w:t>4</w:t>
            </w:r>
            <w:r w:rsidR="001B25DB">
              <w:rPr>
                <w:noProof/>
                <w:webHidden/>
              </w:rPr>
              <w:fldChar w:fldCharType="end"/>
            </w:r>
          </w:hyperlink>
        </w:p>
        <w:p w14:paraId="753808B7" w14:textId="2A2B6FA9" w:rsidR="001B25DB" w:rsidRDefault="003B7C3D">
          <w:pPr>
            <w:pStyle w:val="Obsah20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59408621" w:history="1">
            <w:r w:rsidR="001B25DB" w:rsidRPr="00767118">
              <w:rPr>
                <w:rStyle w:val="Hypertextovodkaz"/>
                <w:noProof/>
              </w:rPr>
              <w:t>Varianta 3 – Základní vzor obecně závazné vyhlášky města, kterou se stanoví místní koeficient pro jednotlivý městský obvod nebo jednotlivou městskou část</w:t>
            </w:r>
            <w:r w:rsidR="001B25DB">
              <w:rPr>
                <w:noProof/>
                <w:webHidden/>
              </w:rPr>
              <w:tab/>
            </w:r>
            <w:r w:rsidR="001B25DB">
              <w:rPr>
                <w:noProof/>
                <w:webHidden/>
              </w:rPr>
              <w:fldChar w:fldCharType="begin"/>
            </w:r>
            <w:r w:rsidR="001B25DB">
              <w:rPr>
                <w:noProof/>
                <w:webHidden/>
              </w:rPr>
              <w:instrText xml:space="preserve"> PAGEREF _Toc159408621 \h </w:instrText>
            </w:r>
            <w:r w:rsidR="001B25DB">
              <w:rPr>
                <w:noProof/>
                <w:webHidden/>
              </w:rPr>
            </w:r>
            <w:r w:rsidR="001B25DB">
              <w:rPr>
                <w:noProof/>
                <w:webHidden/>
              </w:rPr>
              <w:fldChar w:fldCharType="separate"/>
            </w:r>
            <w:r w:rsidR="00AD23C0">
              <w:rPr>
                <w:noProof/>
                <w:webHidden/>
              </w:rPr>
              <w:t>6</w:t>
            </w:r>
            <w:r w:rsidR="001B25DB">
              <w:rPr>
                <w:noProof/>
                <w:webHidden/>
              </w:rPr>
              <w:fldChar w:fldCharType="end"/>
            </w:r>
          </w:hyperlink>
        </w:p>
        <w:p w14:paraId="01B346C0" w14:textId="579EE9C9" w:rsidR="001B25DB" w:rsidRDefault="003B7C3D">
          <w:pPr>
            <w:pStyle w:val="Obsah20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59408622" w:history="1">
            <w:r w:rsidR="001B25DB" w:rsidRPr="00767118">
              <w:rPr>
                <w:rStyle w:val="Hypertextovodkaz"/>
                <w:noProof/>
              </w:rPr>
              <w:t>Varianta 4 – Základní vzor obecně závazné vyhlášky statutárního města, kterou se stanoví místní koeficient pro jednotlivou skupinu nemovitých věcí</w:t>
            </w:r>
            <w:r w:rsidR="001B25DB">
              <w:rPr>
                <w:noProof/>
                <w:webHidden/>
              </w:rPr>
              <w:tab/>
            </w:r>
            <w:r w:rsidR="001B25DB">
              <w:rPr>
                <w:noProof/>
                <w:webHidden/>
              </w:rPr>
              <w:fldChar w:fldCharType="begin"/>
            </w:r>
            <w:r w:rsidR="001B25DB">
              <w:rPr>
                <w:noProof/>
                <w:webHidden/>
              </w:rPr>
              <w:instrText xml:space="preserve"> PAGEREF _Toc159408622 \h </w:instrText>
            </w:r>
            <w:r w:rsidR="001B25DB">
              <w:rPr>
                <w:noProof/>
                <w:webHidden/>
              </w:rPr>
            </w:r>
            <w:r w:rsidR="001B25DB">
              <w:rPr>
                <w:noProof/>
                <w:webHidden/>
              </w:rPr>
              <w:fldChar w:fldCharType="separate"/>
            </w:r>
            <w:r w:rsidR="00AD23C0">
              <w:rPr>
                <w:noProof/>
                <w:webHidden/>
              </w:rPr>
              <w:t>8</w:t>
            </w:r>
            <w:r w:rsidR="001B25DB">
              <w:rPr>
                <w:noProof/>
                <w:webHidden/>
              </w:rPr>
              <w:fldChar w:fldCharType="end"/>
            </w:r>
          </w:hyperlink>
        </w:p>
        <w:p w14:paraId="55ADE760" w14:textId="58DC0EA1" w:rsidR="001B25DB" w:rsidRDefault="003B7C3D">
          <w:pPr>
            <w:pStyle w:val="Obsah20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59408623" w:history="1">
            <w:r w:rsidR="001B25DB" w:rsidRPr="00767118">
              <w:rPr>
                <w:rStyle w:val="Hypertextovodkaz"/>
                <w:noProof/>
              </w:rPr>
              <w:t>Varianta 5 – Kombinovaný vzor obecně závazné vyhlášky statutárního města, kterou se stanoví místní koeficienty (kombinace všech druhů místních koeficientů stanovovaných vyhláškou)</w:t>
            </w:r>
            <w:r w:rsidR="001B25DB">
              <w:rPr>
                <w:noProof/>
                <w:webHidden/>
              </w:rPr>
              <w:tab/>
            </w:r>
            <w:r w:rsidR="001B25DB">
              <w:rPr>
                <w:noProof/>
                <w:webHidden/>
              </w:rPr>
              <w:fldChar w:fldCharType="begin"/>
            </w:r>
            <w:r w:rsidR="001B25DB">
              <w:rPr>
                <w:noProof/>
                <w:webHidden/>
              </w:rPr>
              <w:instrText xml:space="preserve"> PAGEREF _Toc159408623 \h </w:instrText>
            </w:r>
            <w:r w:rsidR="001B25DB">
              <w:rPr>
                <w:noProof/>
                <w:webHidden/>
              </w:rPr>
            </w:r>
            <w:r w:rsidR="001B25DB">
              <w:rPr>
                <w:noProof/>
                <w:webHidden/>
              </w:rPr>
              <w:fldChar w:fldCharType="separate"/>
            </w:r>
            <w:r w:rsidR="00AD23C0">
              <w:rPr>
                <w:noProof/>
                <w:webHidden/>
              </w:rPr>
              <w:t>11</w:t>
            </w:r>
            <w:r w:rsidR="001B25DB">
              <w:rPr>
                <w:noProof/>
                <w:webHidden/>
              </w:rPr>
              <w:fldChar w:fldCharType="end"/>
            </w:r>
          </w:hyperlink>
        </w:p>
        <w:p w14:paraId="0B922D7D" w14:textId="258D31DF" w:rsidR="001B25DB" w:rsidRDefault="003B7C3D">
          <w:pPr>
            <w:pStyle w:val="Obsah20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59408624" w:history="1">
            <w:r w:rsidR="001B25DB" w:rsidRPr="00767118">
              <w:rPr>
                <w:rStyle w:val="Hypertextovodkaz"/>
                <w:noProof/>
              </w:rPr>
              <w:t>Varianta 6 – Vzor obecně závazné vyhlášky statutárního města, kterou se zvyšuje koeficient, jímž se násobí sazba daně u skupiny stavebních pozemků</w:t>
            </w:r>
            <w:r w:rsidR="001B25DB">
              <w:rPr>
                <w:noProof/>
                <w:webHidden/>
              </w:rPr>
              <w:tab/>
            </w:r>
            <w:r w:rsidR="001B25DB">
              <w:rPr>
                <w:noProof/>
                <w:webHidden/>
              </w:rPr>
              <w:fldChar w:fldCharType="begin"/>
            </w:r>
            <w:r w:rsidR="001B25DB">
              <w:rPr>
                <w:noProof/>
                <w:webHidden/>
              </w:rPr>
              <w:instrText xml:space="preserve"> PAGEREF _Toc159408624 \h </w:instrText>
            </w:r>
            <w:r w:rsidR="001B25DB">
              <w:rPr>
                <w:noProof/>
                <w:webHidden/>
              </w:rPr>
            </w:r>
            <w:r w:rsidR="001B25DB">
              <w:rPr>
                <w:noProof/>
                <w:webHidden/>
              </w:rPr>
              <w:fldChar w:fldCharType="separate"/>
            </w:r>
            <w:r w:rsidR="00AD23C0">
              <w:rPr>
                <w:noProof/>
                <w:webHidden/>
              </w:rPr>
              <w:t>18</w:t>
            </w:r>
            <w:r w:rsidR="001B25DB">
              <w:rPr>
                <w:noProof/>
                <w:webHidden/>
              </w:rPr>
              <w:fldChar w:fldCharType="end"/>
            </w:r>
          </w:hyperlink>
        </w:p>
        <w:p w14:paraId="01E7D634" w14:textId="75671925" w:rsidR="001B25DB" w:rsidRDefault="003B7C3D">
          <w:pPr>
            <w:pStyle w:val="Obsah20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59408625" w:history="1">
            <w:r w:rsidR="001B25DB" w:rsidRPr="00767118">
              <w:rPr>
                <w:rStyle w:val="Hypertextovodkaz"/>
                <w:noProof/>
              </w:rPr>
              <w:t>Varianta 7 – Vzor obecně závazné vyhlášky statutárního města, kterou se zvyšuje koeficient, jímž se násobí sazba daně u vybraných skupin staveb a jednotek</w:t>
            </w:r>
            <w:r w:rsidR="001B25DB">
              <w:rPr>
                <w:noProof/>
                <w:webHidden/>
              </w:rPr>
              <w:tab/>
            </w:r>
            <w:r w:rsidR="001B25DB">
              <w:rPr>
                <w:noProof/>
                <w:webHidden/>
              </w:rPr>
              <w:fldChar w:fldCharType="begin"/>
            </w:r>
            <w:r w:rsidR="001B25DB">
              <w:rPr>
                <w:noProof/>
                <w:webHidden/>
              </w:rPr>
              <w:instrText xml:space="preserve"> PAGEREF _Toc159408625 \h </w:instrText>
            </w:r>
            <w:r w:rsidR="001B25DB">
              <w:rPr>
                <w:noProof/>
                <w:webHidden/>
              </w:rPr>
            </w:r>
            <w:r w:rsidR="001B25DB">
              <w:rPr>
                <w:noProof/>
                <w:webHidden/>
              </w:rPr>
              <w:fldChar w:fldCharType="separate"/>
            </w:r>
            <w:r w:rsidR="00AD23C0">
              <w:rPr>
                <w:noProof/>
                <w:webHidden/>
              </w:rPr>
              <w:t>20</w:t>
            </w:r>
            <w:r w:rsidR="001B25DB">
              <w:rPr>
                <w:noProof/>
                <w:webHidden/>
              </w:rPr>
              <w:fldChar w:fldCharType="end"/>
            </w:r>
          </w:hyperlink>
        </w:p>
        <w:p w14:paraId="68662C62" w14:textId="36112870" w:rsidR="00671821" w:rsidRDefault="00671821" w:rsidP="00CB3B68">
          <w:pPr>
            <w:spacing w:after="240"/>
          </w:pPr>
          <w:r w:rsidRPr="00CB3B68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32C197F3" w14:textId="77777777" w:rsidR="00FC423F" w:rsidRDefault="00FC423F" w:rsidP="00004366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color w:val="00B0F0"/>
          <w:sz w:val="26"/>
          <w:szCs w:val="26"/>
        </w:rPr>
      </w:pPr>
    </w:p>
    <w:p w14:paraId="47EF11C7" w14:textId="77777777" w:rsidR="005E1409" w:rsidRDefault="005E1409" w:rsidP="005E1409">
      <w:pPr>
        <w:pStyle w:val="Nadpis1"/>
        <w:rPr>
          <w:b w:val="0"/>
        </w:rPr>
      </w:pPr>
    </w:p>
    <w:p w14:paraId="4DA47000" w14:textId="4D762398" w:rsidR="00462C43" w:rsidRPr="00462C43" w:rsidRDefault="00EC42D9" w:rsidP="00462C4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21FA469" w14:textId="4CDA2038" w:rsidR="00841557" w:rsidRPr="00841557" w:rsidRDefault="0096577E" w:rsidP="00462C43">
      <w:pPr>
        <w:pStyle w:val="Nadpis2"/>
      </w:pPr>
      <w:bookmarkStart w:id="0" w:name="_Toc159408619"/>
      <w:r w:rsidRPr="00CF08FF">
        <w:lastRenderedPageBreak/>
        <w:t>Varianta 1</w:t>
      </w:r>
      <w:r w:rsidR="00F6569D">
        <w:t xml:space="preserve"> </w:t>
      </w:r>
      <w:r w:rsidR="005C4195">
        <w:t>–</w:t>
      </w:r>
      <w:r w:rsidR="00F6569D">
        <w:t xml:space="preserve"> </w:t>
      </w:r>
      <w:r w:rsidR="00964558">
        <w:t>Základní v</w:t>
      </w:r>
      <w:r w:rsidR="00DA3552" w:rsidRPr="00DA3552">
        <w:t>zor obecně závazné vyhlášky</w:t>
      </w:r>
      <w:r w:rsidR="001A6361">
        <w:t xml:space="preserve"> </w:t>
      </w:r>
      <w:r w:rsidR="00BE3BD1">
        <w:t xml:space="preserve">statutárního </w:t>
      </w:r>
      <w:r w:rsidR="001A6361">
        <w:t>města</w:t>
      </w:r>
      <w:r w:rsidR="00150FF7">
        <w:t>, kterou se</w:t>
      </w:r>
      <w:r w:rsidR="00E5560E">
        <w:t> </w:t>
      </w:r>
      <w:r w:rsidR="00150FF7">
        <w:t>stanoví místní koeficient pro obec</w:t>
      </w:r>
      <w:bookmarkEnd w:id="0"/>
    </w:p>
    <w:p w14:paraId="50D28318" w14:textId="29DEDAA2" w:rsidR="006A579C" w:rsidRPr="0062486B" w:rsidRDefault="001A6361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Statutární město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…</w:t>
      </w:r>
    </w:p>
    <w:p w14:paraId="36FC08A9" w14:textId="2E7FB99B" w:rsidR="006A579C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1A6361">
        <w:rPr>
          <w:rFonts w:ascii="Arial" w:hAnsi="Arial" w:cs="Arial"/>
          <w:b/>
          <w:sz w:val="24"/>
          <w:szCs w:val="24"/>
        </w:rPr>
        <w:t>města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…</w:t>
      </w:r>
    </w:p>
    <w:p w14:paraId="3134CD0C" w14:textId="77777777" w:rsidR="00841557" w:rsidRPr="0062486B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218DD201" w:rsidR="006A579C" w:rsidRPr="0062486B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1A6361">
        <w:rPr>
          <w:rFonts w:ascii="Arial" w:hAnsi="Arial" w:cs="Arial"/>
          <w:b/>
          <w:sz w:val="24"/>
          <w:szCs w:val="24"/>
        </w:rPr>
        <w:t>statutárního města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…</w:t>
      </w:r>
    </w:p>
    <w:p w14:paraId="562AAA76" w14:textId="10B7F51C" w:rsidR="006A579C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 w:rsidR="00150FF7">
        <w:rPr>
          <w:rFonts w:ascii="Arial" w:hAnsi="Arial" w:cs="Arial"/>
          <w:b/>
          <w:sz w:val="24"/>
          <w:szCs w:val="24"/>
        </w:rPr>
        <w:t>místního koeficientu pro obec</w:t>
      </w:r>
    </w:p>
    <w:p w14:paraId="3DDA6109" w14:textId="77777777" w:rsidR="00DA3552" w:rsidRPr="0062486B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07D187C6" w:rsidR="006A579C" w:rsidRDefault="00851874" w:rsidP="00DA35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1A6361">
        <w:rPr>
          <w:rFonts w:ascii="Arial" w:hAnsi="Arial" w:cs="Arial"/>
        </w:rPr>
        <w:t>města</w:t>
      </w:r>
      <w:r w:rsidRPr="00851874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… se na svém zasedání dne …</w:t>
      </w:r>
      <w:r w:rsidRPr="00851874">
        <w:rPr>
          <w:rFonts w:ascii="Arial" w:hAnsi="Arial" w:cs="Arial"/>
        </w:rPr>
        <w:t xml:space="preserve"> usneslo vydat na základě </w:t>
      </w:r>
      <w:r w:rsidR="00DA3552" w:rsidRPr="00DA3552">
        <w:rPr>
          <w:rFonts w:ascii="Arial" w:hAnsi="Arial" w:cs="Arial"/>
        </w:rPr>
        <w:t xml:space="preserve">§ </w:t>
      </w:r>
      <w:r w:rsidR="00150FF7">
        <w:rPr>
          <w:rFonts w:ascii="Arial" w:hAnsi="Arial" w:cs="Arial"/>
        </w:rPr>
        <w:t>12 odst. 1 písm. a)</w:t>
      </w:r>
      <w:r w:rsidR="00AB3671">
        <w:rPr>
          <w:rFonts w:ascii="Arial" w:hAnsi="Arial" w:cs="Arial"/>
        </w:rPr>
        <w:t xml:space="preserve"> bodu 1</w:t>
      </w:r>
      <w:r w:rsidR="00DA3552">
        <w:rPr>
          <w:rFonts w:ascii="Arial" w:hAnsi="Arial" w:cs="Arial"/>
        </w:rPr>
        <w:t xml:space="preserve"> zákona č. 338/1992 Sb., o </w:t>
      </w:r>
      <w:r w:rsidR="00DA3552" w:rsidRPr="00DA3552">
        <w:rPr>
          <w:rFonts w:ascii="Arial" w:hAnsi="Arial" w:cs="Arial"/>
        </w:rPr>
        <w:t>dani z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nemovitých věcí,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 (dále jen „zákon o dani z nemovitých věcí“)</w:t>
      </w:r>
      <w:bookmarkStart w:id="1" w:name="_Hlk159326315"/>
      <w:r w:rsidR="00721420">
        <w:rPr>
          <w:rFonts w:ascii="Arial" w:hAnsi="Arial" w:cs="Arial"/>
        </w:rPr>
        <w:t>, a v souladu s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§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10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písm. d)</w:t>
      </w:r>
      <w:r w:rsidR="00DA3552" w:rsidRPr="00DA3552">
        <w:rPr>
          <w:rFonts w:ascii="Arial" w:hAnsi="Arial" w:cs="Arial"/>
        </w:rPr>
        <w:t xml:space="preserve"> </w:t>
      </w:r>
      <w:bookmarkEnd w:id="1"/>
      <w:r w:rsidR="00DA3552" w:rsidRPr="00DA3552">
        <w:rPr>
          <w:rFonts w:ascii="Arial" w:hAnsi="Arial" w:cs="Arial"/>
        </w:rPr>
        <w:t>a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§ 84 odst. 2 písm. h) zákona č. 128/2000 Sb., o obcích (obecní zřízení),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předpisů, tuto obecně závaznou vyhlášku</w:t>
      </w:r>
      <w:r w:rsidR="00A02CFF">
        <w:rPr>
          <w:rFonts w:ascii="Arial" w:hAnsi="Arial" w:cs="Arial"/>
        </w:rPr>
        <w:t>:</w:t>
      </w:r>
    </w:p>
    <w:p w14:paraId="33631968" w14:textId="77777777"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14:paraId="7BD275A2" w14:textId="3ACA8814" w:rsidR="004F6AE0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6D334E5" w14:textId="127668AD" w:rsidR="00721420" w:rsidRPr="005F7FAE" w:rsidRDefault="0072142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3CFB5EB6" w14:textId="14E34E29" w:rsidR="00721420" w:rsidRPr="00462C43" w:rsidRDefault="00462C43" w:rsidP="00435182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A6361">
        <w:rPr>
          <w:rFonts w:ascii="Arial" w:hAnsi="Arial" w:cs="Arial"/>
        </w:rPr>
        <w:t>Statutární město</w:t>
      </w:r>
      <w:r w:rsidR="00721420" w:rsidRPr="00964558">
        <w:rPr>
          <w:rFonts w:ascii="Arial" w:hAnsi="Arial" w:cs="Arial"/>
          <w:color w:val="00B0F0"/>
        </w:rPr>
        <w:t xml:space="preserve"> </w:t>
      </w:r>
      <w:r w:rsidR="00721420" w:rsidRPr="00462C43">
        <w:rPr>
          <w:rFonts w:ascii="Arial" w:hAnsi="Arial" w:cs="Arial"/>
        </w:rPr>
        <w:t xml:space="preserve">stanovuje místní koeficient pro obec ve výši … </w:t>
      </w:r>
      <w:r w:rsidR="00721420" w:rsidRPr="00462C43">
        <w:rPr>
          <w:rFonts w:ascii="Arial" w:hAnsi="Arial" w:cs="Arial"/>
          <w:i/>
          <w:iCs/>
          <w:color w:val="00B0F0"/>
        </w:rPr>
        <w:t>(</w:t>
      </w:r>
      <w:r w:rsidR="001A6361">
        <w:rPr>
          <w:rFonts w:ascii="Arial" w:hAnsi="Arial" w:cs="Arial"/>
          <w:i/>
          <w:iCs/>
          <w:color w:val="00B0F0"/>
        </w:rPr>
        <w:t xml:space="preserve">město </w:t>
      </w:r>
      <w:r w:rsidRPr="00462C43">
        <w:rPr>
          <w:rFonts w:ascii="Arial" w:hAnsi="Arial" w:cs="Arial"/>
          <w:i/>
          <w:iCs/>
          <w:color w:val="00B0F0"/>
        </w:rPr>
        <w:t xml:space="preserve">zvolí koeficient v rozmezí </w:t>
      </w:r>
      <w:r w:rsidR="00721420" w:rsidRPr="00462C43">
        <w:rPr>
          <w:rFonts w:ascii="Arial" w:hAnsi="Arial" w:cs="Arial"/>
          <w:i/>
          <w:iCs/>
          <w:color w:val="00B0F0"/>
        </w:rPr>
        <w:t xml:space="preserve">od 0,5 </w:t>
      </w:r>
      <w:r w:rsidRPr="00462C43">
        <w:rPr>
          <w:rFonts w:ascii="Arial" w:hAnsi="Arial" w:cs="Arial"/>
          <w:i/>
          <w:iCs/>
          <w:color w:val="00B0F0"/>
        </w:rPr>
        <w:t>do 5,0)</w:t>
      </w:r>
      <w:r w:rsidRPr="00462C43">
        <w:rPr>
          <w:rFonts w:ascii="Arial" w:hAnsi="Arial" w:cs="Arial"/>
        </w:rPr>
        <w:t>. Tento místní koeficient se vztahuje na všechny nemovité věci na území celé</w:t>
      </w:r>
      <w:r w:rsidR="001A6361">
        <w:rPr>
          <w:rFonts w:ascii="Arial" w:hAnsi="Arial" w:cs="Arial"/>
        </w:rPr>
        <w:t xml:space="preserve">ho města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C419EFC" w14:textId="05D99167" w:rsidR="009E0A8C" w:rsidRPr="00841557" w:rsidRDefault="009E0A8C" w:rsidP="00721420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6241914" w14:textId="2183C2C9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62C43">
        <w:rPr>
          <w:rFonts w:ascii="Arial" w:hAnsi="Arial" w:cs="Arial"/>
          <w:b/>
        </w:rPr>
        <w:t>2</w:t>
      </w:r>
    </w:p>
    <w:p w14:paraId="71E2DF6A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7A1ECD5" w14:textId="5AE86A44" w:rsidR="000D22C5" w:rsidRPr="0062486B" w:rsidRDefault="000D22C5" w:rsidP="000D22C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1A6361">
        <w:rPr>
          <w:rFonts w:ascii="Arial" w:hAnsi="Arial" w:cs="Arial"/>
        </w:rPr>
        <w:t>statutárního města</w:t>
      </w:r>
      <w:r w:rsidRPr="00E3733C">
        <w:rPr>
          <w:rFonts w:ascii="Arial" w:hAnsi="Arial" w:cs="Arial"/>
          <w:color w:val="00B0F0"/>
        </w:rPr>
        <w:t>…</w:t>
      </w:r>
      <w:r w:rsidRPr="0062486B">
        <w:rPr>
          <w:rFonts w:ascii="Arial" w:hAnsi="Arial" w:cs="Arial"/>
        </w:rPr>
        <w:t xml:space="preserve"> č. …</w:t>
      </w:r>
      <w:r>
        <w:rPr>
          <w:rFonts w:ascii="Arial" w:hAnsi="Arial" w:cs="Arial"/>
        </w:rPr>
        <w:t>/…</w:t>
      </w:r>
      <w:r w:rsidRPr="0062486B">
        <w:rPr>
          <w:rFonts w:ascii="Arial" w:hAnsi="Arial" w:cs="Arial"/>
        </w:rPr>
        <w:t xml:space="preserve">, … </w:t>
      </w:r>
      <w:r w:rsidRPr="00A451FE">
        <w:rPr>
          <w:rFonts w:ascii="Arial" w:hAnsi="Arial" w:cs="Arial"/>
          <w:i/>
          <w:color w:val="00B0F0"/>
        </w:rPr>
        <w:t>(uvede se číslo a přesný název zrušované obecně závazné vyhlášky)</w:t>
      </w:r>
      <w:r w:rsidRPr="0062486B">
        <w:rPr>
          <w:rFonts w:ascii="Arial" w:hAnsi="Arial" w:cs="Arial"/>
        </w:rPr>
        <w:t xml:space="preserve">, ze dne … </w:t>
      </w:r>
      <w:r w:rsidRPr="00A451FE">
        <w:rPr>
          <w:rFonts w:ascii="Arial" w:hAnsi="Arial" w:cs="Arial"/>
          <w:i/>
          <w:color w:val="00B0F0"/>
        </w:rPr>
        <w:t>(uvede se datum vydání = datum schválení zastupitelstvem)</w:t>
      </w:r>
      <w:r w:rsidRPr="0062486B">
        <w:rPr>
          <w:rFonts w:ascii="Arial" w:hAnsi="Arial" w:cs="Arial"/>
        </w:rPr>
        <w:t>.</w:t>
      </w:r>
    </w:p>
    <w:p w14:paraId="0A075CA8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27B0AE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01633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CEBE519" w14:textId="6DE1FE5B" w:rsidR="00847970" w:rsidRDefault="00462C43" w:rsidP="0007737E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… </w:t>
      </w:r>
      <w:r>
        <w:rPr>
          <w:rFonts w:ascii="Arial" w:hAnsi="Arial" w:cs="Arial"/>
          <w:i/>
          <w:iCs/>
          <w:color w:val="00B0F0"/>
        </w:rPr>
        <w:t>(doplní se rok)</w:t>
      </w:r>
      <w:r>
        <w:rPr>
          <w:rFonts w:ascii="Arial" w:hAnsi="Arial" w:cs="Arial"/>
        </w:rPr>
        <w:t>.</w:t>
      </w:r>
    </w:p>
    <w:p w14:paraId="15D4EB2E" w14:textId="77777777" w:rsidR="00462C43" w:rsidRPr="0062486B" w:rsidRDefault="00462C43" w:rsidP="00CF08FF">
      <w:pPr>
        <w:spacing w:line="276" w:lineRule="auto"/>
        <w:rPr>
          <w:rFonts w:ascii="Arial" w:hAnsi="Arial" w:cs="Arial"/>
        </w:rPr>
      </w:pPr>
    </w:p>
    <w:p w14:paraId="20C0A7AE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9ED8F83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07737E">
          <w:footerReference w:type="default" r:id="rId8"/>
          <w:footnotePr>
            <w:numRestart w:val="eachSect"/>
          </w:footnotePr>
          <w:pgSz w:w="11906" w:h="16838"/>
          <w:pgMar w:top="1417" w:right="1417" w:bottom="2127" w:left="1417" w:header="708" w:footer="708" w:gutter="0"/>
          <w:cols w:space="708"/>
          <w:docGrid w:linePitch="360"/>
        </w:sectPr>
      </w:pPr>
    </w:p>
    <w:p w14:paraId="49A74B23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1FA608C" w14:textId="77777777" w:rsidR="00351BCA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6D56A4BC" w14:textId="4BA5D005" w:rsidR="00351BCA" w:rsidRPr="0062486B" w:rsidRDefault="006637AB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primátor</w:t>
      </w:r>
      <w:r w:rsidR="00351BCA" w:rsidRPr="0062486B">
        <w:rPr>
          <w:rFonts w:ascii="Arial" w:hAnsi="Arial" w:cs="Arial"/>
        </w:rPr>
        <w:br w:type="column"/>
      </w:r>
      <w:r w:rsidR="00351BCA" w:rsidRPr="0062486B">
        <w:rPr>
          <w:rFonts w:ascii="Arial" w:hAnsi="Arial" w:cs="Arial"/>
        </w:rPr>
        <w:t>………………………………</w:t>
      </w:r>
    </w:p>
    <w:p w14:paraId="2FFAC43F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424779C8" w14:textId="1EF8D263" w:rsidR="00351BCA" w:rsidRPr="0062486B" w:rsidRDefault="006637AB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náměstek primátora</w:t>
      </w:r>
    </w:p>
    <w:p w14:paraId="69251220" w14:textId="77777777" w:rsidR="00BE624E" w:rsidRPr="005F7FAE" w:rsidRDefault="00BE624E" w:rsidP="00CF08FF">
      <w:pPr>
        <w:spacing w:line="276" w:lineRule="auto"/>
        <w:rPr>
          <w:rFonts w:ascii="Arial" w:hAnsi="Arial" w:cs="Arial"/>
        </w:rPr>
      </w:pPr>
    </w:p>
    <w:p w14:paraId="4E3557DA" w14:textId="77777777" w:rsidR="0089430B" w:rsidRPr="00344EBB" w:rsidRDefault="0089430B" w:rsidP="0089430B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344EBB">
        <w:rPr>
          <w:rFonts w:ascii="Arial" w:hAnsi="Arial" w:cs="Arial"/>
          <w:i/>
          <w:color w:val="00B0F0"/>
          <w:sz w:val="20"/>
          <w:szCs w:val="20"/>
        </w:rPr>
        <w:t>Poznámka: Do Sbírky právních předpisů územních samosprávných celků a některých správních úřadů se vkládá elektronická verze vyhlášky, kdy je místo podpisu za jménem a příjmením uvedena doložka „v. r.“.</w:t>
      </w:r>
    </w:p>
    <w:p w14:paraId="6F781431" w14:textId="177990CC" w:rsidR="00964558" w:rsidRDefault="0089430B" w:rsidP="0089430B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344EBB">
        <w:rPr>
          <w:rFonts w:ascii="Arial" w:hAnsi="Arial" w:cs="Arial"/>
          <w:i/>
          <w:color w:val="00B0F0"/>
          <w:sz w:val="20"/>
          <w:szCs w:val="20"/>
        </w:rPr>
        <w:t xml:space="preserve">Upozornění: </w:t>
      </w:r>
      <w:r w:rsidR="00EA4284">
        <w:rPr>
          <w:rFonts w:ascii="Arial" w:hAnsi="Arial" w:cs="Arial"/>
          <w:i/>
          <w:color w:val="00B0F0"/>
          <w:sz w:val="20"/>
          <w:szCs w:val="20"/>
        </w:rPr>
        <w:t xml:space="preserve">Statutární město </w:t>
      </w:r>
      <w:r w:rsidRPr="00344EBB">
        <w:rPr>
          <w:rFonts w:ascii="Arial" w:hAnsi="Arial" w:cs="Arial"/>
          <w:i/>
          <w:color w:val="00B0F0"/>
          <w:sz w:val="20"/>
          <w:szCs w:val="20"/>
        </w:rPr>
        <w:t>má ve smyslu § 3 odst. 2 zákona č. 35/2021 Sb., o Sbírce právních předpisů územních samosprávných celků a některých správních úřadů, povinnost po obdržení vyrozumění ze strany Ministerstva vnitra zveřejnit na své úřední desce po dobu alespoň 15 dnů oznámení o vyhlášení vyhlášky ve Sbírce právních předpisů územních samosprávných celků a</w:t>
      </w:r>
      <w:r w:rsidR="004C5630">
        <w:rPr>
          <w:rFonts w:ascii="Arial" w:hAnsi="Arial" w:cs="Arial"/>
          <w:i/>
          <w:color w:val="00B0F0"/>
          <w:sz w:val="20"/>
          <w:szCs w:val="20"/>
        </w:rPr>
        <w:t> </w:t>
      </w:r>
      <w:r w:rsidRPr="00344EBB">
        <w:rPr>
          <w:rFonts w:ascii="Arial" w:hAnsi="Arial" w:cs="Arial"/>
          <w:i/>
          <w:color w:val="00B0F0"/>
          <w:sz w:val="20"/>
          <w:szCs w:val="20"/>
        </w:rPr>
        <w:t>některých správních úřadů.</w:t>
      </w:r>
    </w:p>
    <w:p w14:paraId="480EE5EF" w14:textId="77777777" w:rsidR="00964558" w:rsidRDefault="00964558">
      <w:pPr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br w:type="page"/>
      </w:r>
    </w:p>
    <w:p w14:paraId="7E97D4EB" w14:textId="7EC0B47E" w:rsidR="00964558" w:rsidRDefault="00964558" w:rsidP="00964558">
      <w:pPr>
        <w:pStyle w:val="Nadpis2"/>
      </w:pPr>
      <w:bookmarkStart w:id="2" w:name="_Toc159408620"/>
      <w:r w:rsidRPr="00CF08FF">
        <w:lastRenderedPageBreak/>
        <w:t xml:space="preserve">Varianta </w:t>
      </w:r>
      <w:r>
        <w:t>2 – Základní v</w:t>
      </w:r>
      <w:r w:rsidRPr="00DA3552">
        <w:t>zor obecně závazné vyhlášky</w:t>
      </w:r>
      <w:r w:rsidR="001A6361">
        <w:t xml:space="preserve"> </w:t>
      </w:r>
      <w:r w:rsidR="00BE3BD1">
        <w:t xml:space="preserve">statutárního </w:t>
      </w:r>
      <w:r w:rsidR="001A6361">
        <w:t>města</w:t>
      </w:r>
      <w:r>
        <w:t>, kterou se stanoví místní koeficient pro jednotlivé katastrální území</w:t>
      </w:r>
      <w:bookmarkEnd w:id="2"/>
    </w:p>
    <w:p w14:paraId="1A7A078F" w14:textId="77777777" w:rsidR="00964558" w:rsidRPr="00964558" w:rsidRDefault="00964558" w:rsidP="00964558"/>
    <w:p w14:paraId="21D02612" w14:textId="76A08BBC" w:rsidR="00964558" w:rsidRPr="0062486B" w:rsidRDefault="001A6361" w:rsidP="0096455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Statutární město </w:t>
      </w:r>
      <w:r w:rsidR="00964558" w:rsidRPr="00E3733C">
        <w:rPr>
          <w:rFonts w:ascii="Arial" w:hAnsi="Arial" w:cs="Arial"/>
          <w:b/>
          <w:color w:val="00B0F0"/>
          <w:sz w:val="24"/>
          <w:szCs w:val="24"/>
        </w:rPr>
        <w:t>…</w:t>
      </w:r>
    </w:p>
    <w:p w14:paraId="49514D31" w14:textId="440A5CFA" w:rsidR="00964558" w:rsidRDefault="00964558" w:rsidP="00964558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1A6361">
        <w:rPr>
          <w:rFonts w:ascii="Arial" w:hAnsi="Arial" w:cs="Arial"/>
          <w:b/>
          <w:sz w:val="24"/>
          <w:szCs w:val="24"/>
        </w:rPr>
        <w:t>města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…</w:t>
      </w:r>
    </w:p>
    <w:p w14:paraId="4F0B23AC" w14:textId="77777777" w:rsidR="00964558" w:rsidRPr="0062486B" w:rsidRDefault="00964558" w:rsidP="0096455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9645346" w14:textId="4ABFB717" w:rsidR="00964558" w:rsidRPr="0062486B" w:rsidRDefault="00964558" w:rsidP="0096455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1A6361">
        <w:rPr>
          <w:rFonts w:ascii="Arial" w:hAnsi="Arial" w:cs="Arial"/>
          <w:b/>
          <w:sz w:val="24"/>
          <w:szCs w:val="24"/>
        </w:rPr>
        <w:t>statutárního města</w:t>
      </w:r>
      <w:r>
        <w:rPr>
          <w:rFonts w:ascii="Arial" w:hAnsi="Arial" w:cs="Arial"/>
          <w:b/>
          <w:color w:val="00B0F0"/>
          <w:sz w:val="24"/>
          <w:szCs w:val="24"/>
        </w:rPr>
        <w:t>…</w:t>
      </w:r>
    </w:p>
    <w:p w14:paraId="18DBA3CF" w14:textId="6A1E3988" w:rsidR="00964558" w:rsidRDefault="00964558" w:rsidP="009645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katastrální území</w:t>
      </w:r>
    </w:p>
    <w:p w14:paraId="3D280DF2" w14:textId="77777777" w:rsidR="00964558" w:rsidRPr="0062486B" w:rsidRDefault="00964558" w:rsidP="00964558">
      <w:pPr>
        <w:spacing w:line="276" w:lineRule="auto"/>
        <w:jc w:val="center"/>
        <w:rPr>
          <w:rFonts w:ascii="Arial" w:hAnsi="Arial" w:cs="Arial"/>
        </w:rPr>
      </w:pPr>
    </w:p>
    <w:p w14:paraId="44ABDD46" w14:textId="46502522" w:rsidR="00964558" w:rsidRDefault="00964558" w:rsidP="00964558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1A6361">
        <w:rPr>
          <w:rFonts w:ascii="Arial" w:hAnsi="Arial" w:cs="Arial"/>
        </w:rPr>
        <w:t xml:space="preserve">města </w:t>
      </w:r>
      <w:r>
        <w:rPr>
          <w:rFonts w:ascii="Arial" w:hAnsi="Arial" w:cs="Arial"/>
        </w:rPr>
        <w:t>… se na svém zasedání dne …</w:t>
      </w:r>
      <w:r w:rsidRPr="00851874">
        <w:rPr>
          <w:rFonts w:ascii="Arial" w:hAnsi="Arial" w:cs="Arial"/>
        </w:rPr>
        <w:t xml:space="preserve"> usneslo vydat na</w:t>
      </w:r>
      <w:r w:rsidR="00954256">
        <w:rPr>
          <w:rFonts w:ascii="Arial" w:hAnsi="Arial" w:cs="Arial"/>
        </w:rPr>
        <w:t> </w:t>
      </w:r>
      <w:r w:rsidRPr="00851874">
        <w:rPr>
          <w:rFonts w:ascii="Arial" w:hAnsi="Arial" w:cs="Arial"/>
        </w:rPr>
        <w:t xml:space="preserve">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12 odst. 1 písm. </w:t>
      </w:r>
      <w:r w:rsidR="00AB3671">
        <w:rPr>
          <w:rFonts w:ascii="Arial" w:hAnsi="Arial" w:cs="Arial"/>
        </w:rPr>
        <w:t>a</w:t>
      </w:r>
      <w:r>
        <w:rPr>
          <w:rFonts w:ascii="Arial" w:hAnsi="Arial" w:cs="Arial"/>
        </w:rPr>
        <w:t>)</w:t>
      </w:r>
      <w:r w:rsidR="00AB3671">
        <w:rPr>
          <w:rFonts w:ascii="Arial" w:hAnsi="Arial" w:cs="Arial"/>
        </w:rPr>
        <w:t xml:space="preserve"> bodu 2</w:t>
      </w:r>
      <w:r>
        <w:rPr>
          <w:rFonts w:ascii="Arial" w:hAnsi="Arial" w:cs="Arial"/>
        </w:rPr>
        <w:t xml:space="preserve">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 w:rsidR="00954256"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</w:t>
      </w:r>
      <w:r w:rsidR="00954256">
        <w:rPr>
          <w:rFonts w:ascii="Arial" w:hAnsi="Arial" w:cs="Arial"/>
        </w:rPr>
        <w:t> </w:t>
      </w:r>
      <w:r>
        <w:rPr>
          <w:rFonts w:ascii="Arial" w:hAnsi="Arial" w:cs="Arial"/>
        </w:rPr>
        <w:t>§</w:t>
      </w:r>
      <w:r w:rsidR="00954256">
        <w:rPr>
          <w:rFonts w:ascii="Arial" w:hAnsi="Arial" w:cs="Arial"/>
        </w:rPr>
        <w:t> </w:t>
      </w:r>
      <w:r>
        <w:rPr>
          <w:rFonts w:ascii="Arial" w:hAnsi="Arial" w:cs="Arial"/>
        </w:rPr>
        <w:t>10</w:t>
      </w:r>
      <w:r w:rsidR="00954256">
        <w:rPr>
          <w:rFonts w:ascii="Arial" w:hAnsi="Arial" w:cs="Arial"/>
        </w:rPr>
        <w:t> </w:t>
      </w:r>
      <w:r>
        <w:rPr>
          <w:rFonts w:ascii="Arial" w:hAnsi="Arial" w:cs="Arial"/>
        </w:rPr>
        <w:t>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</w:t>
      </w:r>
      <w:r w:rsidR="00BE3BD1"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2 písm. h) zákona č. 128/2000 Sb., o obcích (obecní zřízení), ve</w:t>
      </w:r>
      <w:r w:rsidR="00954256"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0549089" w14:textId="77777777" w:rsidR="00964558" w:rsidRPr="0062486B" w:rsidRDefault="00964558" w:rsidP="00964558">
      <w:pPr>
        <w:spacing w:line="276" w:lineRule="auto"/>
        <w:rPr>
          <w:rFonts w:ascii="Arial" w:hAnsi="Arial" w:cs="Arial"/>
        </w:rPr>
      </w:pPr>
    </w:p>
    <w:p w14:paraId="1739A3E6" w14:textId="77777777" w:rsidR="00964558" w:rsidRDefault="00964558" w:rsidP="009645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9517703" w14:textId="2EB597C9" w:rsidR="00964558" w:rsidRDefault="00964558" w:rsidP="009645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14:paraId="4024368B" w14:textId="22E865C5" w:rsidR="00964558" w:rsidRPr="00C22C01" w:rsidRDefault="001A6361" w:rsidP="00C216EC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Statutární město </w:t>
      </w:r>
      <w:r w:rsidR="00964558">
        <w:rPr>
          <w:rFonts w:ascii="Arial" w:hAnsi="Arial" w:cs="Arial"/>
        </w:rPr>
        <w:t>stanovuje místní koeficient pro jednotlivé katastrální území, a</w:t>
      </w:r>
      <w:r>
        <w:rPr>
          <w:rFonts w:ascii="Arial" w:hAnsi="Arial" w:cs="Arial"/>
        </w:rPr>
        <w:t> </w:t>
      </w:r>
      <w:r w:rsidR="00964558">
        <w:rPr>
          <w:rFonts w:ascii="Arial" w:hAnsi="Arial" w:cs="Arial"/>
        </w:rPr>
        <w:t>to</w:t>
      </w:r>
      <w:r w:rsidR="00964558" w:rsidRPr="00491F73">
        <w:rPr>
          <w:rFonts w:ascii="Arial" w:hAnsi="Arial" w:cs="Arial"/>
        </w:rPr>
        <w:t xml:space="preserve"> v následující výš</w:t>
      </w:r>
      <w:r w:rsidR="00964558">
        <w:rPr>
          <w:rFonts w:ascii="Arial" w:hAnsi="Arial" w:cs="Arial"/>
        </w:rPr>
        <w:t xml:space="preserve">i: </w:t>
      </w:r>
    </w:p>
    <w:p w14:paraId="484D49A3" w14:textId="585C8E7B" w:rsidR="00964558" w:rsidRPr="00164286" w:rsidRDefault="00964558" w:rsidP="00C216EC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Pr="00164286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  <w:r w:rsidRPr="00964558">
        <w:rPr>
          <w:rFonts w:ascii="Arial" w:hAnsi="Arial" w:cs="Arial"/>
          <w:i/>
          <w:iCs/>
          <w:color w:val="00B0F0"/>
        </w:rPr>
        <w:t>(uvede se název)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>koeficient …</w:t>
      </w:r>
      <w:r w:rsidR="000945A1">
        <w:rPr>
          <w:rFonts w:ascii="Arial" w:hAnsi="Arial" w:cs="Arial"/>
        </w:rPr>
        <w:t xml:space="preserve"> </w:t>
      </w:r>
      <w:r w:rsidR="000945A1" w:rsidRPr="000945A1">
        <w:rPr>
          <w:rFonts w:ascii="Arial" w:hAnsi="Arial" w:cs="Arial"/>
          <w:i/>
          <w:iCs/>
          <w:color w:val="00B0F0"/>
        </w:rPr>
        <w:t>(od 0,5 do 5,0)</w:t>
      </w:r>
      <w:r w:rsidRPr="00164286">
        <w:rPr>
          <w:rFonts w:ascii="Arial" w:hAnsi="Arial" w:cs="Arial"/>
        </w:rPr>
        <w:t>,</w:t>
      </w:r>
    </w:p>
    <w:p w14:paraId="580ED592" w14:textId="5970A2A6" w:rsidR="00964558" w:rsidRPr="00164286" w:rsidRDefault="00964558" w:rsidP="00C216EC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Pr="00164286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  <w:r w:rsidRPr="00964558">
        <w:rPr>
          <w:rFonts w:ascii="Arial" w:hAnsi="Arial" w:cs="Arial"/>
          <w:i/>
          <w:iCs/>
          <w:color w:val="00B0F0"/>
        </w:rPr>
        <w:t>(uvede se název)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>koeficient …</w:t>
      </w:r>
      <w:r w:rsidR="000945A1">
        <w:rPr>
          <w:rFonts w:ascii="Arial" w:hAnsi="Arial" w:cs="Arial"/>
        </w:rPr>
        <w:t xml:space="preserve"> </w:t>
      </w:r>
      <w:r w:rsidR="000945A1" w:rsidRPr="000945A1">
        <w:rPr>
          <w:rFonts w:ascii="Arial" w:hAnsi="Arial" w:cs="Arial"/>
          <w:i/>
          <w:iCs/>
          <w:color w:val="00B0F0"/>
        </w:rPr>
        <w:t>(od 0,5 do 5,0</w:t>
      </w:r>
      <w:r w:rsidR="000945A1">
        <w:rPr>
          <w:rFonts w:ascii="Arial" w:hAnsi="Arial" w:cs="Arial"/>
          <w:i/>
          <w:iCs/>
          <w:color w:val="00B0F0"/>
        </w:rPr>
        <w:t>)</w:t>
      </w:r>
      <w:r w:rsidRPr="00164286">
        <w:rPr>
          <w:rFonts w:ascii="Arial" w:hAnsi="Arial" w:cs="Arial"/>
        </w:rPr>
        <w:t>,</w:t>
      </w:r>
    </w:p>
    <w:p w14:paraId="4C241655" w14:textId="2CBFBD80" w:rsidR="00964558" w:rsidRDefault="000945A1" w:rsidP="00C216EC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Pr="00164286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  <w:r w:rsidRPr="00964558">
        <w:rPr>
          <w:rFonts w:ascii="Arial" w:hAnsi="Arial" w:cs="Arial"/>
          <w:i/>
          <w:iCs/>
          <w:color w:val="00B0F0"/>
        </w:rPr>
        <w:t>(uvede se název)</w:t>
      </w:r>
      <w:r w:rsidR="00964558" w:rsidRPr="00164286">
        <w:rPr>
          <w:rFonts w:ascii="Arial" w:hAnsi="Arial" w:cs="Arial"/>
        </w:rPr>
        <w:tab/>
      </w:r>
      <w:r w:rsidR="00964558" w:rsidRPr="00164286">
        <w:rPr>
          <w:rFonts w:ascii="Arial" w:hAnsi="Arial" w:cs="Arial"/>
        </w:rPr>
        <w:tab/>
      </w:r>
      <w:r w:rsidR="00964558" w:rsidRPr="00164286">
        <w:rPr>
          <w:rFonts w:ascii="Arial" w:hAnsi="Arial" w:cs="Arial"/>
        </w:rPr>
        <w:tab/>
        <w:t>koeficient …</w:t>
      </w:r>
      <w:r>
        <w:rPr>
          <w:rFonts w:ascii="Arial" w:hAnsi="Arial" w:cs="Arial"/>
        </w:rPr>
        <w:t xml:space="preserve"> </w:t>
      </w:r>
      <w:r w:rsidRPr="000945A1">
        <w:rPr>
          <w:rFonts w:ascii="Arial" w:hAnsi="Arial" w:cs="Arial"/>
          <w:i/>
          <w:iCs/>
          <w:color w:val="00B0F0"/>
        </w:rPr>
        <w:t>(od 0,5 do 5,0</w:t>
      </w:r>
      <w:r>
        <w:rPr>
          <w:rFonts w:ascii="Arial" w:hAnsi="Arial" w:cs="Arial"/>
          <w:i/>
          <w:iCs/>
          <w:color w:val="00B0F0"/>
        </w:rPr>
        <w:t>)</w:t>
      </w:r>
      <w:r w:rsidR="00964558">
        <w:rPr>
          <w:rFonts w:ascii="Arial" w:hAnsi="Arial" w:cs="Arial"/>
        </w:rPr>
        <w:t>,</w:t>
      </w:r>
    </w:p>
    <w:p w14:paraId="1F79A1FC" w14:textId="69633AE6" w:rsidR="00964558" w:rsidRDefault="00964558" w:rsidP="00C216EC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4D9EDF1E" w14:textId="7A54161D" w:rsidR="000945A1" w:rsidRDefault="000945A1" w:rsidP="000945A1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bookmarkStart w:id="3" w:name="_Hlk159407946"/>
      <w:bookmarkStart w:id="4" w:name="_Hlk159392081"/>
      <w:r>
        <w:rPr>
          <w:rFonts w:ascii="Arial" w:hAnsi="Arial" w:cs="Arial"/>
          <w:i/>
          <w:color w:val="00B0F0"/>
          <w:sz w:val="20"/>
          <w:szCs w:val="20"/>
        </w:rPr>
        <w:t>Poznámka</w:t>
      </w:r>
      <w:r w:rsidR="009234F2">
        <w:rPr>
          <w:rFonts w:ascii="Arial" w:hAnsi="Arial" w:cs="Arial"/>
          <w:i/>
          <w:color w:val="00B0F0"/>
          <w:sz w:val="20"/>
          <w:szCs w:val="20"/>
        </w:rPr>
        <w:t>:</w:t>
      </w:r>
      <w:r>
        <w:rPr>
          <w:rFonts w:ascii="Arial" w:hAnsi="Arial" w:cs="Arial"/>
          <w:i/>
          <w:color w:val="00B0F0"/>
          <w:sz w:val="20"/>
          <w:szCs w:val="20"/>
        </w:rPr>
        <w:t xml:space="preserve"> </w:t>
      </w:r>
      <w:r w:rsidRPr="000945A1">
        <w:rPr>
          <w:rFonts w:ascii="Arial" w:hAnsi="Arial" w:cs="Arial"/>
          <w:i/>
          <w:color w:val="00B0F0"/>
          <w:sz w:val="20"/>
          <w:szCs w:val="20"/>
        </w:rPr>
        <w:t xml:space="preserve">S účinností od 1. ledna 2025 </w:t>
      </w:r>
      <w:r w:rsidR="008D0A69">
        <w:rPr>
          <w:rFonts w:ascii="Arial" w:hAnsi="Arial" w:cs="Arial"/>
          <w:i/>
          <w:color w:val="00B0F0"/>
          <w:sz w:val="20"/>
          <w:szCs w:val="20"/>
        </w:rPr>
        <w:t xml:space="preserve">statutární města </w:t>
      </w:r>
      <w:r w:rsidRPr="000945A1">
        <w:rPr>
          <w:rFonts w:ascii="Arial" w:hAnsi="Arial" w:cs="Arial"/>
          <w:i/>
          <w:color w:val="00B0F0"/>
          <w:sz w:val="20"/>
          <w:szCs w:val="20"/>
        </w:rPr>
        <w:t xml:space="preserve">nemohou </w:t>
      </w:r>
      <w:r>
        <w:rPr>
          <w:rFonts w:ascii="Arial" w:hAnsi="Arial" w:cs="Arial"/>
          <w:i/>
          <w:color w:val="00B0F0"/>
          <w:sz w:val="20"/>
          <w:szCs w:val="20"/>
        </w:rPr>
        <w:t xml:space="preserve">obecně závaznou vyhláškou stanovovat místní </w:t>
      </w:r>
      <w:r w:rsidRPr="000945A1">
        <w:rPr>
          <w:rFonts w:ascii="Arial" w:hAnsi="Arial" w:cs="Arial"/>
          <w:i/>
          <w:color w:val="00B0F0"/>
          <w:sz w:val="20"/>
          <w:szCs w:val="20"/>
        </w:rPr>
        <w:t>koeficient pro variabilně vymezené území, ale toliko pro jednotlivá katastrální území</w:t>
      </w:r>
      <w:r w:rsidR="008D0A69">
        <w:rPr>
          <w:rFonts w:ascii="Arial" w:hAnsi="Arial" w:cs="Arial"/>
          <w:i/>
          <w:color w:val="00B0F0"/>
          <w:sz w:val="20"/>
          <w:szCs w:val="20"/>
        </w:rPr>
        <w:t xml:space="preserve"> nebo, jsou-li územně členěna, p</w:t>
      </w:r>
      <w:r w:rsidR="00EA4284">
        <w:rPr>
          <w:rFonts w:ascii="Arial" w:hAnsi="Arial" w:cs="Arial"/>
          <w:i/>
          <w:color w:val="00B0F0"/>
          <w:sz w:val="20"/>
          <w:szCs w:val="20"/>
        </w:rPr>
        <w:t>ro jednotlivé městské obvody nebo jednotlivé městské části</w:t>
      </w:r>
      <w:r w:rsidRPr="000945A1">
        <w:rPr>
          <w:rFonts w:ascii="Arial" w:hAnsi="Arial" w:cs="Arial"/>
          <w:i/>
          <w:color w:val="00B0F0"/>
          <w:sz w:val="20"/>
          <w:szCs w:val="20"/>
        </w:rPr>
        <w:t xml:space="preserve">, </w:t>
      </w:r>
      <w:r w:rsidR="00EA4284">
        <w:rPr>
          <w:rFonts w:ascii="Arial" w:hAnsi="Arial" w:cs="Arial"/>
          <w:i/>
          <w:color w:val="00B0F0"/>
          <w:sz w:val="20"/>
          <w:szCs w:val="20"/>
        </w:rPr>
        <w:t>jež</w:t>
      </w:r>
      <w:r w:rsidRPr="000945A1">
        <w:rPr>
          <w:rFonts w:ascii="Arial" w:hAnsi="Arial" w:cs="Arial"/>
          <w:i/>
          <w:color w:val="00B0F0"/>
          <w:sz w:val="20"/>
          <w:szCs w:val="20"/>
        </w:rPr>
        <w:t xml:space="preserve"> musí být jednoznačně označen</w:t>
      </w:r>
      <w:r w:rsidR="00EA4284">
        <w:rPr>
          <w:rFonts w:ascii="Arial" w:hAnsi="Arial" w:cs="Arial"/>
          <w:i/>
          <w:color w:val="00B0F0"/>
          <w:sz w:val="20"/>
          <w:szCs w:val="20"/>
        </w:rPr>
        <w:t>y</w:t>
      </w:r>
      <w:r w:rsidRPr="000945A1">
        <w:rPr>
          <w:rFonts w:ascii="Arial" w:hAnsi="Arial" w:cs="Arial"/>
          <w:i/>
          <w:color w:val="00B0F0"/>
          <w:sz w:val="20"/>
          <w:szCs w:val="20"/>
        </w:rPr>
        <w:t xml:space="preserve"> jejich názvem (</w:t>
      </w:r>
      <w:r w:rsidR="00EA4284">
        <w:rPr>
          <w:rFonts w:ascii="Arial" w:hAnsi="Arial" w:cs="Arial"/>
          <w:i/>
          <w:color w:val="00B0F0"/>
          <w:sz w:val="20"/>
          <w:szCs w:val="20"/>
        </w:rPr>
        <w:t xml:space="preserve">v případě katastrálních území </w:t>
      </w:r>
      <w:r w:rsidRPr="000945A1">
        <w:rPr>
          <w:rFonts w:ascii="Arial" w:hAnsi="Arial" w:cs="Arial"/>
          <w:i/>
          <w:color w:val="00B0F0"/>
          <w:sz w:val="20"/>
          <w:szCs w:val="20"/>
        </w:rPr>
        <w:t>lze doplnit i kód katastrálního území). Nadále tedy není možné předmětný koeficient upravovat pro „části obce“ ve smyslu § 27 odst.</w:t>
      </w:r>
      <w:r w:rsidR="00E5560E">
        <w:rPr>
          <w:rFonts w:ascii="Arial" w:hAnsi="Arial" w:cs="Arial"/>
          <w:i/>
          <w:color w:val="00B0F0"/>
          <w:sz w:val="20"/>
          <w:szCs w:val="20"/>
        </w:rPr>
        <w:t> </w:t>
      </w:r>
      <w:r w:rsidRPr="000945A1">
        <w:rPr>
          <w:rFonts w:ascii="Arial" w:hAnsi="Arial" w:cs="Arial"/>
          <w:i/>
          <w:color w:val="00B0F0"/>
          <w:sz w:val="20"/>
          <w:szCs w:val="20"/>
        </w:rPr>
        <w:t xml:space="preserve">2 zákona o obcích (místní části, </w:t>
      </w:r>
      <w:r w:rsidR="00EA4284">
        <w:rPr>
          <w:rFonts w:ascii="Arial" w:hAnsi="Arial" w:cs="Arial"/>
          <w:i/>
          <w:color w:val="00B0F0"/>
          <w:sz w:val="20"/>
          <w:szCs w:val="20"/>
        </w:rPr>
        <w:t xml:space="preserve">čtvrti, </w:t>
      </w:r>
      <w:r w:rsidRPr="000945A1">
        <w:rPr>
          <w:rFonts w:ascii="Arial" w:hAnsi="Arial" w:cs="Arial"/>
          <w:i/>
          <w:color w:val="00B0F0"/>
          <w:sz w:val="20"/>
          <w:szCs w:val="20"/>
        </w:rPr>
        <w:t>osady) označené jejich názvy, pro konkrétní ulice či pro jiným způsobem vymezené lokality.</w:t>
      </w:r>
    </w:p>
    <w:p w14:paraId="456F7B74" w14:textId="0E5B020B" w:rsidR="0061583F" w:rsidRDefault="000945A1" w:rsidP="000945A1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>Má-li</w:t>
      </w:r>
      <w:r w:rsidR="00EA4284">
        <w:rPr>
          <w:rFonts w:ascii="Arial" w:hAnsi="Arial" w:cs="Arial"/>
          <w:i/>
          <w:color w:val="00B0F0"/>
          <w:sz w:val="20"/>
          <w:szCs w:val="20"/>
        </w:rPr>
        <w:t xml:space="preserve"> statutární město </w:t>
      </w:r>
      <w:r>
        <w:rPr>
          <w:rFonts w:ascii="Arial" w:hAnsi="Arial" w:cs="Arial"/>
          <w:i/>
          <w:color w:val="00B0F0"/>
          <w:sz w:val="20"/>
          <w:szCs w:val="20"/>
        </w:rPr>
        <w:t xml:space="preserve">zájem stanovit místní koeficient pro jiný územní </w:t>
      </w:r>
      <w:proofErr w:type="spellStart"/>
      <w:r>
        <w:rPr>
          <w:rFonts w:ascii="Arial" w:hAnsi="Arial" w:cs="Arial"/>
          <w:i/>
          <w:color w:val="00B0F0"/>
          <w:sz w:val="20"/>
          <w:szCs w:val="20"/>
        </w:rPr>
        <w:t>subcelek</w:t>
      </w:r>
      <w:proofErr w:type="spellEnd"/>
      <w:r>
        <w:rPr>
          <w:rFonts w:ascii="Arial" w:hAnsi="Arial" w:cs="Arial"/>
          <w:i/>
          <w:color w:val="00B0F0"/>
          <w:sz w:val="20"/>
          <w:szCs w:val="20"/>
        </w:rPr>
        <w:t xml:space="preserve"> než je katastrální území</w:t>
      </w:r>
      <w:r w:rsidR="00EA4284">
        <w:rPr>
          <w:rFonts w:ascii="Arial" w:hAnsi="Arial" w:cs="Arial"/>
          <w:i/>
          <w:color w:val="00B0F0"/>
          <w:sz w:val="20"/>
          <w:szCs w:val="20"/>
        </w:rPr>
        <w:t xml:space="preserve"> či měst</w:t>
      </w:r>
      <w:r w:rsidR="004C5630">
        <w:rPr>
          <w:rFonts w:ascii="Arial" w:hAnsi="Arial" w:cs="Arial"/>
          <w:i/>
          <w:color w:val="00B0F0"/>
          <w:sz w:val="20"/>
          <w:szCs w:val="20"/>
        </w:rPr>
        <w:t>s</w:t>
      </w:r>
      <w:r w:rsidR="00EA4284">
        <w:rPr>
          <w:rFonts w:ascii="Arial" w:hAnsi="Arial" w:cs="Arial"/>
          <w:i/>
          <w:color w:val="00B0F0"/>
          <w:sz w:val="20"/>
          <w:szCs w:val="20"/>
        </w:rPr>
        <w:t>k</w:t>
      </w:r>
      <w:r w:rsidR="004C5630">
        <w:rPr>
          <w:rFonts w:ascii="Arial" w:hAnsi="Arial" w:cs="Arial"/>
          <w:i/>
          <w:color w:val="00B0F0"/>
          <w:sz w:val="20"/>
          <w:szCs w:val="20"/>
        </w:rPr>
        <w:t>ý</w:t>
      </w:r>
      <w:r w:rsidR="00EA4284">
        <w:rPr>
          <w:rFonts w:ascii="Arial" w:hAnsi="Arial" w:cs="Arial"/>
          <w:i/>
          <w:color w:val="00B0F0"/>
          <w:sz w:val="20"/>
          <w:szCs w:val="20"/>
        </w:rPr>
        <w:t xml:space="preserve"> obvod nebo městská část</w:t>
      </w:r>
      <w:r>
        <w:rPr>
          <w:rFonts w:ascii="Arial" w:hAnsi="Arial" w:cs="Arial"/>
          <w:i/>
          <w:color w:val="00B0F0"/>
          <w:sz w:val="20"/>
          <w:szCs w:val="20"/>
        </w:rPr>
        <w:t xml:space="preserve">, případně pro konkrétně označené nemovité věci, </w:t>
      </w:r>
      <w:r w:rsidR="0061583F">
        <w:rPr>
          <w:rFonts w:ascii="Arial" w:hAnsi="Arial" w:cs="Arial"/>
          <w:i/>
          <w:color w:val="00B0F0"/>
          <w:sz w:val="20"/>
          <w:szCs w:val="20"/>
        </w:rPr>
        <w:t xml:space="preserve">může za tímto účelem na základě § 12 odst. </w:t>
      </w:r>
      <w:r w:rsidR="00AB3671">
        <w:rPr>
          <w:rFonts w:ascii="Arial" w:hAnsi="Arial" w:cs="Arial"/>
          <w:i/>
          <w:color w:val="00B0F0"/>
          <w:sz w:val="20"/>
          <w:szCs w:val="20"/>
        </w:rPr>
        <w:t>odst. 1 písm. b)</w:t>
      </w:r>
      <w:r w:rsidR="0061583F">
        <w:rPr>
          <w:rFonts w:ascii="Arial" w:hAnsi="Arial" w:cs="Arial"/>
          <w:i/>
          <w:color w:val="00B0F0"/>
          <w:sz w:val="20"/>
          <w:szCs w:val="20"/>
        </w:rPr>
        <w:t xml:space="preserve"> zákona o dani z nemovitých věcí</w:t>
      </w:r>
      <w:r w:rsidR="00A9426D">
        <w:rPr>
          <w:rFonts w:ascii="Arial" w:hAnsi="Arial" w:cs="Arial"/>
          <w:i/>
          <w:color w:val="00B0F0"/>
          <w:sz w:val="20"/>
          <w:szCs w:val="20"/>
        </w:rPr>
        <w:t xml:space="preserve"> přistoupit k vydání</w:t>
      </w:r>
      <w:r w:rsidR="0061583F">
        <w:rPr>
          <w:rFonts w:ascii="Arial" w:hAnsi="Arial" w:cs="Arial"/>
          <w:i/>
          <w:color w:val="00B0F0"/>
          <w:sz w:val="20"/>
          <w:szCs w:val="20"/>
        </w:rPr>
        <w:t xml:space="preserve"> opatření obecné povahy, kterým stanoví místní koeficient pro </w:t>
      </w:r>
      <w:r w:rsidR="00A9426D">
        <w:rPr>
          <w:rFonts w:ascii="Arial" w:hAnsi="Arial" w:cs="Arial"/>
          <w:i/>
          <w:color w:val="00B0F0"/>
          <w:sz w:val="20"/>
          <w:szCs w:val="20"/>
        </w:rPr>
        <w:t>tzv. „</w:t>
      </w:r>
      <w:r w:rsidR="0061583F">
        <w:rPr>
          <w:rFonts w:ascii="Arial" w:hAnsi="Arial" w:cs="Arial"/>
          <w:i/>
          <w:color w:val="00B0F0"/>
          <w:sz w:val="20"/>
          <w:szCs w:val="20"/>
        </w:rPr>
        <w:t>vymezené nemovité věci</w:t>
      </w:r>
      <w:r w:rsidR="00A9426D">
        <w:rPr>
          <w:rFonts w:ascii="Arial" w:hAnsi="Arial" w:cs="Arial"/>
          <w:i/>
          <w:color w:val="00B0F0"/>
          <w:sz w:val="20"/>
          <w:szCs w:val="20"/>
        </w:rPr>
        <w:t>“</w:t>
      </w:r>
      <w:r w:rsidR="0061583F">
        <w:rPr>
          <w:rFonts w:ascii="Arial" w:hAnsi="Arial" w:cs="Arial"/>
          <w:i/>
          <w:color w:val="00B0F0"/>
          <w:sz w:val="20"/>
          <w:szCs w:val="20"/>
        </w:rPr>
        <w:t xml:space="preserve">. </w:t>
      </w:r>
    </w:p>
    <w:bookmarkEnd w:id="3"/>
    <w:p w14:paraId="54476567" w14:textId="182F3A2A" w:rsidR="000945A1" w:rsidRPr="000945A1" w:rsidRDefault="0061583F" w:rsidP="000945A1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 xml:space="preserve">Má-li </w:t>
      </w:r>
      <w:r w:rsidR="00EA4284">
        <w:rPr>
          <w:rFonts w:ascii="Arial" w:hAnsi="Arial" w:cs="Arial"/>
          <w:i/>
          <w:color w:val="00B0F0"/>
          <w:sz w:val="20"/>
          <w:szCs w:val="20"/>
        </w:rPr>
        <w:t xml:space="preserve">statutární město </w:t>
      </w:r>
      <w:r>
        <w:rPr>
          <w:rFonts w:ascii="Arial" w:hAnsi="Arial" w:cs="Arial"/>
          <w:i/>
          <w:color w:val="00B0F0"/>
          <w:sz w:val="20"/>
          <w:szCs w:val="20"/>
        </w:rPr>
        <w:t xml:space="preserve">zájem stanovit místní koeficient pouze pro </w:t>
      </w:r>
      <w:r w:rsidR="00A9426D">
        <w:rPr>
          <w:rFonts w:ascii="Arial" w:hAnsi="Arial" w:cs="Arial"/>
          <w:i/>
          <w:color w:val="00B0F0"/>
          <w:sz w:val="20"/>
          <w:szCs w:val="20"/>
        </w:rPr>
        <w:t xml:space="preserve">celé </w:t>
      </w:r>
      <w:r>
        <w:rPr>
          <w:rFonts w:ascii="Arial" w:hAnsi="Arial" w:cs="Arial"/>
          <w:i/>
          <w:color w:val="00B0F0"/>
          <w:sz w:val="20"/>
          <w:szCs w:val="20"/>
        </w:rPr>
        <w:t>skupiny nemovitých věcí (např.</w:t>
      </w:r>
      <w:r w:rsidR="004C5630">
        <w:rPr>
          <w:rFonts w:ascii="Arial" w:hAnsi="Arial" w:cs="Arial"/>
          <w:i/>
          <w:color w:val="00B0F0"/>
          <w:sz w:val="20"/>
          <w:szCs w:val="20"/>
        </w:rPr>
        <w:t> </w:t>
      </w:r>
      <w:r>
        <w:rPr>
          <w:rFonts w:ascii="Arial" w:hAnsi="Arial" w:cs="Arial"/>
          <w:i/>
          <w:color w:val="00B0F0"/>
          <w:sz w:val="20"/>
          <w:szCs w:val="20"/>
        </w:rPr>
        <w:t xml:space="preserve">skupinu zdanitelných staveb a jednotek pro podnikání v průmyslu, stavebnictví, dopravě, energetice nebo ostatní zemědělské výrobě), může tak učinit obecně závaznou vyhláškou </w:t>
      </w:r>
      <w:r w:rsidR="00A9426D">
        <w:rPr>
          <w:rFonts w:ascii="Arial" w:hAnsi="Arial" w:cs="Arial"/>
          <w:i/>
          <w:color w:val="00B0F0"/>
          <w:sz w:val="20"/>
          <w:szCs w:val="20"/>
        </w:rPr>
        <w:t xml:space="preserve">vydanou </w:t>
      </w:r>
      <w:r>
        <w:rPr>
          <w:rFonts w:ascii="Arial" w:hAnsi="Arial" w:cs="Arial"/>
          <w:i/>
          <w:color w:val="00B0F0"/>
          <w:sz w:val="20"/>
          <w:szCs w:val="20"/>
        </w:rPr>
        <w:t>na</w:t>
      </w:r>
      <w:r w:rsidR="004C5630">
        <w:rPr>
          <w:rFonts w:ascii="Arial" w:hAnsi="Arial" w:cs="Arial"/>
          <w:i/>
          <w:color w:val="00B0F0"/>
          <w:sz w:val="20"/>
          <w:szCs w:val="20"/>
        </w:rPr>
        <w:t> </w:t>
      </w:r>
      <w:r>
        <w:rPr>
          <w:rFonts w:ascii="Arial" w:hAnsi="Arial" w:cs="Arial"/>
          <w:i/>
          <w:color w:val="00B0F0"/>
          <w:sz w:val="20"/>
          <w:szCs w:val="20"/>
        </w:rPr>
        <w:t>základě zmocnění obsaženého v § 12 odst. 1 písm. a) bodu 4 zákona o dani z nemovitých věcí, viz</w:t>
      </w:r>
      <w:r w:rsidR="004C5630">
        <w:rPr>
          <w:rFonts w:ascii="Arial" w:hAnsi="Arial" w:cs="Arial"/>
          <w:i/>
          <w:color w:val="00B0F0"/>
          <w:sz w:val="20"/>
          <w:szCs w:val="20"/>
        </w:rPr>
        <w:t> </w:t>
      </w:r>
      <w:r>
        <w:rPr>
          <w:rFonts w:ascii="Arial" w:hAnsi="Arial" w:cs="Arial"/>
          <w:i/>
          <w:color w:val="00B0F0"/>
          <w:sz w:val="20"/>
          <w:szCs w:val="20"/>
        </w:rPr>
        <w:t xml:space="preserve">varianta </w:t>
      </w:r>
      <w:r w:rsidR="00291B07">
        <w:rPr>
          <w:rFonts w:ascii="Arial" w:hAnsi="Arial" w:cs="Arial"/>
          <w:i/>
          <w:color w:val="00B0F0"/>
          <w:sz w:val="20"/>
          <w:szCs w:val="20"/>
        </w:rPr>
        <w:t>č.</w:t>
      </w:r>
      <w:r w:rsidR="00EA4284">
        <w:rPr>
          <w:rFonts w:ascii="Arial" w:hAnsi="Arial" w:cs="Arial"/>
          <w:i/>
          <w:color w:val="00B0F0"/>
          <w:sz w:val="20"/>
          <w:szCs w:val="20"/>
        </w:rPr>
        <w:t> 4</w:t>
      </w:r>
      <w:r>
        <w:rPr>
          <w:rFonts w:ascii="Arial" w:hAnsi="Arial" w:cs="Arial"/>
          <w:i/>
          <w:color w:val="00B0F0"/>
          <w:sz w:val="20"/>
          <w:szCs w:val="20"/>
        </w:rPr>
        <w:t xml:space="preserve"> vzoru obecně závazné vyhlášky.</w:t>
      </w:r>
    </w:p>
    <w:bookmarkEnd w:id="4"/>
    <w:p w14:paraId="1ED774EE" w14:textId="77777777" w:rsidR="000945A1" w:rsidRPr="000945A1" w:rsidRDefault="000945A1" w:rsidP="000945A1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54F7A5D" w14:textId="4719C417" w:rsidR="00964558" w:rsidRPr="000945A1" w:rsidRDefault="00964558" w:rsidP="00C216EC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945A1">
        <w:rPr>
          <w:rFonts w:ascii="Arial" w:hAnsi="Arial" w:cs="Arial"/>
        </w:rPr>
        <w:lastRenderedPageBreak/>
        <w:t xml:space="preserve">Tento místní koeficient se vztahuje na všechny nemovité věci na území </w:t>
      </w:r>
      <w:r w:rsidR="000945A1">
        <w:rPr>
          <w:rFonts w:ascii="Arial" w:hAnsi="Arial" w:cs="Arial"/>
        </w:rPr>
        <w:t xml:space="preserve">daného katastrálního území </w:t>
      </w:r>
      <w:r w:rsidRPr="000945A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2"/>
      </w:r>
    </w:p>
    <w:p w14:paraId="35163E8B" w14:textId="77777777" w:rsidR="00964558" w:rsidRPr="00841557" w:rsidRDefault="00964558" w:rsidP="00964558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316A1E88" w14:textId="77777777" w:rsidR="00964558" w:rsidRPr="005F7FAE" w:rsidRDefault="00964558" w:rsidP="0096455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4F221E8C" w14:textId="77777777" w:rsidR="00964558" w:rsidRPr="005F7FAE" w:rsidRDefault="00964558" w:rsidP="009645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AFAC436" w14:textId="73C6E943" w:rsidR="00964558" w:rsidRPr="0062486B" w:rsidRDefault="00964558" w:rsidP="009645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1A6361">
        <w:rPr>
          <w:rFonts w:ascii="Arial" w:hAnsi="Arial" w:cs="Arial"/>
        </w:rPr>
        <w:t xml:space="preserve">statutárního města </w:t>
      </w:r>
      <w:r w:rsidRPr="00E3733C">
        <w:rPr>
          <w:rFonts w:ascii="Arial" w:hAnsi="Arial" w:cs="Arial"/>
          <w:color w:val="00B0F0"/>
        </w:rPr>
        <w:t>…</w:t>
      </w:r>
      <w:r w:rsidRPr="0062486B">
        <w:rPr>
          <w:rFonts w:ascii="Arial" w:hAnsi="Arial" w:cs="Arial"/>
        </w:rPr>
        <w:t xml:space="preserve"> č. …</w:t>
      </w:r>
      <w:r>
        <w:rPr>
          <w:rFonts w:ascii="Arial" w:hAnsi="Arial" w:cs="Arial"/>
        </w:rPr>
        <w:t>/…</w:t>
      </w:r>
      <w:r w:rsidRPr="0062486B">
        <w:rPr>
          <w:rFonts w:ascii="Arial" w:hAnsi="Arial" w:cs="Arial"/>
        </w:rPr>
        <w:t xml:space="preserve">, … </w:t>
      </w:r>
      <w:r w:rsidRPr="00A451FE">
        <w:rPr>
          <w:rFonts w:ascii="Arial" w:hAnsi="Arial" w:cs="Arial"/>
          <w:i/>
          <w:color w:val="00B0F0"/>
        </w:rPr>
        <w:t>(uvede se číslo a přesný název zrušované obecně závazné vyhlášky)</w:t>
      </w:r>
      <w:r w:rsidRPr="0062486B">
        <w:rPr>
          <w:rFonts w:ascii="Arial" w:hAnsi="Arial" w:cs="Arial"/>
        </w:rPr>
        <w:t xml:space="preserve">, ze dne … </w:t>
      </w:r>
      <w:r w:rsidRPr="00A451FE">
        <w:rPr>
          <w:rFonts w:ascii="Arial" w:hAnsi="Arial" w:cs="Arial"/>
          <w:i/>
          <w:color w:val="00B0F0"/>
        </w:rPr>
        <w:t>(uvede se datum vydání = datum schválení zastupitelstvem)</w:t>
      </w:r>
      <w:r w:rsidRPr="0062486B">
        <w:rPr>
          <w:rFonts w:ascii="Arial" w:hAnsi="Arial" w:cs="Arial"/>
        </w:rPr>
        <w:t>.</w:t>
      </w:r>
    </w:p>
    <w:p w14:paraId="31464647" w14:textId="77777777" w:rsidR="00964558" w:rsidRPr="0062486B" w:rsidRDefault="00964558" w:rsidP="00964558">
      <w:pPr>
        <w:spacing w:line="276" w:lineRule="auto"/>
        <w:rPr>
          <w:rFonts w:ascii="Arial" w:hAnsi="Arial" w:cs="Arial"/>
        </w:rPr>
      </w:pPr>
    </w:p>
    <w:p w14:paraId="7002D29A" w14:textId="77777777" w:rsidR="00964558" w:rsidRDefault="00964558" w:rsidP="00964558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375662B8" w14:textId="77777777" w:rsidR="00964558" w:rsidRDefault="00964558" w:rsidP="00964558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08160197" w14:textId="77777777" w:rsidR="00964558" w:rsidRDefault="00964558" w:rsidP="009645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… </w:t>
      </w:r>
      <w:r>
        <w:rPr>
          <w:rFonts w:ascii="Arial" w:hAnsi="Arial" w:cs="Arial"/>
          <w:i/>
          <w:iCs/>
          <w:color w:val="00B0F0"/>
        </w:rPr>
        <w:t>(doplní se rok)</w:t>
      </w:r>
      <w:r>
        <w:rPr>
          <w:rFonts w:ascii="Arial" w:hAnsi="Arial" w:cs="Arial"/>
        </w:rPr>
        <w:t>.</w:t>
      </w:r>
    </w:p>
    <w:p w14:paraId="4F47C20A" w14:textId="77777777" w:rsidR="00964558" w:rsidRDefault="00964558" w:rsidP="00964558">
      <w:pPr>
        <w:spacing w:line="276" w:lineRule="auto"/>
        <w:rPr>
          <w:rFonts w:ascii="Arial" w:hAnsi="Arial" w:cs="Arial"/>
        </w:rPr>
      </w:pPr>
    </w:p>
    <w:p w14:paraId="0EEBDEB7" w14:textId="77777777" w:rsidR="00964558" w:rsidRPr="0062486B" w:rsidRDefault="00964558" w:rsidP="00964558">
      <w:pPr>
        <w:spacing w:line="276" w:lineRule="auto"/>
        <w:rPr>
          <w:rFonts w:ascii="Arial" w:hAnsi="Arial" w:cs="Arial"/>
        </w:rPr>
      </w:pPr>
    </w:p>
    <w:p w14:paraId="09CBC73C" w14:textId="77777777" w:rsidR="00964558" w:rsidRPr="0062486B" w:rsidRDefault="00964558" w:rsidP="00964558">
      <w:pPr>
        <w:spacing w:line="276" w:lineRule="auto"/>
        <w:rPr>
          <w:rFonts w:ascii="Arial" w:hAnsi="Arial" w:cs="Arial"/>
        </w:rPr>
      </w:pPr>
    </w:p>
    <w:p w14:paraId="69A6F77A" w14:textId="77777777" w:rsidR="00964558" w:rsidRPr="0062486B" w:rsidRDefault="00964558" w:rsidP="00964558">
      <w:pPr>
        <w:spacing w:line="276" w:lineRule="auto"/>
        <w:rPr>
          <w:rFonts w:ascii="Arial" w:hAnsi="Arial" w:cs="Arial"/>
        </w:rPr>
        <w:sectPr w:rsidR="00964558" w:rsidRPr="0062486B" w:rsidSect="0007737E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2127" w:left="1417" w:header="708" w:footer="708" w:gutter="0"/>
          <w:cols w:space="708"/>
          <w:docGrid w:linePitch="360"/>
        </w:sectPr>
      </w:pPr>
    </w:p>
    <w:p w14:paraId="4570E361" w14:textId="77777777" w:rsidR="00964558" w:rsidRPr="0062486B" w:rsidRDefault="00964558" w:rsidP="009645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6CFD4D6" w14:textId="77777777" w:rsidR="00964558" w:rsidRPr="0062486B" w:rsidRDefault="00964558" w:rsidP="009645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3E24CBFE" w14:textId="6F6AC961" w:rsidR="00964558" w:rsidRPr="0062486B" w:rsidRDefault="006637AB" w:rsidP="009645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primátor</w:t>
      </w:r>
      <w:r w:rsidR="00964558" w:rsidRPr="0062486B">
        <w:rPr>
          <w:rFonts w:ascii="Arial" w:hAnsi="Arial" w:cs="Arial"/>
        </w:rPr>
        <w:br w:type="column"/>
      </w:r>
      <w:r w:rsidR="00964558" w:rsidRPr="0062486B">
        <w:rPr>
          <w:rFonts w:ascii="Arial" w:hAnsi="Arial" w:cs="Arial"/>
        </w:rPr>
        <w:t>………………………………</w:t>
      </w:r>
    </w:p>
    <w:p w14:paraId="24B2963C" w14:textId="77777777" w:rsidR="00964558" w:rsidRPr="0062486B" w:rsidRDefault="00964558" w:rsidP="009645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723A2FCB" w14:textId="16F06DB3" w:rsidR="00964558" w:rsidRPr="0062486B" w:rsidRDefault="006637AB" w:rsidP="00964558">
      <w:pPr>
        <w:spacing w:line="276" w:lineRule="auto"/>
        <w:jc w:val="center"/>
        <w:rPr>
          <w:rFonts w:ascii="Arial" w:hAnsi="Arial" w:cs="Arial"/>
        </w:rPr>
        <w:sectPr w:rsidR="00964558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náměstek primátora</w:t>
      </w:r>
    </w:p>
    <w:p w14:paraId="3D488132" w14:textId="77777777" w:rsidR="00964558" w:rsidRPr="005F7FAE" w:rsidRDefault="00964558" w:rsidP="00964558">
      <w:pPr>
        <w:spacing w:line="276" w:lineRule="auto"/>
        <w:rPr>
          <w:rFonts w:ascii="Arial" w:hAnsi="Arial" w:cs="Arial"/>
        </w:rPr>
      </w:pPr>
    </w:p>
    <w:p w14:paraId="21913E26" w14:textId="77777777" w:rsidR="00964558" w:rsidRPr="00344EBB" w:rsidRDefault="00964558" w:rsidP="00964558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344EBB">
        <w:rPr>
          <w:rFonts w:ascii="Arial" w:hAnsi="Arial" w:cs="Arial"/>
          <w:i/>
          <w:color w:val="00B0F0"/>
          <w:sz w:val="20"/>
          <w:szCs w:val="20"/>
        </w:rPr>
        <w:t>Poznámka: Do Sbírky právních předpisů územních samosprávných celků a některých správních úřadů se vkládá elektronická verze vyhlášky, kdy je místo podpisu za jménem a příjmením uvedena doložka „v. r.“.</w:t>
      </w:r>
    </w:p>
    <w:p w14:paraId="5C09E942" w14:textId="05D07BBB" w:rsidR="00A9426D" w:rsidRDefault="00964558" w:rsidP="00964558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344EBB">
        <w:rPr>
          <w:rFonts w:ascii="Arial" w:hAnsi="Arial" w:cs="Arial"/>
          <w:i/>
          <w:color w:val="00B0F0"/>
          <w:sz w:val="20"/>
          <w:szCs w:val="20"/>
        </w:rPr>
        <w:t xml:space="preserve">Upozornění: </w:t>
      </w:r>
      <w:r w:rsidR="004C5630">
        <w:rPr>
          <w:rFonts w:ascii="Arial" w:hAnsi="Arial" w:cs="Arial"/>
          <w:i/>
          <w:color w:val="00B0F0"/>
          <w:sz w:val="20"/>
          <w:szCs w:val="20"/>
        </w:rPr>
        <w:t xml:space="preserve">Statutární město </w:t>
      </w:r>
      <w:r w:rsidRPr="00344EBB">
        <w:rPr>
          <w:rFonts w:ascii="Arial" w:hAnsi="Arial" w:cs="Arial"/>
          <w:i/>
          <w:color w:val="00B0F0"/>
          <w:sz w:val="20"/>
          <w:szCs w:val="20"/>
        </w:rPr>
        <w:t>má ve smyslu § 3 odst. 2 zákona č. 35/2021 Sb., o Sbírce právních předpisů územních samosprávných celků a některých správních úřadů, povinnost po obdržení vyrozumění ze strany Ministerstva vnitra zveřejnit na své úřední desce po dobu alespoň 15 dnů oznámení o vyhlášení vyhlášky ve Sbírce právních předpisů územních samosprávných celků a</w:t>
      </w:r>
      <w:r w:rsidR="00BE3BD1">
        <w:rPr>
          <w:rFonts w:ascii="Arial" w:hAnsi="Arial" w:cs="Arial"/>
          <w:i/>
          <w:color w:val="00B0F0"/>
          <w:sz w:val="20"/>
          <w:szCs w:val="20"/>
        </w:rPr>
        <w:t> </w:t>
      </w:r>
      <w:r w:rsidRPr="00344EBB">
        <w:rPr>
          <w:rFonts w:ascii="Arial" w:hAnsi="Arial" w:cs="Arial"/>
          <w:i/>
          <w:color w:val="00B0F0"/>
          <w:sz w:val="20"/>
          <w:szCs w:val="20"/>
        </w:rPr>
        <w:t>některých správních úřadů.</w:t>
      </w:r>
    </w:p>
    <w:p w14:paraId="6514AC3A" w14:textId="53ED7098" w:rsidR="001A6361" w:rsidRDefault="00A9426D" w:rsidP="001A6361">
      <w:pPr>
        <w:pStyle w:val="Nadpis2"/>
      </w:pPr>
      <w:r>
        <w:rPr>
          <w:rFonts w:cs="Arial"/>
          <w:color w:val="00B0F0"/>
          <w:sz w:val="20"/>
          <w:szCs w:val="20"/>
        </w:rPr>
        <w:br w:type="page"/>
      </w:r>
      <w:bookmarkStart w:id="5" w:name="_Toc159408621"/>
      <w:r w:rsidR="001A6361" w:rsidRPr="00CF08FF">
        <w:lastRenderedPageBreak/>
        <w:t xml:space="preserve">Varianta </w:t>
      </w:r>
      <w:r w:rsidR="001A6361">
        <w:t>3 – Základní v</w:t>
      </w:r>
      <w:r w:rsidR="001A6361" w:rsidRPr="00DA3552">
        <w:t>zor obecně závazné vyhlášky</w:t>
      </w:r>
      <w:r w:rsidR="001A6361">
        <w:t xml:space="preserve"> města, kterou se stanoví místní koeficient pro jednotliv</w:t>
      </w:r>
      <w:r w:rsidR="008D0A69">
        <w:t>ý městský obvod nebo jednotlivou městskou část</w:t>
      </w:r>
      <w:bookmarkEnd w:id="5"/>
    </w:p>
    <w:p w14:paraId="6520245B" w14:textId="77777777" w:rsidR="001A6361" w:rsidRPr="00964558" w:rsidRDefault="001A6361" w:rsidP="001A6361"/>
    <w:p w14:paraId="1D1F977E" w14:textId="77777777" w:rsidR="001A6361" w:rsidRPr="0062486B" w:rsidRDefault="001A6361" w:rsidP="001A636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Statutární město </w:t>
      </w:r>
      <w:r w:rsidRPr="00E3733C">
        <w:rPr>
          <w:rFonts w:ascii="Arial" w:hAnsi="Arial" w:cs="Arial"/>
          <w:b/>
          <w:color w:val="00B0F0"/>
          <w:sz w:val="24"/>
          <w:szCs w:val="24"/>
        </w:rPr>
        <w:t>…</w:t>
      </w:r>
    </w:p>
    <w:p w14:paraId="60038DD8" w14:textId="77777777" w:rsidR="001A6361" w:rsidRDefault="001A6361" w:rsidP="001A6361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…</w:t>
      </w:r>
    </w:p>
    <w:p w14:paraId="036585D8" w14:textId="77777777" w:rsidR="001A6361" w:rsidRPr="0062486B" w:rsidRDefault="001A6361" w:rsidP="001A636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8CC51EF" w14:textId="77777777" w:rsidR="001A6361" w:rsidRPr="0062486B" w:rsidRDefault="001A6361" w:rsidP="001A636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statutárního města</w:t>
      </w:r>
      <w:r>
        <w:rPr>
          <w:rFonts w:ascii="Arial" w:hAnsi="Arial" w:cs="Arial"/>
          <w:b/>
          <w:color w:val="00B0F0"/>
          <w:sz w:val="24"/>
          <w:szCs w:val="24"/>
        </w:rPr>
        <w:t>…</w:t>
      </w:r>
    </w:p>
    <w:p w14:paraId="01702CF2" w14:textId="36D15478" w:rsidR="001A6361" w:rsidRDefault="001A6361" w:rsidP="001A636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</w:t>
      </w:r>
      <w:r w:rsidR="008D0A69">
        <w:rPr>
          <w:rFonts w:ascii="Arial" w:hAnsi="Arial" w:cs="Arial"/>
          <w:b/>
          <w:sz w:val="24"/>
          <w:szCs w:val="24"/>
        </w:rPr>
        <w:t xml:space="preserve"> </w:t>
      </w:r>
      <w:r w:rsidR="008D0A69" w:rsidRPr="008D0A69">
        <w:rPr>
          <w:rFonts w:ascii="Arial" w:hAnsi="Arial" w:cs="Arial"/>
          <w:b/>
          <w:color w:val="00B0F0"/>
          <w:sz w:val="24"/>
          <w:szCs w:val="24"/>
        </w:rPr>
        <w:t>městské obvody (</w:t>
      </w:r>
      <w:r w:rsidR="008D0A69">
        <w:rPr>
          <w:rFonts w:ascii="Arial" w:hAnsi="Arial" w:cs="Arial"/>
          <w:b/>
          <w:color w:val="00B0F0"/>
          <w:sz w:val="24"/>
          <w:szCs w:val="24"/>
        </w:rPr>
        <w:t>městské části)</w:t>
      </w:r>
    </w:p>
    <w:p w14:paraId="477901B3" w14:textId="77777777" w:rsidR="001A6361" w:rsidRPr="0062486B" w:rsidRDefault="001A6361" w:rsidP="001A6361">
      <w:pPr>
        <w:spacing w:line="276" w:lineRule="auto"/>
        <w:jc w:val="center"/>
        <w:rPr>
          <w:rFonts w:ascii="Arial" w:hAnsi="Arial" w:cs="Arial"/>
        </w:rPr>
      </w:pPr>
    </w:p>
    <w:p w14:paraId="08431C4E" w14:textId="7E9B8146" w:rsidR="001A6361" w:rsidRDefault="001A6361" w:rsidP="001A6361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města … se na svém zasedání dne …</w:t>
      </w:r>
      <w:r w:rsidRPr="00851874">
        <w:rPr>
          <w:rFonts w:ascii="Arial" w:hAnsi="Arial" w:cs="Arial"/>
        </w:rPr>
        <w:t xml:space="preserve"> usneslo vydat na</w:t>
      </w:r>
      <w:r>
        <w:rPr>
          <w:rFonts w:ascii="Arial" w:hAnsi="Arial" w:cs="Arial"/>
        </w:rPr>
        <w:t> </w:t>
      </w:r>
      <w:r w:rsidRPr="00851874">
        <w:rPr>
          <w:rFonts w:ascii="Arial" w:hAnsi="Arial" w:cs="Arial"/>
        </w:rPr>
        <w:t xml:space="preserve">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12 odst. 1 písm. a) bodu </w:t>
      </w:r>
      <w:r w:rsidR="00172BF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</w:t>
      </w:r>
      <w:r w:rsidR="00BE3BD1"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A186F9" w14:textId="77777777" w:rsidR="001A6361" w:rsidRPr="0062486B" w:rsidRDefault="001A6361" w:rsidP="001A6361">
      <w:pPr>
        <w:spacing w:line="276" w:lineRule="auto"/>
        <w:rPr>
          <w:rFonts w:ascii="Arial" w:hAnsi="Arial" w:cs="Arial"/>
        </w:rPr>
      </w:pPr>
    </w:p>
    <w:p w14:paraId="7CC3BF7E" w14:textId="77777777" w:rsidR="001A6361" w:rsidRDefault="001A6361" w:rsidP="001A636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C963816" w14:textId="752A8A74" w:rsidR="001A6361" w:rsidRDefault="001A6361" w:rsidP="001A636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Místní koeficient pro </w:t>
      </w:r>
      <w:r w:rsidRPr="00F52A05">
        <w:rPr>
          <w:rFonts w:ascii="Arial" w:hAnsi="Arial" w:cs="Arial"/>
          <w:b/>
          <w:color w:val="00B0F0"/>
          <w:szCs w:val="24"/>
        </w:rPr>
        <w:t>jednotliv</w:t>
      </w:r>
      <w:r w:rsidR="001B0F7B" w:rsidRPr="00F52A05">
        <w:rPr>
          <w:rFonts w:ascii="Arial" w:hAnsi="Arial" w:cs="Arial"/>
          <w:b/>
          <w:color w:val="00B0F0"/>
          <w:szCs w:val="24"/>
        </w:rPr>
        <w:t>ý</w:t>
      </w:r>
      <w:r w:rsidR="008D0A69" w:rsidRPr="00F52A05">
        <w:rPr>
          <w:rFonts w:ascii="Arial" w:hAnsi="Arial" w:cs="Arial"/>
          <w:b/>
          <w:color w:val="00B0F0"/>
          <w:szCs w:val="24"/>
        </w:rPr>
        <w:t xml:space="preserve"> </w:t>
      </w:r>
      <w:r w:rsidR="008D0A69" w:rsidRPr="008D0A69">
        <w:rPr>
          <w:rFonts w:ascii="Arial" w:hAnsi="Arial" w:cs="Arial"/>
          <w:b/>
          <w:color w:val="00B0F0"/>
          <w:szCs w:val="24"/>
        </w:rPr>
        <w:t>městsk</w:t>
      </w:r>
      <w:r w:rsidR="001B0F7B">
        <w:rPr>
          <w:rFonts w:ascii="Arial" w:hAnsi="Arial" w:cs="Arial"/>
          <w:b/>
          <w:color w:val="00B0F0"/>
          <w:szCs w:val="24"/>
        </w:rPr>
        <w:t>ý</w:t>
      </w:r>
      <w:r w:rsidR="008D0A69" w:rsidRPr="008D0A69">
        <w:rPr>
          <w:rFonts w:ascii="Arial" w:hAnsi="Arial" w:cs="Arial"/>
          <w:b/>
          <w:color w:val="00B0F0"/>
          <w:szCs w:val="24"/>
        </w:rPr>
        <w:t xml:space="preserve"> obvod (</w:t>
      </w:r>
      <w:r w:rsidR="001B0F7B">
        <w:rPr>
          <w:rFonts w:ascii="Arial" w:hAnsi="Arial" w:cs="Arial"/>
          <w:b/>
          <w:color w:val="00B0F0"/>
          <w:szCs w:val="24"/>
        </w:rPr>
        <w:t xml:space="preserve">jednotlivou </w:t>
      </w:r>
      <w:r w:rsidR="008D0A69" w:rsidRPr="008D0A69">
        <w:rPr>
          <w:rFonts w:ascii="Arial" w:hAnsi="Arial" w:cs="Arial"/>
          <w:b/>
          <w:color w:val="00B0F0"/>
          <w:szCs w:val="24"/>
        </w:rPr>
        <w:t>městsk</w:t>
      </w:r>
      <w:r w:rsidR="001B0F7B">
        <w:rPr>
          <w:rFonts w:ascii="Arial" w:hAnsi="Arial" w:cs="Arial"/>
          <w:b/>
          <w:color w:val="00B0F0"/>
          <w:szCs w:val="24"/>
        </w:rPr>
        <w:t>ou</w:t>
      </w:r>
      <w:r w:rsidR="008D0A69" w:rsidRPr="008D0A69">
        <w:rPr>
          <w:rFonts w:ascii="Arial" w:hAnsi="Arial" w:cs="Arial"/>
          <w:b/>
          <w:color w:val="00B0F0"/>
          <w:szCs w:val="24"/>
        </w:rPr>
        <w:t xml:space="preserve"> část)</w:t>
      </w:r>
    </w:p>
    <w:p w14:paraId="29F292D0" w14:textId="3C9A2430" w:rsidR="001A6361" w:rsidRPr="00C22C01" w:rsidRDefault="001A6361" w:rsidP="00C216EC">
      <w:pPr>
        <w:pStyle w:val="Odstavecseseznamem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Statutární město</w:t>
      </w:r>
      <w:r w:rsidR="00C978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stanovuje místní koeficient pro </w:t>
      </w:r>
      <w:r w:rsidRPr="00F52A05">
        <w:rPr>
          <w:rFonts w:ascii="Arial" w:hAnsi="Arial" w:cs="Arial"/>
          <w:color w:val="00B0F0"/>
        </w:rPr>
        <w:t>jednotliv</w:t>
      </w:r>
      <w:r w:rsidR="001B0F7B" w:rsidRPr="00F52A05">
        <w:rPr>
          <w:rFonts w:ascii="Arial" w:hAnsi="Arial" w:cs="Arial"/>
          <w:color w:val="00B0F0"/>
        </w:rPr>
        <w:t>ý</w:t>
      </w:r>
      <w:r w:rsidRPr="00F52A05">
        <w:rPr>
          <w:rFonts w:ascii="Arial" w:hAnsi="Arial" w:cs="Arial"/>
          <w:color w:val="00B0F0"/>
        </w:rPr>
        <w:t xml:space="preserve"> </w:t>
      </w:r>
      <w:r w:rsidR="008D0A69" w:rsidRPr="008D0A69">
        <w:rPr>
          <w:rFonts w:ascii="Arial" w:hAnsi="Arial" w:cs="Arial"/>
          <w:color w:val="00B0F0"/>
        </w:rPr>
        <w:t>městsk</w:t>
      </w:r>
      <w:r w:rsidR="001B0F7B">
        <w:rPr>
          <w:rFonts w:ascii="Arial" w:hAnsi="Arial" w:cs="Arial"/>
          <w:color w:val="00B0F0"/>
        </w:rPr>
        <w:t>ý</w:t>
      </w:r>
      <w:r w:rsidR="008D0A69" w:rsidRPr="008D0A69">
        <w:rPr>
          <w:rFonts w:ascii="Arial" w:hAnsi="Arial" w:cs="Arial"/>
          <w:color w:val="00B0F0"/>
        </w:rPr>
        <w:t xml:space="preserve"> obvod (</w:t>
      </w:r>
      <w:r w:rsidR="001B0F7B">
        <w:rPr>
          <w:rFonts w:ascii="Arial" w:hAnsi="Arial" w:cs="Arial"/>
          <w:color w:val="00B0F0"/>
        </w:rPr>
        <w:t>jednotlivou městskou část</w:t>
      </w:r>
      <w:r w:rsidR="008D0A69" w:rsidRPr="008D0A69">
        <w:rPr>
          <w:rFonts w:ascii="Arial" w:hAnsi="Arial" w:cs="Arial"/>
          <w:color w:val="00B0F0"/>
        </w:rPr>
        <w:t>)</w:t>
      </w:r>
      <w:r>
        <w:rPr>
          <w:rFonts w:ascii="Arial" w:hAnsi="Arial" w:cs="Arial"/>
        </w:rPr>
        <w:t>, a 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59F701EA" w14:textId="3ACE1AD9" w:rsidR="001A6361" w:rsidRPr="00164286" w:rsidRDefault="008D0A69" w:rsidP="00C216EC">
      <w:pPr>
        <w:pStyle w:val="Odstavecseseznamem"/>
        <w:numPr>
          <w:ilvl w:val="0"/>
          <w:numId w:val="12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8D0A69">
        <w:rPr>
          <w:rFonts w:ascii="Arial" w:hAnsi="Arial" w:cs="Arial"/>
          <w:color w:val="00B0F0"/>
        </w:rPr>
        <w:t>městský obvod (městská část)</w:t>
      </w:r>
      <w:r w:rsidR="001A6361" w:rsidRPr="008D0A69">
        <w:rPr>
          <w:rFonts w:ascii="Arial" w:hAnsi="Arial" w:cs="Arial"/>
          <w:color w:val="00B0F0"/>
        </w:rPr>
        <w:t xml:space="preserve"> </w:t>
      </w:r>
      <w:r w:rsidR="001A6361" w:rsidRPr="00164286">
        <w:rPr>
          <w:rFonts w:ascii="Arial" w:hAnsi="Arial" w:cs="Arial"/>
        </w:rPr>
        <w:t>…</w:t>
      </w:r>
      <w:r w:rsidR="001A6361">
        <w:rPr>
          <w:rFonts w:ascii="Arial" w:hAnsi="Arial" w:cs="Arial"/>
        </w:rPr>
        <w:t xml:space="preserve"> </w:t>
      </w:r>
      <w:r w:rsidR="001A6361" w:rsidRPr="00964558">
        <w:rPr>
          <w:rFonts w:ascii="Arial" w:hAnsi="Arial" w:cs="Arial"/>
          <w:i/>
          <w:iCs/>
          <w:color w:val="00B0F0"/>
        </w:rPr>
        <w:t>(uvede se název)</w:t>
      </w:r>
      <w:r w:rsidR="001A6361" w:rsidRPr="00164286">
        <w:rPr>
          <w:rFonts w:ascii="Arial" w:hAnsi="Arial" w:cs="Arial"/>
        </w:rPr>
        <w:tab/>
        <w:t>koeficient …</w:t>
      </w:r>
      <w:r w:rsidR="001A6361">
        <w:rPr>
          <w:rFonts w:ascii="Arial" w:hAnsi="Arial" w:cs="Arial"/>
        </w:rPr>
        <w:t xml:space="preserve"> </w:t>
      </w:r>
      <w:r w:rsidR="001A6361" w:rsidRPr="000945A1">
        <w:rPr>
          <w:rFonts w:ascii="Arial" w:hAnsi="Arial" w:cs="Arial"/>
          <w:i/>
          <w:iCs/>
          <w:color w:val="00B0F0"/>
        </w:rPr>
        <w:t>(od 0,5 do 5,0)</w:t>
      </w:r>
      <w:r w:rsidR="001A6361" w:rsidRPr="00164286">
        <w:rPr>
          <w:rFonts w:ascii="Arial" w:hAnsi="Arial" w:cs="Arial"/>
        </w:rPr>
        <w:t>,</w:t>
      </w:r>
    </w:p>
    <w:p w14:paraId="74114B5E" w14:textId="5C427051" w:rsidR="001A6361" w:rsidRPr="00164286" w:rsidRDefault="008D0A69" w:rsidP="00C216EC">
      <w:pPr>
        <w:pStyle w:val="Odstavecseseznamem"/>
        <w:numPr>
          <w:ilvl w:val="0"/>
          <w:numId w:val="1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8D0A69">
        <w:rPr>
          <w:rFonts w:ascii="Arial" w:hAnsi="Arial" w:cs="Arial"/>
          <w:color w:val="00B0F0"/>
        </w:rPr>
        <w:t xml:space="preserve">městský obvod (městská část) </w:t>
      </w:r>
      <w:r w:rsidR="001A6361" w:rsidRPr="00164286">
        <w:rPr>
          <w:rFonts w:ascii="Arial" w:hAnsi="Arial" w:cs="Arial"/>
        </w:rPr>
        <w:t>…</w:t>
      </w:r>
      <w:r w:rsidR="001A6361">
        <w:rPr>
          <w:rFonts w:ascii="Arial" w:hAnsi="Arial" w:cs="Arial"/>
        </w:rPr>
        <w:t xml:space="preserve"> </w:t>
      </w:r>
      <w:r w:rsidR="001A6361" w:rsidRPr="00964558">
        <w:rPr>
          <w:rFonts w:ascii="Arial" w:hAnsi="Arial" w:cs="Arial"/>
          <w:i/>
          <w:iCs/>
          <w:color w:val="00B0F0"/>
        </w:rPr>
        <w:t>(uvede se název)</w:t>
      </w:r>
      <w:r w:rsidR="001A6361" w:rsidRPr="00164286">
        <w:rPr>
          <w:rFonts w:ascii="Arial" w:hAnsi="Arial" w:cs="Arial"/>
        </w:rPr>
        <w:tab/>
        <w:t>koeficient …</w:t>
      </w:r>
      <w:r w:rsidR="001A6361">
        <w:rPr>
          <w:rFonts w:ascii="Arial" w:hAnsi="Arial" w:cs="Arial"/>
        </w:rPr>
        <w:t xml:space="preserve"> </w:t>
      </w:r>
      <w:r w:rsidR="001A6361" w:rsidRPr="000945A1">
        <w:rPr>
          <w:rFonts w:ascii="Arial" w:hAnsi="Arial" w:cs="Arial"/>
          <w:i/>
          <w:iCs/>
          <w:color w:val="00B0F0"/>
        </w:rPr>
        <w:t>(od 0,5 do 5,0</w:t>
      </w:r>
      <w:r w:rsidR="001A6361">
        <w:rPr>
          <w:rFonts w:ascii="Arial" w:hAnsi="Arial" w:cs="Arial"/>
          <w:i/>
          <w:iCs/>
          <w:color w:val="00B0F0"/>
        </w:rPr>
        <w:t>)</w:t>
      </w:r>
      <w:r w:rsidR="001A6361" w:rsidRPr="00164286">
        <w:rPr>
          <w:rFonts w:ascii="Arial" w:hAnsi="Arial" w:cs="Arial"/>
        </w:rPr>
        <w:t>,</w:t>
      </w:r>
    </w:p>
    <w:p w14:paraId="56853B6D" w14:textId="15760931" w:rsidR="001A6361" w:rsidRDefault="008D0A69" w:rsidP="00C216EC">
      <w:pPr>
        <w:pStyle w:val="Odstavecseseznamem"/>
        <w:numPr>
          <w:ilvl w:val="0"/>
          <w:numId w:val="1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8D0A69">
        <w:rPr>
          <w:rFonts w:ascii="Arial" w:hAnsi="Arial" w:cs="Arial"/>
          <w:color w:val="00B0F0"/>
        </w:rPr>
        <w:t xml:space="preserve">městský obvod (městská část) </w:t>
      </w:r>
      <w:r w:rsidR="001A6361" w:rsidRPr="00164286">
        <w:rPr>
          <w:rFonts w:ascii="Arial" w:hAnsi="Arial" w:cs="Arial"/>
        </w:rPr>
        <w:t>…</w:t>
      </w:r>
      <w:r w:rsidR="001A6361">
        <w:rPr>
          <w:rFonts w:ascii="Arial" w:hAnsi="Arial" w:cs="Arial"/>
        </w:rPr>
        <w:t xml:space="preserve"> </w:t>
      </w:r>
      <w:r w:rsidR="001A6361" w:rsidRPr="00964558">
        <w:rPr>
          <w:rFonts w:ascii="Arial" w:hAnsi="Arial" w:cs="Arial"/>
          <w:i/>
          <w:iCs/>
          <w:color w:val="00B0F0"/>
        </w:rPr>
        <w:t>(uvede se název)</w:t>
      </w:r>
      <w:r w:rsidR="001A6361" w:rsidRPr="00164286">
        <w:rPr>
          <w:rFonts w:ascii="Arial" w:hAnsi="Arial" w:cs="Arial"/>
        </w:rPr>
        <w:tab/>
        <w:t>koeficient …</w:t>
      </w:r>
      <w:r w:rsidR="001A6361">
        <w:rPr>
          <w:rFonts w:ascii="Arial" w:hAnsi="Arial" w:cs="Arial"/>
        </w:rPr>
        <w:t xml:space="preserve"> </w:t>
      </w:r>
      <w:r w:rsidR="001A6361" w:rsidRPr="000945A1">
        <w:rPr>
          <w:rFonts w:ascii="Arial" w:hAnsi="Arial" w:cs="Arial"/>
          <w:i/>
          <w:iCs/>
          <w:color w:val="00B0F0"/>
        </w:rPr>
        <w:t>(od 0,5 do 5,0</w:t>
      </w:r>
      <w:r w:rsidR="001A6361">
        <w:rPr>
          <w:rFonts w:ascii="Arial" w:hAnsi="Arial" w:cs="Arial"/>
          <w:i/>
          <w:iCs/>
          <w:color w:val="00B0F0"/>
        </w:rPr>
        <w:t>)</w:t>
      </w:r>
      <w:r w:rsidR="001A6361">
        <w:rPr>
          <w:rFonts w:ascii="Arial" w:hAnsi="Arial" w:cs="Arial"/>
        </w:rPr>
        <w:t>,</w:t>
      </w:r>
    </w:p>
    <w:p w14:paraId="50459C30" w14:textId="77777777" w:rsidR="001A6361" w:rsidRDefault="001A6361" w:rsidP="00C216EC">
      <w:pPr>
        <w:pStyle w:val="Odstavecseseznamem"/>
        <w:numPr>
          <w:ilvl w:val="0"/>
          <w:numId w:val="1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76D097D6" w14:textId="59096EEB" w:rsidR="004C5630" w:rsidRDefault="004C5630" w:rsidP="004C5630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 xml:space="preserve">Poznámka: </w:t>
      </w:r>
      <w:r w:rsidRPr="000945A1">
        <w:rPr>
          <w:rFonts w:ascii="Arial" w:hAnsi="Arial" w:cs="Arial"/>
          <w:i/>
          <w:color w:val="00B0F0"/>
          <w:sz w:val="20"/>
          <w:szCs w:val="20"/>
        </w:rPr>
        <w:t xml:space="preserve">S účinností od 1. ledna 2025 </w:t>
      </w:r>
      <w:r>
        <w:rPr>
          <w:rFonts w:ascii="Arial" w:hAnsi="Arial" w:cs="Arial"/>
          <w:i/>
          <w:color w:val="00B0F0"/>
          <w:sz w:val="20"/>
          <w:szCs w:val="20"/>
        </w:rPr>
        <w:t xml:space="preserve">statutární města </w:t>
      </w:r>
      <w:r w:rsidRPr="000945A1">
        <w:rPr>
          <w:rFonts w:ascii="Arial" w:hAnsi="Arial" w:cs="Arial"/>
          <w:i/>
          <w:color w:val="00B0F0"/>
          <w:sz w:val="20"/>
          <w:szCs w:val="20"/>
        </w:rPr>
        <w:t xml:space="preserve">nemohou </w:t>
      </w:r>
      <w:r>
        <w:rPr>
          <w:rFonts w:ascii="Arial" w:hAnsi="Arial" w:cs="Arial"/>
          <w:i/>
          <w:color w:val="00B0F0"/>
          <w:sz w:val="20"/>
          <w:szCs w:val="20"/>
        </w:rPr>
        <w:t xml:space="preserve">obecně závaznou vyhláškou stanovovat místní </w:t>
      </w:r>
      <w:r w:rsidRPr="000945A1">
        <w:rPr>
          <w:rFonts w:ascii="Arial" w:hAnsi="Arial" w:cs="Arial"/>
          <w:i/>
          <w:color w:val="00B0F0"/>
          <w:sz w:val="20"/>
          <w:szCs w:val="20"/>
        </w:rPr>
        <w:t>koeficient pro variabilně vymezené území, ale toliko pro jednotlivá katastrální území</w:t>
      </w:r>
      <w:r>
        <w:rPr>
          <w:rFonts w:ascii="Arial" w:hAnsi="Arial" w:cs="Arial"/>
          <w:i/>
          <w:color w:val="00B0F0"/>
          <w:sz w:val="20"/>
          <w:szCs w:val="20"/>
        </w:rPr>
        <w:t xml:space="preserve"> nebo, jsou-li územně členěna, pro jednotlivé městské obvody nebo jednotlivé městské části</w:t>
      </w:r>
      <w:r w:rsidRPr="000945A1">
        <w:rPr>
          <w:rFonts w:ascii="Arial" w:hAnsi="Arial" w:cs="Arial"/>
          <w:i/>
          <w:color w:val="00B0F0"/>
          <w:sz w:val="20"/>
          <w:szCs w:val="20"/>
        </w:rPr>
        <w:t xml:space="preserve">, </w:t>
      </w:r>
      <w:r>
        <w:rPr>
          <w:rFonts w:ascii="Arial" w:hAnsi="Arial" w:cs="Arial"/>
          <w:i/>
          <w:color w:val="00B0F0"/>
          <w:sz w:val="20"/>
          <w:szCs w:val="20"/>
        </w:rPr>
        <w:t>jež</w:t>
      </w:r>
      <w:r w:rsidRPr="000945A1">
        <w:rPr>
          <w:rFonts w:ascii="Arial" w:hAnsi="Arial" w:cs="Arial"/>
          <w:i/>
          <w:color w:val="00B0F0"/>
          <w:sz w:val="20"/>
          <w:szCs w:val="20"/>
        </w:rPr>
        <w:t xml:space="preserve"> musí být jednoznačně označen</w:t>
      </w:r>
      <w:r>
        <w:rPr>
          <w:rFonts w:ascii="Arial" w:hAnsi="Arial" w:cs="Arial"/>
          <w:i/>
          <w:color w:val="00B0F0"/>
          <w:sz w:val="20"/>
          <w:szCs w:val="20"/>
        </w:rPr>
        <w:t>y</w:t>
      </w:r>
      <w:r w:rsidRPr="000945A1">
        <w:rPr>
          <w:rFonts w:ascii="Arial" w:hAnsi="Arial" w:cs="Arial"/>
          <w:i/>
          <w:color w:val="00B0F0"/>
          <w:sz w:val="20"/>
          <w:szCs w:val="20"/>
        </w:rPr>
        <w:t xml:space="preserve"> jejich názvem (</w:t>
      </w:r>
      <w:r>
        <w:rPr>
          <w:rFonts w:ascii="Arial" w:hAnsi="Arial" w:cs="Arial"/>
          <w:i/>
          <w:color w:val="00B0F0"/>
          <w:sz w:val="20"/>
          <w:szCs w:val="20"/>
        </w:rPr>
        <w:t xml:space="preserve">v případě katastrálních území </w:t>
      </w:r>
      <w:r w:rsidRPr="000945A1">
        <w:rPr>
          <w:rFonts w:ascii="Arial" w:hAnsi="Arial" w:cs="Arial"/>
          <w:i/>
          <w:color w:val="00B0F0"/>
          <w:sz w:val="20"/>
          <w:szCs w:val="20"/>
        </w:rPr>
        <w:t>lze doplnit i kód katastrálního území). Nadále tedy není možné předmětný koeficient upravovat pro „části obce“ ve smyslu § 27 odst.</w:t>
      </w:r>
      <w:r w:rsidR="00E5560E">
        <w:rPr>
          <w:rFonts w:ascii="Arial" w:hAnsi="Arial" w:cs="Arial"/>
          <w:i/>
          <w:color w:val="00B0F0"/>
          <w:sz w:val="20"/>
          <w:szCs w:val="20"/>
        </w:rPr>
        <w:t> </w:t>
      </w:r>
      <w:r w:rsidRPr="000945A1">
        <w:rPr>
          <w:rFonts w:ascii="Arial" w:hAnsi="Arial" w:cs="Arial"/>
          <w:i/>
          <w:color w:val="00B0F0"/>
          <w:sz w:val="20"/>
          <w:szCs w:val="20"/>
        </w:rPr>
        <w:t xml:space="preserve">2 zákona o obcích (místní části, </w:t>
      </w:r>
      <w:r>
        <w:rPr>
          <w:rFonts w:ascii="Arial" w:hAnsi="Arial" w:cs="Arial"/>
          <w:i/>
          <w:color w:val="00B0F0"/>
          <w:sz w:val="20"/>
          <w:szCs w:val="20"/>
        </w:rPr>
        <w:t xml:space="preserve">čtvrti, </w:t>
      </w:r>
      <w:r w:rsidRPr="000945A1">
        <w:rPr>
          <w:rFonts w:ascii="Arial" w:hAnsi="Arial" w:cs="Arial"/>
          <w:i/>
          <w:color w:val="00B0F0"/>
          <w:sz w:val="20"/>
          <w:szCs w:val="20"/>
        </w:rPr>
        <w:t>osady) označené jejich názvy, pro konkrétní ulice či pro jiným způsobem vymezené lokality.</w:t>
      </w:r>
    </w:p>
    <w:p w14:paraId="3B5DEDD8" w14:textId="77777777" w:rsidR="004C5630" w:rsidRDefault="004C5630" w:rsidP="004C5630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 xml:space="preserve">Má-li statutární město zájem stanovit místní koeficient pro jiný územní </w:t>
      </w:r>
      <w:proofErr w:type="spellStart"/>
      <w:r>
        <w:rPr>
          <w:rFonts w:ascii="Arial" w:hAnsi="Arial" w:cs="Arial"/>
          <w:i/>
          <w:color w:val="00B0F0"/>
          <w:sz w:val="20"/>
          <w:szCs w:val="20"/>
        </w:rPr>
        <w:t>subcelek</w:t>
      </w:r>
      <w:proofErr w:type="spellEnd"/>
      <w:r>
        <w:rPr>
          <w:rFonts w:ascii="Arial" w:hAnsi="Arial" w:cs="Arial"/>
          <w:i/>
          <w:color w:val="00B0F0"/>
          <w:sz w:val="20"/>
          <w:szCs w:val="20"/>
        </w:rPr>
        <w:t xml:space="preserve"> než je katastrální území či městský obvod nebo městská část, případně pro konkrétně označené nemovité věci, může za tímto účelem na základě § 12 odst. odst. 1 písm. b) zákona o dani z nemovitých věcí přistoupit k vydání opatření obecné povahy, kterým stanoví místní koeficient pro tzv. „vymezené nemovité věci“. </w:t>
      </w:r>
    </w:p>
    <w:p w14:paraId="1D7A501D" w14:textId="77777777" w:rsidR="004C5630" w:rsidRPr="000945A1" w:rsidRDefault="004C5630" w:rsidP="004C5630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 xml:space="preserve">Má-li statutární město zájem stanovit místní koeficient pouze pro celé skupiny nemovitých věcí (např. skupinu zdanitelných staveb a jednotek pro podnikání v průmyslu, stavebnictví, dopravě, energetice nebo ostatní zemědělské výrobě), může tak učinit obecně závaznou vyhláškou vydanou </w:t>
      </w:r>
      <w:r>
        <w:rPr>
          <w:rFonts w:ascii="Arial" w:hAnsi="Arial" w:cs="Arial"/>
          <w:i/>
          <w:color w:val="00B0F0"/>
          <w:sz w:val="20"/>
          <w:szCs w:val="20"/>
        </w:rPr>
        <w:lastRenderedPageBreak/>
        <w:t>na základě zmocnění obsaženého v § 12 odst. 1 písm. a) bodu 4 zákona o dani z nemovitých věcí, viz varianta č. 4 vzoru obecně závazné vyhlášky.</w:t>
      </w:r>
    </w:p>
    <w:p w14:paraId="6B107B10" w14:textId="77777777" w:rsidR="001A6361" w:rsidRPr="000945A1" w:rsidRDefault="001A6361" w:rsidP="001A6361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724E0B7F" w14:textId="30A3ECE4" w:rsidR="001A6361" w:rsidRPr="000945A1" w:rsidRDefault="001A6361" w:rsidP="00C216EC">
      <w:pPr>
        <w:pStyle w:val="Odstavecseseznamem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945A1">
        <w:rPr>
          <w:rFonts w:ascii="Arial" w:hAnsi="Arial" w:cs="Arial"/>
        </w:rPr>
        <w:t xml:space="preserve">Tento místní koeficient se vztahuje na všechny nemovité věci na území </w:t>
      </w:r>
      <w:r>
        <w:rPr>
          <w:rFonts w:ascii="Arial" w:hAnsi="Arial" w:cs="Arial"/>
        </w:rPr>
        <w:t xml:space="preserve">daného </w:t>
      </w:r>
      <w:r w:rsidR="004C5630" w:rsidRPr="004C5630">
        <w:rPr>
          <w:rFonts w:ascii="Arial" w:hAnsi="Arial" w:cs="Arial"/>
          <w:color w:val="00B0F0"/>
        </w:rPr>
        <w:t>městského obvodu (městské části)</w:t>
      </w:r>
      <w:r w:rsidR="004C5630">
        <w:rPr>
          <w:rFonts w:ascii="Arial" w:hAnsi="Arial" w:cs="Arial"/>
        </w:rPr>
        <w:t xml:space="preserve"> </w:t>
      </w:r>
      <w:r w:rsidRPr="000945A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3"/>
      </w:r>
    </w:p>
    <w:p w14:paraId="371BFC8D" w14:textId="77777777" w:rsidR="001A6361" w:rsidRPr="00841557" w:rsidRDefault="001A6361" w:rsidP="001A6361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7B478FA" w14:textId="77777777" w:rsidR="001A6361" w:rsidRPr="005F7FAE" w:rsidRDefault="001A6361" w:rsidP="001A636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7191DACB" w14:textId="77777777" w:rsidR="001A6361" w:rsidRPr="005F7FAE" w:rsidRDefault="001A6361" w:rsidP="001A636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383A4FF" w14:textId="77777777" w:rsidR="001A6361" w:rsidRPr="0062486B" w:rsidRDefault="001A6361" w:rsidP="001A6361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>
        <w:rPr>
          <w:rFonts w:ascii="Arial" w:hAnsi="Arial" w:cs="Arial"/>
        </w:rPr>
        <w:t xml:space="preserve">statutárního města </w:t>
      </w:r>
      <w:r w:rsidRPr="00E3733C">
        <w:rPr>
          <w:rFonts w:ascii="Arial" w:hAnsi="Arial" w:cs="Arial"/>
          <w:color w:val="00B0F0"/>
        </w:rPr>
        <w:t>…</w:t>
      </w:r>
      <w:r w:rsidRPr="0062486B">
        <w:rPr>
          <w:rFonts w:ascii="Arial" w:hAnsi="Arial" w:cs="Arial"/>
        </w:rPr>
        <w:t xml:space="preserve"> č. …</w:t>
      </w:r>
      <w:r>
        <w:rPr>
          <w:rFonts w:ascii="Arial" w:hAnsi="Arial" w:cs="Arial"/>
        </w:rPr>
        <w:t>/…</w:t>
      </w:r>
      <w:r w:rsidRPr="0062486B">
        <w:rPr>
          <w:rFonts w:ascii="Arial" w:hAnsi="Arial" w:cs="Arial"/>
        </w:rPr>
        <w:t xml:space="preserve">, … </w:t>
      </w:r>
      <w:r w:rsidRPr="00A451FE">
        <w:rPr>
          <w:rFonts w:ascii="Arial" w:hAnsi="Arial" w:cs="Arial"/>
          <w:i/>
          <w:color w:val="00B0F0"/>
        </w:rPr>
        <w:t>(uvede se číslo a přesný název zrušované obecně závazné vyhlášky)</w:t>
      </w:r>
      <w:r w:rsidRPr="0062486B">
        <w:rPr>
          <w:rFonts w:ascii="Arial" w:hAnsi="Arial" w:cs="Arial"/>
        </w:rPr>
        <w:t xml:space="preserve">, ze dne … </w:t>
      </w:r>
      <w:r w:rsidRPr="00A451FE">
        <w:rPr>
          <w:rFonts w:ascii="Arial" w:hAnsi="Arial" w:cs="Arial"/>
          <w:i/>
          <w:color w:val="00B0F0"/>
        </w:rPr>
        <w:t>(uvede se datum vydání = datum schválení zastupitelstvem)</w:t>
      </w:r>
      <w:r w:rsidRPr="0062486B">
        <w:rPr>
          <w:rFonts w:ascii="Arial" w:hAnsi="Arial" w:cs="Arial"/>
        </w:rPr>
        <w:t>.</w:t>
      </w:r>
    </w:p>
    <w:p w14:paraId="6C5D78DD" w14:textId="77777777" w:rsidR="001A6361" w:rsidRPr="0062486B" w:rsidRDefault="001A6361" w:rsidP="001A6361">
      <w:pPr>
        <w:spacing w:line="276" w:lineRule="auto"/>
        <w:rPr>
          <w:rFonts w:ascii="Arial" w:hAnsi="Arial" w:cs="Arial"/>
        </w:rPr>
      </w:pPr>
    </w:p>
    <w:p w14:paraId="58F2B942" w14:textId="77777777" w:rsidR="001A6361" w:rsidRDefault="001A6361" w:rsidP="001A636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72BA064B" w14:textId="77777777" w:rsidR="001A6361" w:rsidRDefault="001A6361" w:rsidP="001A6361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5906BF9" w14:textId="77777777" w:rsidR="001A6361" w:rsidRDefault="001A6361" w:rsidP="001A6361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… </w:t>
      </w:r>
      <w:r>
        <w:rPr>
          <w:rFonts w:ascii="Arial" w:hAnsi="Arial" w:cs="Arial"/>
          <w:i/>
          <w:iCs/>
          <w:color w:val="00B0F0"/>
        </w:rPr>
        <w:t>(doplní se rok)</w:t>
      </w:r>
      <w:r>
        <w:rPr>
          <w:rFonts w:ascii="Arial" w:hAnsi="Arial" w:cs="Arial"/>
        </w:rPr>
        <w:t>.</w:t>
      </w:r>
    </w:p>
    <w:p w14:paraId="708B0BB1" w14:textId="77777777" w:rsidR="001A6361" w:rsidRDefault="001A6361" w:rsidP="001A6361">
      <w:pPr>
        <w:spacing w:line="276" w:lineRule="auto"/>
        <w:rPr>
          <w:rFonts w:ascii="Arial" w:hAnsi="Arial" w:cs="Arial"/>
        </w:rPr>
      </w:pPr>
    </w:p>
    <w:p w14:paraId="214C7625" w14:textId="77777777" w:rsidR="001A6361" w:rsidRPr="0062486B" w:rsidRDefault="001A6361" w:rsidP="001A6361">
      <w:pPr>
        <w:spacing w:line="276" w:lineRule="auto"/>
        <w:rPr>
          <w:rFonts w:ascii="Arial" w:hAnsi="Arial" w:cs="Arial"/>
        </w:rPr>
      </w:pPr>
    </w:p>
    <w:p w14:paraId="0D5D3233" w14:textId="77777777" w:rsidR="001A6361" w:rsidRPr="0062486B" w:rsidRDefault="001A6361" w:rsidP="001A6361">
      <w:pPr>
        <w:spacing w:line="276" w:lineRule="auto"/>
        <w:rPr>
          <w:rFonts w:ascii="Arial" w:hAnsi="Arial" w:cs="Arial"/>
        </w:rPr>
      </w:pPr>
    </w:p>
    <w:p w14:paraId="4B5B9050" w14:textId="77777777" w:rsidR="001A6361" w:rsidRPr="0062486B" w:rsidRDefault="001A6361" w:rsidP="001A6361">
      <w:pPr>
        <w:spacing w:line="276" w:lineRule="auto"/>
        <w:rPr>
          <w:rFonts w:ascii="Arial" w:hAnsi="Arial" w:cs="Arial"/>
        </w:rPr>
        <w:sectPr w:rsidR="001A6361" w:rsidRPr="0062486B" w:rsidSect="0007737E">
          <w:footerReference w:type="default" r:id="rId10"/>
          <w:footnotePr>
            <w:numRestart w:val="eachSect"/>
          </w:footnotePr>
          <w:type w:val="continuous"/>
          <w:pgSz w:w="11906" w:h="16838"/>
          <w:pgMar w:top="1417" w:right="1417" w:bottom="2127" w:left="1417" w:header="708" w:footer="708" w:gutter="0"/>
          <w:cols w:space="708"/>
          <w:docGrid w:linePitch="360"/>
        </w:sectPr>
      </w:pPr>
    </w:p>
    <w:p w14:paraId="12BC3956" w14:textId="77777777" w:rsidR="001A6361" w:rsidRPr="0062486B" w:rsidRDefault="001A6361" w:rsidP="001A6361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59F05DC6" w14:textId="77777777" w:rsidR="001A6361" w:rsidRPr="0062486B" w:rsidRDefault="001A6361" w:rsidP="001A6361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754A6458" w14:textId="69C75AD3" w:rsidR="001A6361" w:rsidRPr="0062486B" w:rsidRDefault="006637AB" w:rsidP="001A6361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primátor</w:t>
      </w:r>
      <w:r w:rsidR="001A6361" w:rsidRPr="0062486B">
        <w:rPr>
          <w:rFonts w:ascii="Arial" w:hAnsi="Arial" w:cs="Arial"/>
        </w:rPr>
        <w:br w:type="column"/>
      </w:r>
      <w:r w:rsidR="001A6361" w:rsidRPr="0062486B">
        <w:rPr>
          <w:rFonts w:ascii="Arial" w:hAnsi="Arial" w:cs="Arial"/>
        </w:rPr>
        <w:t>………………………………</w:t>
      </w:r>
    </w:p>
    <w:p w14:paraId="41F887FE" w14:textId="77777777" w:rsidR="001A6361" w:rsidRPr="0062486B" w:rsidRDefault="001A6361" w:rsidP="001A6361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7685F735" w14:textId="1281C295" w:rsidR="001A6361" w:rsidRPr="0062486B" w:rsidRDefault="006637AB" w:rsidP="001A6361">
      <w:pPr>
        <w:spacing w:line="276" w:lineRule="auto"/>
        <w:jc w:val="center"/>
        <w:rPr>
          <w:rFonts w:ascii="Arial" w:hAnsi="Arial" w:cs="Arial"/>
        </w:rPr>
        <w:sectPr w:rsidR="001A6361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náměstek primátora</w:t>
      </w:r>
    </w:p>
    <w:p w14:paraId="0C69A797" w14:textId="77777777" w:rsidR="001A6361" w:rsidRPr="005F7FAE" w:rsidRDefault="001A6361" w:rsidP="001A6361">
      <w:pPr>
        <w:spacing w:line="276" w:lineRule="auto"/>
        <w:rPr>
          <w:rFonts w:ascii="Arial" w:hAnsi="Arial" w:cs="Arial"/>
        </w:rPr>
      </w:pPr>
    </w:p>
    <w:p w14:paraId="4C4EFEBB" w14:textId="77777777" w:rsidR="001A6361" w:rsidRPr="00344EBB" w:rsidRDefault="001A6361" w:rsidP="001A6361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344EBB">
        <w:rPr>
          <w:rFonts w:ascii="Arial" w:hAnsi="Arial" w:cs="Arial"/>
          <w:i/>
          <w:color w:val="00B0F0"/>
          <w:sz w:val="20"/>
          <w:szCs w:val="20"/>
        </w:rPr>
        <w:t>Poznámka: Do Sbírky právních předpisů územních samosprávných celků a některých správních úřadů se vkládá elektronická verze vyhlášky, kdy je místo podpisu za jménem a příjmením uvedena doložka „v. r.“.</w:t>
      </w:r>
    </w:p>
    <w:p w14:paraId="0D8F3297" w14:textId="7A2ACC2E" w:rsidR="001A6361" w:rsidRDefault="001A6361" w:rsidP="001A6361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344EBB">
        <w:rPr>
          <w:rFonts w:ascii="Arial" w:hAnsi="Arial" w:cs="Arial"/>
          <w:i/>
          <w:color w:val="00B0F0"/>
          <w:sz w:val="20"/>
          <w:szCs w:val="20"/>
        </w:rPr>
        <w:t xml:space="preserve">Upozornění: </w:t>
      </w:r>
      <w:r w:rsidR="00C978FB">
        <w:rPr>
          <w:rFonts w:ascii="Arial" w:hAnsi="Arial" w:cs="Arial"/>
          <w:i/>
          <w:color w:val="00B0F0"/>
          <w:sz w:val="20"/>
          <w:szCs w:val="20"/>
        </w:rPr>
        <w:t xml:space="preserve">Statutární město </w:t>
      </w:r>
      <w:r w:rsidRPr="00344EBB">
        <w:rPr>
          <w:rFonts w:ascii="Arial" w:hAnsi="Arial" w:cs="Arial"/>
          <w:i/>
          <w:color w:val="00B0F0"/>
          <w:sz w:val="20"/>
          <w:szCs w:val="20"/>
        </w:rPr>
        <w:t>má ve smyslu § 3 odst. 2 zákona č. 35/2021 Sb., o Sbírce právních předpisů územních samosprávných celků a některých správních úřadů, povinnost po obdržení vyrozumění ze strany Ministerstva vnitra zveřejnit na své úřední desce po dobu alespoň 15 dnů oznámení o vyhlášení vyhlášky ve Sbírce právních předpisů územních samosprávných celků a</w:t>
      </w:r>
      <w:r w:rsidR="00BE3BD1">
        <w:rPr>
          <w:rFonts w:ascii="Arial" w:hAnsi="Arial" w:cs="Arial"/>
          <w:i/>
          <w:color w:val="00B0F0"/>
          <w:sz w:val="20"/>
          <w:szCs w:val="20"/>
        </w:rPr>
        <w:t> </w:t>
      </w:r>
      <w:r w:rsidRPr="00344EBB">
        <w:rPr>
          <w:rFonts w:ascii="Arial" w:hAnsi="Arial" w:cs="Arial"/>
          <w:i/>
          <w:color w:val="00B0F0"/>
          <w:sz w:val="20"/>
          <w:szCs w:val="20"/>
        </w:rPr>
        <w:t>některých správních úřadů.</w:t>
      </w:r>
    </w:p>
    <w:p w14:paraId="105D445F" w14:textId="5C20F404" w:rsidR="00A9426D" w:rsidRDefault="001A6361">
      <w:pPr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br w:type="page"/>
      </w:r>
    </w:p>
    <w:p w14:paraId="3A7C7E5A" w14:textId="521691D4" w:rsidR="00A9426D" w:rsidRDefault="00A9426D" w:rsidP="00A9426D">
      <w:pPr>
        <w:pStyle w:val="Nadpis2"/>
      </w:pPr>
      <w:bookmarkStart w:id="6" w:name="_Toc159408622"/>
      <w:r w:rsidRPr="00CF08FF">
        <w:lastRenderedPageBreak/>
        <w:t xml:space="preserve">Varianta </w:t>
      </w:r>
      <w:r w:rsidR="00BE3BD1">
        <w:t>4</w:t>
      </w:r>
      <w:r>
        <w:t xml:space="preserve"> – Základní v</w:t>
      </w:r>
      <w:r w:rsidRPr="00DA3552">
        <w:t>zor obecně závazné vyhlášky</w:t>
      </w:r>
      <w:r w:rsidR="00C978FB">
        <w:t xml:space="preserve"> statutárního města</w:t>
      </w:r>
      <w:r>
        <w:t>, kterou se</w:t>
      </w:r>
      <w:r w:rsidR="00BE3BD1">
        <w:t> </w:t>
      </w:r>
      <w:r>
        <w:t>stanoví místní koeficient pro jednotlivou skupinu nemovitých věcí</w:t>
      </w:r>
      <w:bookmarkEnd w:id="6"/>
    </w:p>
    <w:p w14:paraId="55081FE8" w14:textId="2C0C08BB" w:rsidR="00A9426D" w:rsidRDefault="00A9426D" w:rsidP="00A9426D"/>
    <w:p w14:paraId="64B7A89A" w14:textId="77777777" w:rsidR="00AF0ECA" w:rsidRPr="00964558" w:rsidRDefault="00AF0ECA" w:rsidP="00A9426D"/>
    <w:p w14:paraId="33BCDF9F" w14:textId="607D0CD8" w:rsidR="00A9426D" w:rsidRPr="0062486B" w:rsidRDefault="00C978FB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Statutární město </w:t>
      </w:r>
      <w:r w:rsidR="00A9426D" w:rsidRPr="00E3733C">
        <w:rPr>
          <w:rFonts w:ascii="Arial" w:hAnsi="Arial" w:cs="Arial"/>
          <w:b/>
          <w:color w:val="00B0F0"/>
          <w:sz w:val="24"/>
          <w:szCs w:val="24"/>
        </w:rPr>
        <w:t>…</w:t>
      </w:r>
    </w:p>
    <w:p w14:paraId="6FDBB684" w14:textId="16FCE1AF" w:rsidR="00A9426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C978FB">
        <w:rPr>
          <w:rFonts w:ascii="Arial" w:hAnsi="Arial" w:cs="Arial"/>
          <w:b/>
          <w:sz w:val="24"/>
          <w:szCs w:val="24"/>
        </w:rPr>
        <w:t xml:space="preserve">města </w:t>
      </w:r>
      <w:r w:rsidRPr="00E3733C">
        <w:rPr>
          <w:rFonts w:ascii="Arial" w:hAnsi="Arial" w:cs="Arial"/>
          <w:b/>
          <w:color w:val="00B0F0"/>
          <w:sz w:val="24"/>
          <w:szCs w:val="24"/>
        </w:rPr>
        <w:t>…</w:t>
      </w:r>
    </w:p>
    <w:p w14:paraId="5AF5EB66" w14:textId="77777777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64E1AAE8" w:rsidR="00A9426D" w:rsidRPr="0062486B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978FB">
        <w:rPr>
          <w:rFonts w:ascii="Arial" w:hAnsi="Arial" w:cs="Arial"/>
          <w:b/>
          <w:sz w:val="24"/>
          <w:szCs w:val="24"/>
        </w:rPr>
        <w:t xml:space="preserve">města </w:t>
      </w:r>
      <w:r>
        <w:rPr>
          <w:rFonts w:ascii="Arial" w:hAnsi="Arial" w:cs="Arial"/>
          <w:b/>
          <w:color w:val="00B0F0"/>
          <w:sz w:val="24"/>
          <w:szCs w:val="24"/>
        </w:rPr>
        <w:t>…</w:t>
      </w:r>
    </w:p>
    <w:p w14:paraId="72ED9E7F" w14:textId="1DEB499D" w:rsidR="00A9426D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490E0973" w:rsidR="00A9426D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</w:t>
      </w:r>
      <w:r w:rsidR="00C978FB">
        <w:rPr>
          <w:rFonts w:ascii="Arial" w:hAnsi="Arial" w:cs="Arial"/>
          <w:color w:val="00B0F0"/>
        </w:rPr>
        <w:t xml:space="preserve"> </w:t>
      </w:r>
      <w:r w:rsidR="00C978FB" w:rsidRPr="00C978FB">
        <w:rPr>
          <w:rFonts w:ascii="Arial" w:hAnsi="Arial" w:cs="Arial"/>
        </w:rPr>
        <w:t>města</w:t>
      </w:r>
      <w:r w:rsidRPr="00C978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 se na svém zasedání dne …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</w:t>
      </w:r>
      <w:r w:rsidR="00BE3BD1"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73E19DB8" w14:textId="05F13C6D" w:rsidR="00A9426D" w:rsidRPr="00C22C01" w:rsidRDefault="00C978FB" w:rsidP="00C216EC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Statutární město </w:t>
      </w:r>
      <w:r w:rsidR="00A9426D">
        <w:rPr>
          <w:rFonts w:ascii="Arial" w:hAnsi="Arial" w:cs="Arial"/>
        </w:rPr>
        <w:t>stanovuje místní koeficient pro jednotlivé skupiny pozemků</w:t>
      </w:r>
      <w:r w:rsidR="009002A6">
        <w:rPr>
          <w:rFonts w:ascii="Arial" w:hAnsi="Arial" w:cs="Arial"/>
        </w:rPr>
        <w:t xml:space="preserve"> dle</w:t>
      </w:r>
      <w:r w:rsidR="00BE3BD1">
        <w:rPr>
          <w:rFonts w:ascii="Arial" w:hAnsi="Arial" w:cs="Arial"/>
        </w:rPr>
        <w:t> </w:t>
      </w:r>
      <w:r w:rsidR="009002A6">
        <w:rPr>
          <w:rFonts w:ascii="Arial" w:hAnsi="Arial" w:cs="Arial"/>
        </w:rPr>
        <w:t>§</w:t>
      </w:r>
      <w:r w:rsidR="00BE3BD1">
        <w:rPr>
          <w:rFonts w:ascii="Arial" w:hAnsi="Arial" w:cs="Arial"/>
        </w:rPr>
        <w:t> </w:t>
      </w:r>
      <w:r w:rsidR="009002A6">
        <w:rPr>
          <w:rFonts w:ascii="Arial" w:hAnsi="Arial" w:cs="Arial"/>
        </w:rPr>
        <w:t>5a odst. 1 zákona o dani z nemovitých věcí</w:t>
      </w:r>
      <w:r w:rsidR="00A9426D">
        <w:rPr>
          <w:rFonts w:ascii="Arial" w:hAnsi="Arial" w:cs="Arial"/>
        </w:rPr>
        <w:t>, a to</w:t>
      </w:r>
      <w:r w:rsidR="00A9426D" w:rsidRPr="00491F73">
        <w:rPr>
          <w:rFonts w:ascii="Arial" w:hAnsi="Arial" w:cs="Arial"/>
        </w:rPr>
        <w:t xml:space="preserve"> v následující výš</w:t>
      </w:r>
      <w:r w:rsidR="00A9426D">
        <w:rPr>
          <w:rFonts w:ascii="Arial" w:hAnsi="Arial" w:cs="Arial"/>
        </w:rPr>
        <w:t xml:space="preserve">i: </w:t>
      </w:r>
    </w:p>
    <w:p w14:paraId="316C8831" w14:textId="694403D2" w:rsidR="00A9426D" w:rsidRPr="009002A6" w:rsidRDefault="00A9426D" w:rsidP="00C216EC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bookmarkStart w:id="7" w:name="_Hlk159331772"/>
      <w:bookmarkStart w:id="8" w:name="_Hlk159331753"/>
      <w:r w:rsidRPr="009002A6">
        <w:rPr>
          <w:rFonts w:ascii="Arial" w:hAnsi="Arial" w:cs="Arial"/>
          <w:color w:val="00B0F0"/>
        </w:rPr>
        <w:t>vybrané zemědělské pozemky</w:t>
      </w:r>
      <w:r w:rsidR="00D9388E" w:rsidRPr="009002A6">
        <w:rPr>
          <w:rFonts w:ascii="Arial" w:hAnsi="Arial" w:cs="Arial"/>
          <w:color w:val="00B0F0"/>
        </w:rPr>
        <w:t xml:space="preserve"> 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="00815D15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9002A6">
        <w:rPr>
          <w:rFonts w:ascii="Arial" w:hAnsi="Arial" w:cs="Arial"/>
          <w:i/>
          <w:iCs/>
          <w:color w:val="00B0F0"/>
        </w:rPr>
        <w:t xml:space="preserve">(od 0,5 do </w:t>
      </w:r>
      <w:r w:rsidR="009002A6">
        <w:rPr>
          <w:rFonts w:ascii="Arial" w:hAnsi="Arial" w:cs="Arial"/>
          <w:i/>
          <w:iCs/>
          <w:color w:val="00B0F0"/>
        </w:rPr>
        <w:t>1</w:t>
      </w:r>
      <w:r w:rsidRPr="009002A6">
        <w:rPr>
          <w:rFonts w:ascii="Arial" w:hAnsi="Arial" w:cs="Arial"/>
          <w:i/>
          <w:iCs/>
          <w:color w:val="00B0F0"/>
        </w:rPr>
        <w:t>,</w:t>
      </w:r>
      <w:r w:rsidR="009002A6">
        <w:rPr>
          <w:rFonts w:ascii="Arial" w:hAnsi="Arial" w:cs="Arial"/>
          <w:i/>
          <w:iCs/>
          <w:color w:val="00B0F0"/>
        </w:rPr>
        <w:t>5</w:t>
      </w:r>
      <w:r w:rsidRPr="009002A6">
        <w:rPr>
          <w:rFonts w:ascii="Arial" w:hAnsi="Arial" w:cs="Arial"/>
          <w:i/>
          <w:iCs/>
          <w:color w:val="00B0F0"/>
        </w:rPr>
        <w:t>)</w:t>
      </w:r>
      <w:r w:rsidRPr="009002A6">
        <w:rPr>
          <w:rFonts w:ascii="Arial" w:hAnsi="Arial" w:cs="Arial"/>
          <w:color w:val="00B0F0"/>
        </w:rPr>
        <w:t>,</w:t>
      </w:r>
    </w:p>
    <w:p w14:paraId="2BB18C74" w14:textId="50EB82D1" w:rsidR="00A9426D" w:rsidRPr="009002A6" w:rsidRDefault="00D9388E" w:rsidP="00C216EC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>trvalé travní porosty</w:t>
      </w:r>
      <w:r w:rsidR="00A9426D" w:rsidRPr="009002A6">
        <w:rPr>
          <w:rFonts w:ascii="Arial" w:hAnsi="Arial" w:cs="Arial"/>
          <w:color w:val="00B0F0"/>
        </w:rPr>
        <w:tab/>
      </w:r>
      <w:r w:rsidR="00A9426D"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="00AF0ECA">
        <w:rPr>
          <w:rFonts w:ascii="Arial" w:hAnsi="Arial" w:cs="Arial"/>
          <w:color w:val="00B0F0"/>
        </w:rPr>
        <w:tab/>
      </w:r>
      <w:r w:rsidR="00A9426D" w:rsidRPr="009002A6">
        <w:rPr>
          <w:rFonts w:ascii="Arial" w:hAnsi="Arial" w:cs="Arial"/>
          <w:color w:val="00B0F0"/>
        </w:rPr>
        <w:t xml:space="preserve">koeficient … </w:t>
      </w:r>
      <w:r w:rsidR="00A9426D" w:rsidRPr="009002A6">
        <w:rPr>
          <w:rFonts w:ascii="Arial" w:hAnsi="Arial" w:cs="Arial"/>
          <w:i/>
          <w:iCs/>
          <w:color w:val="00B0F0"/>
        </w:rPr>
        <w:t xml:space="preserve">(od 0,5 do </w:t>
      </w:r>
      <w:r w:rsidR="009002A6">
        <w:rPr>
          <w:rFonts w:ascii="Arial" w:hAnsi="Arial" w:cs="Arial"/>
          <w:i/>
          <w:iCs/>
          <w:color w:val="00B0F0"/>
        </w:rPr>
        <w:t>1</w:t>
      </w:r>
      <w:r w:rsidR="00A9426D" w:rsidRPr="009002A6">
        <w:rPr>
          <w:rFonts w:ascii="Arial" w:hAnsi="Arial" w:cs="Arial"/>
          <w:i/>
          <w:iCs/>
          <w:color w:val="00B0F0"/>
        </w:rPr>
        <w:t>,</w:t>
      </w:r>
      <w:r w:rsidR="009002A6">
        <w:rPr>
          <w:rFonts w:ascii="Arial" w:hAnsi="Arial" w:cs="Arial"/>
          <w:i/>
          <w:iCs/>
          <w:color w:val="00B0F0"/>
        </w:rPr>
        <w:t>5</w:t>
      </w:r>
      <w:r w:rsidR="00A9426D" w:rsidRPr="009002A6">
        <w:rPr>
          <w:rFonts w:ascii="Arial" w:hAnsi="Arial" w:cs="Arial"/>
          <w:i/>
          <w:iCs/>
          <w:color w:val="00B0F0"/>
        </w:rPr>
        <w:t>)</w:t>
      </w:r>
      <w:r w:rsidR="00A9426D" w:rsidRPr="009002A6">
        <w:rPr>
          <w:rFonts w:ascii="Arial" w:hAnsi="Arial" w:cs="Arial"/>
          <w:color w:val="00B0F0"/>
        </w:rPr>
        <w:t>,</w:t>
      </w:r>
    </w:p>
    <w:bookmarkEnd w:id="7"/>
    <w:p w14:paraId="55661103" w14:textId="76067E30" w:rsidR="00A9426D" w:rsidRPr="009002A6" w:rsidRDefault="00D9388E" w:rsidP="00C216EC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>lesní pozemky</w:t>
      </w:r>
      <w:r w:rsidR="00A9426D" w:rsidRPr="009002A6">
        <w:rPr>
          <w:rFonts w:ascii="Arial" w:hAnsi="Arial" w:cs="Arial"/>
          <w:color w:val="00B0F0"/>
        </w:rPr>
        <w:tab/>
      </w:r>
      <w:r w:rsidR="00A9426D" w:rsidRPr="009002A6">
        <w:rPr>
          <w:rFonts w:ascii="Arial" w:hAnsi="Arial" w:cs="Arial"/>
          <w:color w:val="00B0F0"/>
        </w:rPr>
        <w:tab/>
      </w:r>
      <w:r w:rsidR="00A9426D"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="009002A6" w:rsidRPr="009002A6">
        <w:rPr>
          <w:rFonts w:ascii="Arial" w:hAnsi="Arial" w:cs="Arial"/>
          <w:color w:val="00B0F0"/>
        </w:rPr>
        <w:tab/>
      </w:r>
      <w:r w:rsidR="00AF0ECA">
        <w:rPr>
          <w:rFonts w:ascii="Arial" w:hAnsi="Arial" w:cs="Arial"/>
          <w:color w:val="00B0F0"/>
        </w:rPr>
        <w:tab/>
      </w:r>
      <w:r w:rsidR="00A9426D" w:rsidRPr="009002A6">
        <w:rPr>
          <w:rFonts w:ascii="Arial" w:hAnsi="Arial" w:cs="Arial"/>
          <w:color w:val="00B0F0"/>
        </w:rPr>
        <w:t xml:space="preserve">koeficient … </w:t>
      </w:r>
      <w:r w:rsidR="00A9426D" w:rsidRPr="009002A6">
        <w:rPr>
          <w:rFonts w:ascii="Arial" w:hAnsi="Arial" w:cs="Arial"/>
          <w:i/>
          <w:iCs/>
          <w:color w:val="00B0F0"/>
        </w:rPr>
        <w:t>(od 0,5 do 5,0)</w:t>
      </w:r>
      <w:r w:rsidR="00A9426D" w:rsidRPr="009002A6">
        <w:rPr>
          <w:rFonts w:ascii="Arial" w:hAnsi="Arial" w:cs="Arial"/>
          <w:color w:val="00B0F0"/>
        </w:rPr>
        <w:t>,</w:t>
      </w:r>
    </w:p>
    <w:p w14:paraId="47A775E2" w14:textId="7223F7B6" w:rsidR="00A9426D" w:rsidRPr="009002A6" w:rsidRDefault="00D9388E" w:rsidP="00C216EC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>zemědělské zpevněné plochy pozemku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="00AF0ECA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9002A6">
        <w:rPr>
          <w:rFonts w:ascii="Arial" w:hAnsi="Arial" w:cs="Arial"/>
          <w:i/>
          <w:iCs/>
          <w:color w:val="00B0F0"/>
        </w:rPr>
        <w:t>(od 0,5 do 5,0)</w:t>
      </w:r>
      <w:r w:rsidRPr="009002A6">
        <w:rPr>
          <w:rFonts w:ascii="Arial" w:hAnsi="Arial" w:cs="Arial"/>
          <w:color w:val="00B0F0"/>
        </w:rPr>
        <w:t>,</w:t>
      </w:r>
    </w:p>
    <w:p w14:paraId="7A8047B2" w14:textId="68E3001E" w:rsidR="00D9388E" w:rsidRPr="009002A6" w:rsidRDefault="00D9388E" w:rsidP="00C216EC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>ostatní zpevněné plochy pozemku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="00AF0ECA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9002A6">
        <w:rPr>
          <w:rFonts w:ascii="Arial" w:hAnsi="Arial" w:cs="Arial"/>
          <w:i/>
          <w:iCs/>
          <w:color w:val="00B0F0"/>
        </w:rPr>
        <w:t>(od 0,5 do 5,0)</w:t>
      </w:r>
      <w:r w:rsidRPr="009002A6">
        <w:rPr>
          <w:rFonts w:ascii="Arial" w:hAnsi="Arial" w:cs="Arial"/>
          <w:color w:val="00B0F0"/>
        </w:rPr>
        <w:t>,</w:t>
      </w:r>
    </w:p>
    <w:p w14:paraId="38102E0B" w14:textId="67887A9A" w:rsidR="00D9388E" w:rsidRPr="009002A6" w:rsidRDefault="009002A6" w:rsidP="00C216EC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>stavební pozemky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="00AF0ECA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9002A6">
        <w:rPr>
          <w:rFonts w:ascii="Arial" w:hAnsi="Arial" w:cs="Arial"/>
          <w:i/>
          <w:iCs/>
          <w:color w:val="00B0F0"/>
        </w:rPr>
        <w:t>(od 0,5 do 5,0)</w:t>
      </w:r>
      <w:r w:rsidRPr="009002A6">
        <w:rPr>
          <w:rFonts w:ascii="Arial" w:hAnsi="Arial" w:cs="Arial"/>
          <w:color w:val="00B0F0"/>
        </w:rPr>
        <w:t>,</w:t>
      </w:r>
    </w:p>
    <w:p w14:paraId="2555B2D7" w14:textId="79D461E0" w:rsidR="009002A6" w:rsidRPr="009002A6" w:rsidRDefault="009002A6" w:rsidP="00C216EC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>nevyužitelné ostatní plochy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="00AF0ECA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9002A6">
        <w:rPr>
          <w:rFonts w:ascii="Arial" w:hAnsi="Arial" w:cs="Arial"/>
          <w:i/>
          <w:iCs/>
          <w:color w:val="00B0F0"/>
        </w:rPr>
        <w:t xml:space="preserve">(od 0,5 do </w:t>
      </w:r>
      <w:r>
        <w:rPr>
          <w:rFonts w:ascii="Arial" w:hAnsi="Arial" w:cs="Arial"/>
          <w:i/>
          <w:iCs/>
          <w:color w:val="00B0F0"/>
        </w:rPr>
        <w:t>1,5</w:t>
      </w:r>
      <w:r w:rsidRPr="009002A6">
        <w:rPr>
          <w:rFonts w:ascii="Arial" w:hAnsi="Arial" w:cs="Arial"/>
          <w:i/>
          <w:iCs/>
          <w:color w:val="00B0F0"/>
        </w:rPr>
        <w:t>)</w:t>
      </w:r>
      <w:r w:rsidRPr="009002A6">
        <w:rPr>
          <w:rFonts w:ascii="Arial" w:hAnsi="Arial" w:cs="Arial"/>
          <w:color w:val="00B0F0"/>
        </w:rPr>
        <w:t>,</w:t>
      </w:r>
    </w:p>
    <w:p w14:paraId="72732B4A" w14:textId="63BBB8D9" w:rsidR="009002A6" w:rsidRPr="009002A6" w:rsidRDefault="009002A6" w:rsidP="00C216EC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>jiné plochy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="00AF0ECA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9002A6">
        <w:rPr>
          <w:rFonts w:ascii="Arial" w:hAnsi="Arial" w:cs="Arial"/>
          <w:i/>
          <w:iCs/>
          <w:color w:val="00B0F0"/>
        </w:rPr>
        <w:t>(od 0,5 do 5,0)</w:t>
      </w:r>
      <w:r w:rsidRPr="009002A6">
        <w:rPr>
          <w:rFonts w:ascii="Arial" w:hAnsi="Arial" w:cs="Arial"/>
          <w:color w:val="00B0F0"/>
        </w:rPr>
        <w:t>,</w:t>
      </w:r>
    </w:p>
    <w:p w14:paraId="635D0BBF" w14:textId="7FF79A4C" w:rsidR="009002A6" w:rsidRPr="009002A6" w:rsidRDefault="009002A6" w:rsidP="00C216EC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>vybrané ostatní plochy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="00AF0ECA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9002A6">
        <w:rPr>
          <w:rFonts w:ascii="Arial" w:hAnsi="Arial" w:cs="Arial"/>
          <w:i/>
          <w:iCs/>
          <w:color w:val="00B0F0"/>
        </w:rPr>
        <w:t>(od 0,5 do 5,0)</w:t>
      </w:r>
      <w:r w:rsidRPr="009002A6">
        <w:rPr>
          <w:rFonts w:ascii="Arial" w:hAnsi="Arial" w:cs="Arial"/>
          <w:color w:val="00B0F0"/>
        </w:rPr>
        <w:t>,</w:t>
      </w:r>
    </w:p>
    <w:p w14:paraId="20F30DF3" w14:textId="6477EEA7" w:rsidR="00A9426D" w:rsidRPr="009002A6" w:rsidRDefault="009002A6" w:rsidP="00C216EC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002A6">
        <w:rPr>
          <w:rFonts w:ascii="Arial" w:hAnsi="Arial" w:cs="Arial"/>
          <w:color w:val="00B0F0"/>
        </w:rPr>
        <w:t>zastavěné plochy a nádvoří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="00AF0ECA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0945A1">
        <w:rPr>
          <w:rFonts w:ascii="Arial" w:hAnsi="Arial" w:cs="Arial"/>
          <w:i/>
          <w:iCs/>
          <w:color w:val="00B0F0"/>
        </w:rPr>
        <w:t>(od 0,5 do 5,0</w:t>
      </w:r>
      <w:r>
        <w:rPr>
          <w:rFonts w:ascii="Arial" w:hAnsi="Arial" w:cs="Arial"/>
          <w:i/>
          <w:iCs/>
          <w:color w:val="00B0F0"/>
        </w:rPr>
        <w:t>)</w:t>
      </w:r>
      <w:r>
        <w:rPr>
          <w:rFonts w:ascii="Arial" w:hAnsi="Arial" w:cs="Arial"/>
        </w:rPr>
        <w:t>.</w:t>
      </w:r>
    </w:p>
    <w:bookmarkEnd w:id="8"/>
    <w:p w14:paraId="4B8343A7" w14:textId="71FD7D73" w:rsidR="009002A6" w:rsidRDefault="00C978FB" w:rsidP="00C216EC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Statutární město </w:t>
      </w:r>
      <w:r w:rsidR="009002A6">
        <w:rPr>
          <w:rFonts w:ascii="Arial" w:hAnsi="Arial" w:cs="Arial"/>
        </w:rPr>
        <w:t xml:space="preserve">stanovuje místní koeficient pro jednotlivé skupiny </w:t>
      </w:r>
      <w:r w:rsidR="00AF0ECA">
        <w:rPr>
          <w:rFonts w:ascii="Arial" w:hAnsi="Arial" w:cs="Arial"/>
        </w:rPr>
        <w:t>staveb a jednotek</w:t>
      </w:r>
      <w:r w:rsidR="009002A6">
        <w:rPr>
          <w:rFonts w:ascii="Arial" w:hAnsi="Arial" w:cs="Arial"/>
        </w:rPr>
        <w:t xml:space="preserve"> dle § </w:t>
      </w:r>
      <w:r w:rsidR="00AF0ECA">
        <w:rPr>
          <w:rFonts w:ascii="Arial" w:hAnsi="Arial" w:cs="Arial"/>
        </w:rPr>
        <w:t>10</w:t>
      </w:r>
      <w:r w:rsidR="009002A6">
        <w:rPr>
          <w:rFonts w:ascii="Arial" w:hAnsi="Arial" w:cs="Arial"/>
        </w:rPr>
        <w:t>a odst. 1 zákona o dani z nemovitých věcí, a to</w:t>
      </w:r>
      <w:r w:rsidR="009002A6" w:rsidRPr="00491F73">
        <w:rPr>
          <w:rFonts w:ascii="Arial" w:hAnsi="Arial" w:cs="Arial"/>
        </w:rPr>
        <w:t xml:space="preserve"> v následující výš</w:t>
      </w:r>
      <w:r w:rsidR="009002A6">
        <w:rPr>
          <w:rFonts w:ascii="Arial" w:hAnsi="Arial" w:cs="Arial"/>
        </w:rPr>
        <w:t xml:space="preserve">i: </w:t>
      </w:r>
    </w:p>
    <w:p w14:paraId="03E67F40" w14:textId="0B217DDC" w:rsidR="00AF0ECA" w:rsidRPr="00815D15" w:rsidRDefault="00AF0ECA" w:rsidP="00C216EC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B0F0"/>
        </w:rPr>
      </w:pPr>
      <w:bookmarkStart w:id="9" w:name="_Hlk159395957"/>
      <w:r w:rsidRPr="00815D15">
        <w:rPr>
          <w:rFonts w:ascii="Arial" w:hAnsi="Arial" w:cs="Arial"/>
          <w:color w:val="00B0F0"/>
        </w:rPr>
        <w:t>obytné budovy</w:t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  <w:t xml:space="preserve">koeficient … </w:t>
      </w:r>
      <w:r w:rsidR="00815D15" w:rsidRPr="00815D15">
        <w:rPr>
          <w:rFonts w:ascii="Arial" w:hAnsi="Arial" w:cs="Arial"/>
          <w:i/>
          <w:iCs/>
          <w:color w:val="00B0F0"/>
        </w:rPr>
        <w:t>(od 0,5 do 5,0)</w:t>
      </w:r>
      <w:r w:rsidR="00815D15" w:rsidRPr="00815D15">
        <w:rPr>
          <w:rFonts w:ascii="Arial" w:hAnsi="Arial" w:cs="Arial"/>
          <w:color w:val="00B0F0"/>
        </w:rPr>
        <w:t>,</w:t>
      </w:r>
    </w:p>
    <w:p w14:paraId="2C4B558B" w14:textId="48645065" w:rsidR="00AF0ECA" w:rsidRPr="00815D15" w:rsidRDefault="00AF0ECA" w:rsidP="00C216EC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rekreační budovy</w:t>
      </w:r>
      <w:bookmarkEnd w:id="9"/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  <w:t>koeficient …</w:t>
      </w:r>
      <w:r w:rsidR="00815D15" w:rsidRPr="00815D15">
        <w:rPr>
          <w:rFonts w:ascii="Arial" w:hAnsi="Arial" w:cs="Arial"/>
          <w:color w:val="00B0F0"/>
        </w:rPr>
        <w:t xml:space="preserve"> </w:t>
      </w:r>
      <w:r w:rsidR="00815D15" w:rsidRPr="00815D15">
        <w:rPr>
          <w:rFonts w:ascii="Arial" w:hAnsi="Arial" w:cs="Arial"/>
          <w:i/>
          <w:iCs/>
          <w:color w:val="00B0F0"/>
        </w:rPr>
        <w:t>(od 0,5 do 5,0)</w:t>
      </w:r>
      <w:r w:rsidR="00815D15" w:rsidRPr="00815D15">
        <w:rPr>
          <w:rFonts w:ascii="Arial" w:hAnsi="Arial" w:cs="Arial"/>
          <w:color w:val="00B0F0"/>
        </w:rPr>
        <w:t>,</w:t>
      </w:r>
    </w:p>
    <w:p w14:paraId="048D731C" w14:textId="342F8965" w:rsidR="00AF0ECA" w:rsidRPr="00815D15" w:rsidRDefault="00AF0ECA" w:rsidP="00C216EC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garáže</w:t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  <w:t xml:space="preserve">koeficient … </w:t>
      </w:r>
      <w:r w:rsidR="00815D15" w:rsidRPr="00815D15">
        <w:rPr>
          <w:rFonts w:ascii="Arial" w:hAnsi="Arial" w:cs="Arial"/>
          <w:i/>
          <w:iCs/>
          <w:color w:val="00B0F0"/>
        </w:rPr>
        <w:t>(od 0,5 do 5,0)</w:t>
      </w:r>
      <w:r w:rsidR="00815D15" w:rsidRPr="00815D15">
        <w:rPr>
          <w:rFonts w:ascii="Arial" w:hAnsi="Arial" w:cs="Arial"/>
          <w:color w:val="00B0F0"/>
        </w:rPr>
        <w:t>,</w:t>
      </w:r>
    </w:p>
    <w:p w14:paraId="1520E9DE" w14:textId="77777777" w:rsidR="00815D15" w:rsidRPr="00815D15" w:rsidRDefault="00AF0ECA" w:rsidP="00C216EC">
      <w:pPr>
        <w:pStyle w:val="Odstavecseseznamem"/>
        <w:numPr>
          <w:ilvl w:val="0"/>
          <w:numId w:val="5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lastRenderedPageBreak/>
        <w:t>zdanitelné stavby a zdanitelné jednotky pro</w:t>
      </w:r>
    </w:p>
    <w:p w14:paraId="29875C1C" w14:textId="77777777" w:rsidR="00815D15" w:rsidRPr="00815D15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podnikání</w:t>
      </w:r>
      <w:r w:rsidR="00815D15" w:rsidRPr="00815D15">
        <w:rPr>
          <w:rFonts w:ascii="Arial" w:hAnsi="Arial" w:cs="Arial"/>
          <w:color w:val="00B0F0"/>
        </w:rPr>
        <w:t xml:space="preserve"> </w:t>
      </w:r>
      <w:r w:rsidRPr="00815D15">
        <w:rPr>
          <w:rFonts w:ascii="Arial" w:hAnsi="Arial" w:cs="Arial"/>
          <w:color w:val="00B0F0"/>
        </w:rPr>
        <w:t>v zemědělské prvovýrobě, lesním</w:t>
      </w:r>
    </w:p>
    <w:p w14:paraId="4F55CD47" w14:textId="0AF75ABA" w:rsidR="00815D15" w:rsidRPr="00815D15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nebo vodním hospodářství</w:t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  <w:t xml:space="preserve">koeficient … </w:t>
      </w:r>
      <w:r w:rsidR="00815D15" w:rsidRPr="00815D15">
        <w:rPr>
          <w:rFonts w:ascii="Arial" w:hAnsi="Arial" w:cs="Arial"/>
          <w:i/>
          <w:iCs/>
          <w:color w:val="00B0F0"/>
        </w:rPr>
        <w:t>(od 0,5 do 5,0)</w:t>
      </w:r>
      <w:r w:rsidR="00815D15" w:rsidRPr="00815D15">
        <w:rPr>
          <w:rFonts w:ascii="Arial" w:hAnsi="Arial" w:cs="Arial"/>
          <w:color w:val="00B0F0"/>
        </w:rPr>
        <w:t>,</w:t>
      </w:r>
    </w:p>
    <w:p w14:paraId="6648EC2D" w14:textId="29B0EE18" w:rsidR="00AF0ECA" w:rsidRPr="00815D15" w:rsidRDefault="00AF0ECA" w:rsidP="00815D15">
      <w:pPr>
        <w:pStyle w:val="Odstavecseseznamem"/>
        <w:tabs>
          <w:tab w:val="left" w:pos="1134"/>
        </w:tabs>
        <w:spacing w:line="276" w:lineRule="auto"/>
        <w:ind w:left="425"/>
        <w:contextualSpacing w:val="0"/>
        <w:rPr>
          <w:rFonts w:ascii="Arial" w:hAnsi="Arial" w:cs="Arial"/>
          <w:color w:val="00B0F0"/>
        </w:rPr>
      </w:pPr>
    </w:p>
    <w:p w14:paraId="78FFC3D3" w14:textId="77777777" w:rsidR="00815D15" w:rsidRPr="00815D15" w:rsidRDefault="00AF0ECA" w:rsidP="00C216EC">
      <w:pPr>
        <w:pStyle w:val="Odstavecseseznamem"/>
        <w:numPr>
          <w:ilvl w:val="0"/>
          <w:numId w:val="5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zdanitelné stavby a zdanitelné jednotky pro</w:t>
      </w:r>
    </w:p>
    <w:p w14:paraId="51979B4B" w14:textId="77777777" w:rsidR="00815D15" w:rsidRPr="00815D15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podnikání v průmyslu,</w:t>
      </w:r>
      <w:r w:rsidR="00815D15" w:rsidRPr="00815D15">
        <w:rPr>
          <w:rFonts w:ascii="Arial" w:hAnsi="Arial" w:cs="Arial"/>
          <w:color w:val="00B0F0"/>
        </w:rPr>
        <w:t xml:space="preserve"> </w:t>
      </w:r>
      <w:r w:rsidRPr="00815D15">
        <w:rPr>
          <w:rFonts w:ascii="Arial" w:hAnsi="Arial" w:cs="Arial"/>
          <w:color w:val="00B0F0"/>
        </w:rPr>
        <w:t>stavebnictví, dopravě,</w:t>
      </w:r>
    </w:p>
    <w:p w14:paraId="7611E4E7" w14:textId="1CE9EE12" w:rsidR="00AF0ECA" w:rsidRPr="00815D15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energetice nebo ostatní zemědělské výrobě</w:t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  <w:t xml:space="preserve">koeficient … </w:t>
      </w:r>
      <w:r w:rsidR="00815D15" w:rsidRPr="00815D15">
        <w:rPr>
          <w:rFonts w:ascii="Arial" w:hAnsi="Arial" w:cs="Arial"/>
          <w:i/>
          <w:iCs/>
          <w:color w:val="00B0F0"/>
        </w:rPr>
        <w:t>(od 0,5 do 5,0)</w:t>
      </w:r>
      <w:r w:rsidR="00815D15" w:rsidRPr="00815D15">
        <w:rPr>
          <w:rFonts w:ascii="Arial" w:hAnsi="Arial" w:cs="Arial"/>
          <w:color w:val="00B0F0"/>
        </w:rPr>
        <w:t>,</w:t>
      </w:r>
    </w:p>
    <w:p w14:paraId="4B2AACE5" w14:textId="77777777" w:rsidR="00815D15" w:rsidRPr="00815D15" w:rsidRDefault="00AF0ECA" w:rsidP="00C216EC">
      <w:pPr>
        <w:pStyle w:val="Odstavecseseznamem"/>
        <w:numPr>
          <w:ilvl w:val="0"/>
          <w:numId w:val="5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zdanitelné stavby a zdanitelné jednotky pro</w:t>
      </w:r>
    </w:p>
    <w:p w14:paraId="7038EA3B" w14:textId="6C17A41B" w:rsidR="00AF0ECA" w:rsidRPr="00815D15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ostatní druhy podnikání</w:t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  <w:t xml:space="preserve">koeficient … </w:t>
      </w:r>
      <w:r w:rsidR="00815D15" w:rsidRPr="00815D15">
        <w:rPr>
          <w:rFonts w:ascii="Arial" w:hAnsi="Arial" w:cs="Arial"/>
          <w:i/>
          <w:iCs/>
          <w:color w:val="00B0F0"/>
        </w:rPr>
        <w:t>(od 0,5 do 5,0)</w:t>
      </w:r>
      <w:r w:rsidR="00815D15" w:rsidRPr="00815D15">
        <w:rPr>
          <w:rFonts w:ascii="Arial" w:hAnsi="Arial" w:cs="Arial"/>
          <w:color w:val="00B0F0"/>
        </w:rPr>
        <w:t>,</w:t>
      </w:r>
    </w:p>
    <w:p w14:paraId="549D8455" w14:textId="13A44965" w:rsidR="00AF0ECA" w:rsidRPr="00815D15" w:rsidRDefault="00AF0ECA" w:rsidP="00C216EC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ostatní zdanitelné stavby</w:t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  <w:t xml:space="preserve">koeficient … </w:t>
      </w:r>
      <w:r w:rsidR="00815D15" w:rsidRPr="00815D15">
        <w:rPr>
          <w:rFonts w:ascii="Arial" w:hAnsi="Arial" w:cs="Arial"/>
          <w:i/>
          <w:iCs/>
          <w:color w:val="00B0F0"/>
        </w:rPr>
        <w:t>(od 0,5 do 5,0)</w:t>
      </w:r>
      <w:r w:rsidR="00815D15" w:rsidRPr="00815D15">
        <w:rPr>
          <w:rFonts w:ascii="Arial" w:hAnsi="Arial" w:cs="Arial"/>
          <w:color w:val="00B0F0"/>
        </w:rPr>
        <w:t>,</w:t>
      </w:r>
    </w:p>
    <w:p w14:paraId="7D58C827" w14:textId="0EF65135" w:rsidR="00AF0ECA" w:rsidRPr="009234F2" w:rsidRDefault="00AF0ECA" w:rsidP="00C216EC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ostatní zdanitelné jednotky</w:t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</w:r>
      <w:r w:rsidR="00815D15" w:rsidRPr="00815D15">
        <w:rPr>
          <w:rFonts w:ascii="Arial" w:hAnsi="Arial" w:cs="Arial"/>
          <w:color w:val="00B0F0"/>
        </w:rPr>
        <w:tab/>
        <w:t xml:space="preserve">koeficient … </w:t>
      </w:r>
      <w:r w:rsidR="00815D15" w:rsidRPr="00815D15">
        <w:rPr>
          <w:rFonts w:ascii="Arial" w:hAnsi="Arial" w:cs="Arial"/>
          <w:i/>
          <w:iCs/>
          <w:color w:val="00B0F0"/>
        </w:rPr>
        <w:t>(od 0,5 do 5,0)</w:t>
      </w:r>
      <w:r w:rsidR="00954256">
        <w:rPr>
          <w:rFonts w:ascii="Arial" w:hAnsi="Arial" w:cs="Arial"/>
        </w:rPr>
        <w:t>.</w:t>
      </w:r>
    </w:p>
    <w:p w14:paraId="276AEB49" w14:textId="3EDADDF8" w:rsidR="00A9426D" w:rsidRDefault="009234F2" w:rsidP="00C216EC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</w:t>
      </w:r>
      <w:r w:rsidR="00C978FB">
        <w:rPr>
          <w:rFonts w:ascii="Arial" w:hAnsi="Arial" w:cs="Arial"/>
        </w:rPr>
        <w:t xml:space="preserve">ho </w:t>
      </w:r>
      <w:r w:rsidR="00AE421A">
        <w:rPr>
          <w:rFonts w:ascii="Arial" w:hAnsi="Arial" w:cs="Arial"/>
        </w:rPr>
        <w:t xml:space="preserve">statutárního </w:t>
      </w:r>
      <w:r w:rsidR="00C978FB">
        <w:rPr>
          <w:rFonts w:ascii="Arial" w:hAnsi="Arial" w:cs="Arial"/>
        </w:rPr>
        <w:t>města</w:t>
      </w:r>
      <w:r w:rsidR="00A9426D" w:rsidRPr="009234F2">
        <w:rPr>
          <w:rFonts w:ascii="Arial" w:hAnsi="Arial" w:cs="Arial"/>
        </w:rPr>
        <w:t>.</w:t>
      </w:r>
      <w:r w:rsidR="00A9426D">
        <w:rPr>
          <w:rStyle w:val="Znakapoznpodarou"/>
          <w:rFonts w:ascii="Arial" w:hAnsi="Arial" w:cs="Arial"/>
        </w:rPr>
        <w:footnoteReference w:id="4"/>
      </w:r>
    </w:p>
    <w:p w14:paraId="3EBAE1EE" w14:textId="38EDDBFB" w:rsidR="009234F2" w:rsidRDefault="009234F2" w:rsidP="009234F2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9234F2">
        <w:rPr>
          <w:rFonts w:ascii="Arial" w:hAnsi="Arial" w:cs="Arial"/>
          <w:i/>
          <w:color w:val="00B0F0"/>
          <w:sz w:val="20"/>
          <w:szCs w:val="20"/>
        </w:rPr>
        <w:t>Poznámka</w:t>
      </w:r>
      <w:r>
        <w:rPr>
          <w:rFonts w:ascii="Arial" w:hAnsi="Arial" w:cs="Arial"/>
          <w:i/>
          <w:color w:val="00B0F0"/>
          <w:sz w:val="20"/>
          <w:szCs w:val="20"/>
        </w:rPr>
        <w:t>:</w:t>
      </w:r>
      <w:r w:rsidRPr="009234F2">
        <w:rPr>
          <w:rFonts w:ascii="Arial" w:hAnsi="Arial" w:cs="Arial"/>
          <w:i/>
          <w:color w:val="00B0F0"/>
          <w:sz w:val="20"/>
          <w:szCs w:val="20"/>
        </w:rPr>
        <w:t xml:space="preserve"> </w:t>
      </w:r>
      <w:r>
        <w:rPr>
          <w:rFonts w:ascii="Arial" w:hAnsi="Arial" w:cs="Arial"/>
          <w:i/>
          <w:color w:val="00B0F0"/>
          <w:sz w:val="20"/>
          <w:szCs w:val="20"/>
        </w:rPr>
        <w:t xml:space="preserve">Při </w:t>
      </w:r>
      <w:r w:rsidR="00291B07">
        <w:rPr>
          <w:rFonts w:ascii="Arial" w:hAnsi="Arial" w:cs="Arial"/>
          <w:i/>
          <w:color w:val="00B0F0"/>
          <w:sz w:val="20"/>
          <w:szCs w:val="20"/>
        </w:rPr>
        <w:t xml:space="preserve">zavádění </w:t>
      </w:r>
      <w:r>
        <w:rPr>
          <w:rFonts w:ascii="Arial" w:hAnsi="Arial" w:cs="Arial"/>
          <w:i/>
          <w:color w:val="00B0F0"/>
          <w:sz w:val="20"/>
          <w:szCs w:val="20"/>
        </w:rPr>
        <w:t xml:space="preserve">místního koeficientu pro jednotlivé skupiny nemovitých věcí si může </w:t>
      </w:r>
      <w:r w:rsidR="00C978FB">
        <w:rPr>
          <w:rFonts w:ascii="Arial" w:hAnsi="Arial" w:cs="Arial"/>
          <w:i/>
          <w:color w:val="00B0F0"/>
          <w:sz w:val="20"/>
          <w:szCs w:val="20"/>
        </w:rPr>
        <w:t xml:space="preserve">statutární město </w:t>
      </w:r>
      <w:r>
        <w:rPr>
          <w:rFonts w:ascii="Arial" w:hAnsi="Arial" w:cs="Arial"/>
          <w:i/>
          <w:color w:val="00B0F0"/>
          <w:sz w:val="20"/>
          <w:szCs w:val="20"/>
        </w:rPr>
        <w:t xml:space="preserve">zvolit, pro které z výše uvedených skupin </w:t>
      </w:r>
      <w:r w:rsidR="00516B51">
        <w:rPr>
          <w:rFonts w:ascii="Arial" w:hAnsi="Arial" w:cs="Arial"/>
          <w:i/>
          <w:color w:val="00B0F0"/>
          <w:sz w:val="20"/>
          <w:szCs w:val="20"/>
        </w:rPr>
        <w:t>pozemků a skupin staveb a jednotek místní koeficient stanoví. U nemovitých věc</w:t>
      </w:r>
      <w:r w:rsidR="00073CF9">
        <w:rPr>
          <w:rFonts w:ascii="Arial" w:hAnsi="Arial" w:cs="Arial"/>
          <w:i/>
          <w:color w:val="00B0F0"/>
          <w:sz w:val="20"/>
          <w:szCs w:val="20"/>
        </w:rPr>
        <w:t>í</w:t>
      </w:r>
      <w:r w:rsidR="00516B51">
        <w:rPr>
          <w:rFonts w:ascii="Arial" w:hAnsi="Arial" w:cs="Arial"/>
          <w:i/>
          <w:color w:val="00B0F0"/>
          <w:sz w:val="20"/>
          <w:szCs w:val="20"/>
        </w:rPr>
        <w:t xml:space="preserve">, na které nedopadá žádný </w:t>
      </w:r>
      <w:r w:rsidR="00C978FB">
        <w:rPr>
          <w:rFonts w:ascii="Arial" w:hAnsi="Arial" w:cs="Arial"/>
          <w:i/>
          <w:color w:val="00B0F0"/>
          <w:sz w:val="20"/>
          <w:szCs w:val="20"/>
        </w:rPr>
        <w:t xml:space="preserve">městem </w:t>
      </w:r>
      <w:r w:rsidR="00516B51">
        <w:rPr>
          <w:rFonts w:ascii="Arial" w:hAnsi="Arial" w:cs="Arial"/>
          <w:i/>
          <w:color w:val="00B0F0"/>
          <w:sz w:val="20"/>
          <w:szCs w:val="20"/>
        </w:rPr>
        <w:t>stanovený místní koeficient, činí hodnota místního koeficientu ze zákona 1,0 (§ 12 odst. 3 zákona o dani z nemovitých věcí).</w:t>
      </w:r>
    </w:p>
    <w:p w14:paraId="5B2094DA" w14:textId="53C7053B" w:rsidR="00516B51" w:rsidRDefault="00C978FB" w:rsidP="009234F2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 xml:space="preserve">Statutární město </w:t>
      </w:r>
      <w:r w:rsidR="00516B51">
        <w:rPr>
          <w:rFonts w:ascii="Arial" w:hAnsi="Arial" w:cs="Arial"/>
          <w:i/>
          <w:color w:val="00B0F0"/>
          <w:sz w:val="20"/>
          <w:szCs w:val="20"/>
        </w:rPr>
        <w:t>může stanovit pro jednotlivé skupiny nemovitých věcí místní koeficient v rozmezí od</w:t>
      </w:r>
      <w:r>
        <w:rPr>
          <w:rFonts w:ascii="Arial" w:hAnsi="Arial" w:cs="Arial"/>
          <w:i/>
          <w:color w:val="00B0F0"/>
          <w:sz w:val="20"/>
          <w:szCs w:val="20"/>
        </w:rPr>
        <w:t> </w:t>
      </w:r>
      <w:r w:rsidR="00516B51">
        <w:rPr>
          <w:rFonts w:ascii="Arial" w:hAnsi="Arial" w:cs="Arial"/>
          <w:i/>
          <w:color w:val="00B0F0"/>
          <w:sz w:val="20"/>
          <w:szCs w:val="20"/>
        </w:rPr>
        <w:t xml:space="preserve">0,5 do 5,0; výjimkou jsou skupiny vybraných </w:t>
      </w:r>
      <w:r w:rsidR="00A02FB4">
        <w:rPr>
          <w:rFonts w:ascii="Arial" w:hAnsi="Arial" w:cs="Arial"/>
          <w:i/>
          <w:color w:val="00B0F0"/>
          <w:sz w:val="20"/>
          <w:szCs w:val="20"/>
        </w:rPr>
        <w:t xml:space="preserve">zemědělských </w:t>
      </w:r>
      <w:r w:rsidR="00516B51">
        <w:rPr>
          <w:rFonts w:ascii="Arial" w:hAnsi="Arial" w:cs="Arial"/>
          <w:i/>
          <w:color w:val="00B0F0"/>
          <w:sz w:val="20"/>
          <w:szCs w:val="20"/>
        </w:rPr>
        <w:t>pozemků, trvalých travních porostů a</w:t>
      </w:r>
      <w:r>
        <w:rPr>
          <w:rFonts w:ascii="Arial" w:hAnsi="Arial" w:cs="Arial"/>
          <w:i/>
          <w:color w:val="00B0F0"/>
          <w:sz w:val="20"/>
          <w:szCs w:val="20"/>
        </w:rPr>
        <w:t> </w:t>
      </w:r>
      <w:r w:rsidR="00516B51">
        <w:rPr>
          <w:rFonts w:ascii="Arial" w:hAnsi="Arial" w:cs="Arial"/>
          <w:i/>
          <w:color w:val="00B0F0"/>
          <w:sz w:val="20"/>
          <w:szCs w:val="20"/>
        </w:rPr>
        <w:t>nevyužitelných ostatních ploch, pro které lze stanovit místní koeficient v limitované výši od 0,5 do 1,5 (§ 12 odst. 2 zákona o dani z nemovitých věcí).</w:t>
      </w:r>
    </w:p>
    <w:p w14:paraId="4CEF0EC4" w14:textId="7C2E1847" w:rsidR="009234F2" w:rsidRPr="004224E6" w:rsidRDefault="00516B51" w:rsidP="004224E6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 xml:space="preserve">Místní koeficient pro jednotlivou skupinu nemovitých věcí </w:t>
      </w:r>
      <w:r w:rsidR="00A02FB4">
        <w:rPr>
          <w:rFonts w:ascii="Arial" w:hAnsi="Arial" w:cs="Arial"/>
          <w:i/>
          <w:color w:val="00B0F0"/>
          <w:sz w:val="20"/>
          <w:szCs w:val="20"/>
        </w:rPr>
        <w:t xml:space="preserve">se </w:t>
      </w:r>
      <w:r>
        <w:rPr>
          <w:rFonts w:ascii="Arial" w:hAnsi="Arial" w:cs="Arial"/>
          <w:i/>
          <w:color w:val="00B0F0"/>
          <w:sz w:val="20"/>
          <w:szCs w:val="20"/>
        </w:rPr>
        <w:t>dle § 12ab odst. 4 zákona o dani z nemovitých věcí vztahuje zásadně na všechny nemovité věci dané skupiny na území cel</w:t>
      </w:r>
      <w:r w:rsidR="00C978FB">
        <w:rPr>
          <w:rFonts w:ascii="Arial" w:hAnsi="Arial" w:cs="Arial"/>
          <w:i/>
          <w:color w:val="00B0F0"/>
          <w:sz w:val="20"/>
          <w:szCs w:val="20"/>
        </w:rPr>
        <w:t>ého města</w:t>
      </w:r>
      <w:r>
        <w:rPr>
          <w:rFonts w:ascii="Arial" w:hAnsi="Arial" w:cs="Arial"/>
          <w:i/>
          <w:color w:val="00B0F0"/>
          <w:sz w:val="20"/>
          <w:szCs w:val="20"/>
        </w:rPr>
        <w:t>. Tento místní koeficient proto nelze zavádět pouze pro určit</w:t>
      </w:r>
      <w:r w:rsidR="004224E6">
        <w:rPr>
          <w:rFonts w:ascii="Arial" w:hAnsi="Arial" w:cs="Arial"/>
          <w:i/>
          <w:color w:val="00B0F0"/>
          <w:sz w:val="20"/>
          <w:szCs w:val="20"/>
        </w:rPr>
        <w:t xml:space="preserve">é územní </w:t>
      </w:r>
      <w:proofErr w:type="spellStart"/>
      <w:r w:rsidR="004224E6">
        <w:rPr>
          <w:rFonts w:ascii="Arial" w:hAnsi="Arial" w:cs="Arial"/>
          <w:i/>
          <w:color w:val="00B0F0"/>
          <w:sz w:val="20"/>
          <w:szCs w:val="20"/>
        </w:rPr>
        <w:t>subcelky</w:t>
      </w:r>
      <w:proofErr w:type="spellEnd"/>
      <w:r w:rsidR="00C978FB">
        <w:rPr>
          <w:rFonts w:ascii="Arial" w:hAnsi="Arial" w:cs="Arial"/>
          <w:i/>
          <w:color w:val="00B0F0"/>
          <w:sz w:val="20"/>
          <w:szCs w:val="20"/>
        </w:rPr>
        <w:t xml:space="preserve"> města</w:t>
      </w:r>
      <w:r w:rsidR="004224E6">
        <w:rPr>
          <w:rFonts w:ascii="Arial" w:hAnsi="Arial" w:cs="Arial"/>
          <w:i/>
          <w:color w:val="00B0F0"/>
          <w:sz w:val="20"/>
          <w:szCs w:val="20"/>
        </w:rPr>
        <w:t>, např. pro jednotlivá katastrální území</w:t>
      </w:r>
      <w:r w:rsidR="00C978FB">
        <w:rPr>
          <w:rFonts w:ascii="Arial" w:hAnsi="Arial" w:cs="Arial"/>
          <w:i/>
          <w:color w:val="00B0F0"/>
          <w:sz w:val="20"/>
          <w:szCs w:val="20"/>
        </w:rPr>
        <w:t xml:space="preserve"> či jednotlivé městské obvody (městské části)</w:t>
      </w:r>
      <w:r w:rsidR="004224E6">
        <w:rPr>
          <w:rFonts w:ascii="Arial" w:hAnsi="Arial" w:cs="Arial"/>
          <w:i/>
          <w:color w:val="00B0F0"/>
          <w:sz w:val="20"/>
          <w:szCs w:val="20"/>
        </w:rPr>
        <w:t xml:space="preserve">, ale vždy pro </w:t>
      </w:r>
      <w:r w:rsidR="00C978FB">
        <w:rPr>
          <w:rFonts w:ascii="Arial" w:hAnsi="Arial" w:cs="Arial"/>
          <w:i/>
          <w:color w:val="00B0F0"/>
          <w:sz w:val="20"/>
          <w:szCs w:val="20"/>
        </w:rPr>
        <w:t xml:space="preserve">město </w:t>
      </w:r>
      <w:r w:rsidR="004224E6">
        <w:rPr>
          <w:rFonts w:ascii="Arial" w:hAnsi="Arial" w:cs="Arial"/>
          <w:i/>
          <w:color w:val="00B0F0"/>
          <w:sz w:val="20"/>
          <w:szCs w:val="20"/>
        </w:rPr>
        <w:t>jako celek.</w:t>
      </w:r>
    </w:p>
    <w:p w14:paraId="4BD11859" w14:textId="77777777" w:rsidR="00A9426D" w:rsidRPr="00841557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F9FFD74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3BBCC5F" w14:textId="2A650ACA" w:rsidR="00A9426D" w:rsidRPr="0062486B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E5560E">
        <w:rPr>
          <w:rFonts w:ascii="Arial" w:hAnsi="Arial" w:cs="Arial"/>
        </w:rPr>
        <w:t xml:space="preserve">statutárního města </w:t>
      </w:r>
      <w:r w:rsidRPr="00E3733C">
        <w:rPr>
          <w:rFonts w:ascii="Arial" w:hAnsi="Arial" w:cs="Arial"/>
          <w:color w:val="00B0F0"/>
        </w:rPr>
        <w:t>…</w:t>
      </w:r>
      <w:r w:rsidRPr="0062486B">
        <w:rPr>
          <w:rFonts w:ascii="Arial" w:hAnsi="Arial" w:cs="Arial"/>
        </w:rPr>
        <w:t xml:space="preserve"> č. …</w:t>
      </w:r>
      <w:r>
        <w:rPr>
          <w:rFonts w:ascii="Arial" w:hAnsi="Arial" w:cs="Arial"/>
        </w:rPr>
        <w:t>/…</w:t>
      </w:r>
      <w:r w:rsidRPr="0062486B">
        <w:rPr>
          <w:rFonts w:ascii="Arial" w:hAnsi="Arial" w:cs="Arial"/>
        </w:rPr>
        <w:t xml:space="preserve">, … </w:t>
      </w:r>
      <w:r w:rsidRPr="00A451FE">
        <w:rPr>
          <w:rFonts w:ascii="Arial" w:hAnsi="Arial" w:cs="Arial"/>
          <w:i/>
          <w:color w:val="00B0F0"/>
        </w:rPr>
        <w:t>(uvede se číslo a přesný název zrušované obecně závazné vyhlášky)</w:t>
      </w:r>
      <w:r w:rsidRPr="0062486B">
        <w:rPr>
          <w:rFonts w:ascii="Arial" w:hAnsi="Arial" w:cs="Arial"/>
        </w:rPr>
        <w:t xml:space="preserve">, ze dne … </w:t>
      </w:r>
      <w:r w:rsidRPr="00A451FE">
        <w:rPr>
          <w:rFonts w:ascii="Arial" w:hAnsi="Arial" w:cs="Arial"/>
          <w:i/>
          <w:color w:val="00B0F0"/>
        </w:rPr>
        <w:t>(uvede se datum vydání = datum schválení zastupitelstvem)</w:t>
      </w:r>
      <w:r w:rsidRPr="0062486B">
        <w:rPr>
          <w:rFonts w:ascii="Arial" w:hAnsi="Arial" w:cs="Arial"/>
        </w:rPr>
        <w:t>.</w:t>
      </w: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77777777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… </w:t>
      </w:r>
      <w:r>
        <w:rPr>
          <w:rFonts w:ascii="Arial" w:hAnsi="Arial" w:cs="Arial"/>
          <w:i/>
          <w:iCs/>
          <w:color w:val="00B0F0"/>
        </w:rPr>
        <w:t>(doplní se rok)</w:t>
      </w:r>
      <w:r>
        <w:rPr>
          <w:rFonts w:ascii="Arial" w:hAnsi="Arial" w:cs="Arial"/>
        </w:rPr>
        <w:t>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  <w:sectPr w:rsidR="00A9426D" w:rsidRPr="0062486B" w:rsidSect="0007737E">
          <w:footerReference w:type="default" r:id="rId11"/>
          <w:footnotePr>
            <w:numRestart w:val="eachSect"/>
          </w:footnotePr>
          <w:type w:val="continuous"/>
          <w:pgSz w:w="11906" w:h="16838"/>
          <w:pgMar w:top="1417" w:right="1417" w:bottom="2127" w:left="1417" w:header="708" w:footer="708" w:gutter="0"/>
          <w:cols w:space="708"/>
          <w:docGrid w:linePitch="360"/>
        </w:sectPr>
      </w:pPr>
    </w:p>
    <w:p w14:paraId="588CBA5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D51144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6E0434FE" w14:textId="40C55A61" w:rsidR="00A9426D" w:rsidRPr="0062486B" w:rsidRDefault="006637AB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primátor</w:t>
      </w:r>
      <w:r w:rsidR="00A9426D" w:rsidRPr="0062486B">
        <w:rPr>
          <w:rFonts w:ascii="Arial" w:hAnsi="Arial" w:cs="Arial"/>
        </w:rPr>
        <w:br w:type="column"/>
      </w:r>
      <w:r w:rsidR="00A9426D" w:rsidRPr="0062486B">
        <w:rPr>
          <w:rFonts w:ascii="Arial" w:hAnsi="Arial" w:cs="Arial"/>
        </w:rPr>
        <w:t>………………………………</w:t>
      </w:r>
    </w:p>
    <w:p w14:paraId="3271E591" w14:textId="77777777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5680B7BA" w14:textId="64712BF2" w:rsidR="00A9426D" w:rsidRPr="0062486B" w:rsidRDefault="00426065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n</w:t>
      </w:r>
      <w:r w:rsidR="006637AB">
        <w:rPr>
          <w:rFonts w:ascii="Arial" w:hAnsi="Arial" w:cs="Arial"/>
        </w:rPr>
        <w:t>ám</w:t>
      </w:r>
      <w:r>
        <w:rPr>
          <w:rFonts w:ascii="Arial" w:hAnsi="Arial" w:cs="Arial"/>
        </w:rPr>
        <w:t>ě</w:t>
      </w:r>
      <w:r w:rsidR="006637AB">
        <w:rPr>
          <w:rFonts w:ascii="Arial" w:hAnsi="Arial" w:cs="Arial"/>
        </w:rPr>
        <w:t>stek primátora</w:t>
      </w:r>
    </w:p>
    <w:p w14:paraId="2315426C" w14:textId="77777777" w:rsidR="00A9426D" w:rsidRPr="005F7FAE" w:rsidRDefault="00A9426D" w:rsidP="00A9426D">
      <w:pPr>
        <w:spacing w:line="276" w:lineRule="auto"/>
        <w:rPr>
          <w:rFonts w:ascii="Arial" w:hAnsi="Arial" w:cs="Arial"/>
        </w:rPr>
      </w:pPr>
    </w:p>
    <w:p w14:paraId="01A1F9A3" w14:textId="77777777" w:rsidR="00A9426D" w:rsidRPr="00344EBB" w:rsidRDefault="00A9426D" w:rsidP="00A9426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344EBB">
        <w:rPr>
          <w:rFonts w:ascii="Arial" w:hAnsi="Arial" w:cs="Arial"/>
          <w:i/>
          <w:color w:val="00B0F0"/>
          <w:sz w:val="20"/>
          <w:szCs w:val="20"/>
        </w:rPr>
        <w:t>Poznámka: Do Sbírky právních předpisů územních samosprávných celků a některých správních úřadů se vkládá elektronická verze vyhlášky, kdy je místo podpisu za jménem a příjmením uvedena doložka „v. r.“.</w:t>
      </w:r>
    </w:p>
    <w:p w14:paraId="3DF291DF" w14:textId="5E8BF210" w:rsidR="004224E6" w:rsidRDefault="00A9426D" w:rsidP="00A9426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344EBB">
        <w:rPr>
          <w:rFonts w:ascii="Arial" w:hAnsi="Arial" w:cs="Arial"/>
          <w:i/>
          <w:color w:val="00B0F0"/>
          <w:sz w:val="20"/>
          <w:szCs w:val="20"/>
        </w:rPr>
        <w:t xml:space="preserve">Upozornění: </w:t>
      </w:r>
      <w:r w:rsidR="00BE3BD1">
        <w:rPr>
          <w:rFonts w:ascii="Arial" w:hAnsi="Arial" w:cs="Arial"/>
          <w:i/>
          <w:color w:val="00B0F0"/>
          <w:sz w:val="20"/>
          <w:szCs w:val="20"/>
        </w:rPr>
        <w:t xml:space="preserve">Statutární město </w:t>
      </w:r>
      <w:r w:rsidRPr="00344EBB">
        <w:rPr>
          <w:rFonts w:ascii="Arial" w:hAnsi="Arial" w:cs="Arial"/>
          <w:i/>
          <w:color w:val="00B0F0"/>
          <w:sz w:val="20"/>
          <w:szCs w:val="20"/>
        </w:rPr>
        <w:t>má ve smyslu § 3 odst. 2 zákona č. 35/2021 Sb., o Sbírce právních předpisů územních samosprávných celků a některých správních úřadů, povinnost po obdržení vyrozumění ze strany Ministerstva vnitra zveřejnit na své úřední desce po dobu alespoň 15 dnů oznámení o vyhlášení vyhlášky ve Sbírce právních předpisů územních samosprávných celků a</w:t>
      </w:r>
      <w:r w:rsidR="002673E4">
        <w:rPr>
          <w:rFonts w:ascii="Arial" w:hAnsi="Arial" w:cs="Arial"/>
          <w:i/>
          <w:color w:val="00B0F0"/>
          <w:sz w:val="20"/>
          <w:szCs w:val="20"/>
        </w:rPr>
        <w:t> </w:t>
      </w:r>
      <w:r w:rsidRPr="00344EBB">
        <w:rPr>
          <w:rFonts w:ascii="Arial" w:hAnsi="Arial" w:cs="Arial"/>
          <w:i/>
          <w:color w:val="00B0F0"/>
          <w:sz w:val="20"/>
          <w:szCs w:val="20"/>
        </w:rPr>
        <w:t>některých správních úřadů.</w:t>
      </w:r>
    </w:p>
    <w:p w14:paraId="42F609BF" w14:textId="77777777" w:rsidR="004224E6" w:rsidRDefault="004224E6">
      <w:pPr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br w:type="page"/>
      </w:r>
    </w:p>
    <w:p w14:paraId="11BD53ED" w14:textId="3C82004C" w:rsidR="004224E6" w:rsidRDefault="004224E6" w:rsidP="004224E6">
      <w:pPr>
        <w:pStyle w:val="Nadpis2"/>
      </w:pPr>
      <w:bookmarkStart w:id="10" w:name="_Toc159408623"/>
      <w:r w:rsidRPr="00CF08FF">
        <w:lastRenderedPageBreak/>
        <w:t xml:space="preserve">Varianta </w:t>
      </w:r>
      <w:r w:rsidR="00BE3BD1">
        <w:t>5</w:t>
      </w:r>
      <w:r>
        <w:t xml:space="preserve"> –</w:t>
      </w:r>
      <w:r w:rsidR="00954256">
        <w:t xml:space="preserve"> </w:t>
      </w:r>
      <w:r>
        <w:t>Kombinovaný v</w:t>
      </w:r>
      <w:r w:rsidRPr="00DA3552">
        <w:t>zor obecně závazné vyhlášky</w:t>
      </w:r>
      <w:r w:rsidR="00BE3BD1">
        <w:t xml:space="preserve"> statutárního města</w:t>
      </w:r>
      <w:r>
        <w:t>, kterou se</w:t>
      </w:r>
      <w:r w:rsidR="00BE3BD1">
        <w:t> </w:t>
      </w:r>
      <w:r>
        <w:t>stanoví místní koeficienty</w:t>
      </w:r>
      <w:r w:rsidR="00954256">
        <w:t xml:space="preserve"> (kombinace všech druhů místních koeficientů stanovovaných vyhláškou)</w:t>
      </w:r>
      <w:bookmarkEnd w:id="10"/>
    </w:p>
    <w:p w14:paraId="7350466A" w14:textId="77777777" w:rsidR="00A9426D" w:rsidRPr="00344EBB" w:rsidRDefault="00A9426D" w:rsidP="00A9426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53A095E" w14:textId="77EFDB56" w:rsidR="004224E6" w:rsidRPr="0062486B" w:rsidRDefault="00BE3BD1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Statutární město</w:t>
      </w:r>
      <w:r w:rsidR="004224E6" w:rsidRPr="00E3733C">
        <w:rPr>
          <w:rFonts w:ascii="Arial" w:hAnsi="Arial" w:cs="Arial"/>
          <w:b/>
          <w:color w:val="00B0F0"/>
          <w:sz w:val="24"/>
          <w:szCs w:val="24"/>
        </w:rPr>
        <w:t xml:space="preserve"> …</w:t>
      </w:r>
    </w:p>
    <w:p w14:paraId="7E8652CE" w14:textId="0014487C" w:rsidR="004224E6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BE3BD1">
        <w:rPr>
          <w:rFonts w:ascii="Arial" w:hAnsi="Arial" w:cs="Arial"/>
          <w:b/>
          <w:sz w:val="24"/>
          <w:szCs w:val="24"/>
        </w:rPr>
        <w:t xml:space="preserve">města </w:t>
      </w:r>
      <w:r w:rsidRPr="00E3733C">
        <w:rPr>
          <w:rFonts w:ascii="Arial" w:hAnsi="Arial" w:cs="Arial"/>
          <w:b/>
          <w:color w:val="00B0F0"/>
          <w:sz w:val="24"/>
          <w:szCs w:val="24"/>
        </w:rPr>
        <w:t>…</w:t>
      </w:r>
    </w:p>
    <w:p w14:paraId="0223AC1D" w14:textId="77777777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D8E9101" w14:textId="72A27B1E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BE3BD1">
        <w:rPr>
          <w:rFonts w:ascii="Arial" w:hAnsi="Arial" w:cs="Arial"/>
          <w:b/>
          <w:sz w:val="24"/>
          <w:szCs w:val="24"/>
        </w:rPr>
        <w:t xml:space="preserve">statutárního města </w:t>
      </w:r>
      <w:r>
        <w:rPr>
          <w:rFonts w:ascii="Arial" w:hAnsi="Arial" w:cs="Arial"/>
          <w:b/>
          <w:color w:val="00B0F0"/>
          <w:sz w:val="24"/>
          <w:szCs w:val="24"/>
        </w:rPr>
        <w:t>…</w:t>
      </w:r>
    </w:p>
    <w:p w14:paraId="515D9D3F" w14:textId="74F54CCE" w:rsidR="004224E6" w:rsidRDefault="004224E6" w:rsidP="004224E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0F66481D" w14:textId="77777777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</w:pPr>
    </w:p>
    <w:p w14:paraId="61E94C49" w14:textId="57B85AF3" w:rsidR="004224E6" w:rsidRDefault="004224E6" w:rsidP="004224E6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BE3BD1">
        <w:rPr>
          <w:rFonts w:ascii="Arial" w:hAnsi="Arial" w:cs="Arial"/>
        </w:rPr>
        <w:t xml:space="preserve">města </w:t>
      </w:r>
      <w:r>
        <w:rPr>
          <w:rFonts w:ascii="Arial" w:hAnsi="Arial" w:cs="Arial"/>
        </w:rPr>
        <w:t>… se na svém zasedání dne …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</w:t>
      </w:r>
      <w:r w:rsidR="00BE3BD1"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</w:t>
      </w:r>
      <w:r w:rsidR="00BE3BD1"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4E207EDC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FAF9ECE" w14:textId="7B7F8E31" w:rsidR="004224E6" w:rsidRDefault="004224E6" w:rsidP="00797898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F6C195B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65CC5701" w14:textId="69EAC925" w:rsidR="00797898" w:rsidRDefault="00BE3BD1" w:rsidP="00C216EC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Statutární město </w:t>
      </w:r>
      <w:r w:rsidR="004224E6" w:rsidRPr="00797898">
        <w:rPr>
          <w:rFonts w:ascii="Arial" w:hAnsi="Arial" w:cs="Arial"/>
        </w:rPr>
        <w:t xml:space="preserve">stanovuje místní koeficient pro obec ve výši … </w:t>
      </w:r>
      <w:r w:rsidR="004224E6" w:rsidRPr="00797898">
        <w:rPr>
          <w:rFonts w:ascii="Arial" w:hAnsi="Arial" w:cs="Arial"/>
          <w:i/>
          <w:iCs/>
          <w:color w:val="00B0F0"/>
        </w:rPr>
        <w:t>(</w:t>
      </w:r>
      <w:r>
        <w:rPr>
          <w:rFonts w:ascii="Arial" w:hAnsi="Arial" w:cs="Arial"/>
          <w:i/>
          <w:iCs/>
          <w:color w:val="00B0F0"/>
        </w:rPr>
        <w:t xml:space="preserve">město </w:t>
      </w:r>
      <w:r w:rsidR="004224E6" w:rsidRPr="00797898">
        <w:rPr>
          <w:rFonts w:ascii="Arial" w:hAnsi="Arial" w:cs="Arial"/>
          <w:i/>
          <w:iCs/>
          <w:color w:val="00B0F0"/>
        </w:rPr>
        <w:t>zvolí koeficient v rozmezí od 0,5 do 5,0)</w:t>
      </w:r>
      <w:r w:rsidR="004224E6" w:rsidRPr="00797898">
        <w:rPr>
          <w:rFonts w:ascii="Arial" w:hAnsi="Arial" w:cs="Arial"/>
        </w:rPr>
        <w:t>. Tento místní koeficient se vztahuje na všechny nemovité věci na území celé</w:t>
      </w:r>
      <w:r>
        <w:rPr>
          <w:rFonts w:ascii="Arial" w:hAnsi="Arial" w:cs="Arial"/>
        </w:rPr>
        <w:t xml:space="preserve">ho města </w:t>
      </w:r>
      <w:r w:rsidR="004224E6" w:rsidRPr="00797898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 w:rsidR="004224E6">
        <w:rPr>
          <w:rStyle w:val="Znakapoznpodarou"/>
          <w:rFonts w:ascii="Arial" w:hAnsi="Arial" w:cs="Arial"/>
        </w:rPr>
        <w:footnoteReference w:id="5"/>
      </w:r>
    </w:p>
    <w:p w14:paraId="503BC9EE" w14:textId="7FA58F7D" w:rsidR="00797898" w:rsidRDefault="00797898" w:rsidP="00C216EC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</w:t>
      </w:r>
      <w:r w:rsidR="00A23364">
        <w:rPr>
          <w:rFonts w:ascii="Arial" w:hAnsi="Arial" w:cs="Arial"/>
        </w:rPr>
        <w:t>cient, místní koeficient pro obec se na ni nepoužije.</w:t>
      </w:r>
      <w:r w:rsidR="00A23364">
        <w:rPr>
          <w:rStyle w:val="Znakapoznpodarou"/>
          <w:rFonts w:ascii="Arial" w:hAnsi="Arial" w:cs="Arial"/>
        </w:rPr>
        <w:footnoteReference w:id="6"/>
      </w:r>
    </w:p>
    <w:p w14:paraId="7A96AC8F" w14:textId="1721B851" w:rsidR="00C1506A" w:rsidRDefault="00C1506A" w:rsidP="00C1506A">
      <w:pPr>
        <w:tabs>
          <w:tab w:val="left" w:pos="1134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 xml:space="preserve">Poznámka: </w:t>
      </w:r>
      <w:r w:rsidR="00BE3BD1">
        <w:rPr>
          <w:rFonts w:ascii="Arial" w:hAnsi="Arial" w:cs="Arial"/>
          <w:i/>
          <w:color w:val="00B0F0"/>
          <w:sz w:val="20"/>
          <w:szCs w:val="20"/>
        </w:rPr>
        <w:t xml:space="preserve">Statutární město </w:t>
      </w:r>
      <w:r>
        <w:rPr>
          <w:rFonts w:ascii="Arial" w:hAnsi="Arial" w:cs="Arial"/>
          <w:i/>
          <w:color w:val="00B0F0"/>
          <w:sz w:val="20"/>
          <w:szCs w:val="20"/>
        </w:rPr>
        <w:t xml:space="preserve">může přistoupit ke kombinaci jednotlivých </w:t>
      </w:r>
      <w:r w:rsidR="00954256">
        <w:rPr>
          <w:rFonts w:ascii="Arial" w:hAnsi="Arial" w:cs="Arial"/>
          <w:i/>
          <w:color w:val="00B0F0"/>
          <w:sz w:val="20"/>
          <w:szCs w:val="20"/>
        </w:rPr>
        <w:t xml:space="preserve">druhů </w:t>
      </w:r>
      <w:r>
        <w:rPr>
          <w:rFonts w:ascii="Arial" w:hAnsi="Arial" w:cs="Arial"/>
          <w:i/>
          <w:color w:val="00B0F0"/>
          <w:sz w:val="20"/>
          <w:szCs w:val="20"/>
        </w:rPr>
        <w:t>místních koeficientů</w:t>
      </w:r>
      <w:r w:rsidR="00954256">
        <w:rPr>
          <w:rFonts w:ascii="Arial" w:hAnsi="Arial" w:cs="Arial"/>
          <w:i/>
          <w:color w:val="00B0F0"/>
          <w:sz w:val="20"/>
          <w:szCs w:val="20"/>
        </w:rPr>
        <w:t>, a</w:t>
      </w:r>
      <w:r w:rsidR="00BE3BD1">
        <w:rPr>
          <w:rFonts w:ascii="Arial" w:hAnsi="Arial" w:cs="Arial"/>
          <w:i/>
          <w:color w:val="00B0F0"/>
          <w:sz w:val="20"/>
          <w:szCs w:val="20"/>
        </w:rPr>
        <w:t> </w:t>
      </w:r>
      <w:r w:rsidR="00954256">
        <w:rPr>
          <w:rFonts w:ascii="Arial" w:hAnsi="Arial" w:cs="Arial"/>
          <w:i/>
          <w:color w:val="00B0F0"/>
          <w:sz w:val="20"/>
          <w:szCs w:val="20"/>
        </w:rPr>
        <w:t>to</w:t>
      </w:r>
      <w:r w:rsidR="00BE3BD1">
        <w:rPr>
          <w:rFonts w:ascii="Arial" w:hAnsi="Arial" w:cs="Arial"/>
          <w:i/>
          <w:color w:val="00B0F0"/>
          <w:sz w:val="20"/>
          <w:szCs w:val="20"/>
        </w:rPr>
        <w:t> </w:t>
      </w:r>
      <w:r w:rsidR="00954256">
        <w:rPr>
          <w:rFonts w:ascii="Arial" w:hAnsi="Arial" w:cs="Arial"/>
          <w:i/>
          <w:color w:val="00B0F0"/>
          <w:sz w:val="20"/>
          <w:szCs w:val="20"/>
        </w:rPr>
        <w:t>buď všech nebo jen některých</w:t>
      </w:r>
      <w:r>
        <w:rPr>
          <w:rFonts w:ascii="Arial" w:hAnsi="Arial" w:cs="Arial"/>
          <w:i/>
          <w:color w:val="00B0F0"/>
          <w:sz w:val="20"/>
          <w:szCs w:val="20"/>
        </w:rPr>
        <w:t>. Zákonná úprava však vychází z principu, že na jednu nemovitou věc může dopadat pouze jeden místní koeficient. Za tímto účelem jsou v § 12 odst. 4 až 8 zákona o</w:t>
      </w:r>
      <w:r w:rsidR="00BE3BD1">
        <w:rPr>
          <w:rFonts w:ascii="Arial" w:hAnsi="Arial" w:cs="Arial"/>
          <w:i/>
          <w:color w:val="00B0F0"/>
          <w:sz w:val="20"/>
          <w:szCs w:val="20"/>
        </w:rPr>
        <w:t> </w:t>
      </w:r>
      <w:r>
        <w:rPr>
          <w:rFonts w:ascii="Arial" w:hAnsi="Arial" w:cs="Arial"/>
          <w:i/>
          <w:color w:val="00B0F0"/>
          <w:sz w:val="20"/>
          <w:szCs w:val="20"/>
        </w:rPr>
        <w:t xml:space="preserve">dani z nemovitých věcí stanovena kolizní pravidla (pravidla přednosti) při souběhu jednotlivých </w:t>
      </w:r>
      <w:r w:rsidR="00954256">
        <w:rPr>
          <w:rFonts w:ascii="Arial" w:hAnsi="Arial" w:cs="Arial"/>
          <w:i/>
          <w:color w:val="00B0F0"/>
          <w:sz w:val="20"/>
          <w:szCs w:val="20"/>
        </w:rPr>
        <w:t xml:space="preserve">druhů </w:t>
      </w:r>
      <w:r>
        <w:rPr>
          <w:rFonts w:ascii="Arial" w:hAnsi="Arial" w:cs="Arial"/>
          <w:i/>
          <w:color w:val="00B0F0"/>
          <w:sz w:val="20"/>
          <w:szCs w:val="20"/>
        </w:rPr>
        <w:t xml:space="preserve">místních koeficientů. </w:t>
      </w:r>
    </w:p>
    <w:p w14:paraId="5A7F2C80" w14:textId="432C7F8E" w:rsidR="00C1506A" w:rsidRDefault="00C1506A" w:rsidP="00C1506A">
      <w:pPr>
        <w:tabs>
          <w:tab w:val="left" w:pos="1134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>Pro účely tohoto vzoru obecně závazné vyhlášky jsou relevantní kolizní pravidla uvedena v čl. 1 odst.</w:t>
      </w:r>
      <w:r w:rsidR="0078099A">
        <w:rPr>
          <w:rFonts w:ascii="Arial" w:hAnsi="Arial" w:cs="Arial"/>
          <w:i/>
          <w:color w:val="00B0F0"/>
          <w:sz w:val="20"/>
          <w:szCs w:val="20"/>
        </w:rPr>
        <w:t> </w:t>
      </w:r>
      <w:r>
        <w:rPr>
          <w:rFonts w:ascii="Arial" w:hAnsi="Arial" w:cs="Arial"/>
          <w:i/>
          <w:color w:val="00B0F0"/>
          <w:sz w:val="20"/>
          <w:szCs w:val="20"/>
        </w:rPr>
        <w:t>2</w:t>
      </w:r>
      <w:r w:rsidR="0078099A">
        <w:rPr>
          <w:rFonts w:ascii="Arial" w:hAnsi="Arial" w:cs="Arial"/>
          <w:i/>
          <w:color w:val="00B0F0"/>
          <w:sz w:val="20"/>
          <w:szCs w:val="20"/>
        </w:rPr>
        <w:t>,</w:t>
      </w:r>
      <w:r>
        <w:rPr>
          <w:rFonts w:ascii="Arial" w:hAnsi="Arial" w:cs="Arial"/>
          <w:i/>
          <w:color w:val="00B0F0"/>
          <w:sz w:val="20"/>
          <w:szCs w:val="20"/>
        </w:rPr>
        <w:t xml:space="preserve"> čl. </w:t>
      </w:r>
      <w:r w:rsidR="0078099A">
        <w:rPr>
          <w:rFonts w:ascii="Arial" w:hAnsi="Arial" w:cs="Arial"/>
          <w:i/>
          <w:color w:val="00B0F0"/>
          <w:sz w:val="20"/>
          <w:szCs w:val="20"/>
        </w:rPr>
        <w:t>2</w:t>
      </w:r>
      <w:r>
        <w:rPr>
          <w:rFonts w:ascii="Arial" w:hAnsi="Arial" w:cs="Arial"/>
          <w:i/>
          <w:color w:val="00B0F0"/>
          <w:sz w:val="20"/>
          <w:szCs w:val="20"/>
        </w:rPr>
        <w:t xml:space="preserve"> odst. </w:t>
      </w:r>
      <w:r w:rsidR="0078099A">
        <w:rPr>
          <w:rFonts w:ascii="Arial" w:hAnsi="Arial" w:cs="Arial"/>
          <w:i/>
          <w:color w:val="00B0F0"/>
          <w:sz w:val="20"/>
          <w:szCs w:val="20"/>
        </w:rPr>
        <w:t>3 a čl. 3 odst. 3</w:t>
      </w:r>
      <w:r>
        <w:rPr>
          <w:rFonts w:ascii="Arial" w:hAnsi="Arial" w:cs="Arial"/>
          <w:i/>
          <w:color w:val="00B0F0"/>
          <w:sz w:val="20"/>
          <w:szCs w:val="20"/>
        </w:rPr>
        <w:t xml:space="preserve">. </w:t>
      </w:r>
      <w:r w:rsidR="0078099A">
        <w:rPr>
          <w:rFonts w:ascii="Arial" w:hAnsi="Arial" w:cs="Arial"/>
          <w:i/>
          <w:color w:val="00B0F0"/>
          <w:sz w:val="20"/>
          <w:szCs w:val="20"/>
        </w:rPr>
        <w:t xml:space="preserve">Kolizní pravidla upravená zákonem jsou kogentní, a to s výjimkou kolizního pravidla pro souběh místního koeficientu pro jednotlivou skupinu nemovitých věcí a místního koeficientu pro jednotlivý městský obvod nebo jednotlivou městskou část, které je dispozitivní (§ 12 odst. 8 zákona o dani z nemovitých věcí), tj. statutární město může při tomto druhu souběhu přijmout od zákona odchylné řešení. Nad rámec uvedeného však městu </w:t>
      </w:r>
      <w:r>
        <w:rPr>
          <w:rFonts w:ascii="Arial" w:hAnsi="Arial" w:cs="Arial"/>
          <w:i/>
          <w:color w:val="00B0F0"/>
          <w:sz w:val="20"/>
          <w:szCs w:val="20"/>
        </w:rPr>
        <w:t>nepřísluší stanovovat vlastní kolizní pravidla pro uplatnění jednotlivých druhů místních koeficientů</w:t>
      </w:r>
      <w:r w:rsidR="0078099A">
        <w:rPr>
          <w:rFonts w:ascii="Arial" w:hAnsi="Arial" w:cs="Arial"/>
          <w:i/>
          <w:color w:val="00B0F0"/>
          <w:sz w:val="20"/>
          <w:szCs w:val="20"/>
        </w:rPr>
        <w:t>.</w:t>
      </w:r>
    </w:p>
    <w:p w14:paraId="442A58CE" w14:textId="497DA263" w:rsidR="00C1506A" w:rsidRDefault="00C1506A" w:rsidP="00C1506A">
      <w:pPr>
        <w:tabs>
          <w:tab w:val="left" w:pos="1134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lastRenderedPageBreak/>
        <w:t xml:space="preserve">Pro pořádek je třeba uvést, že v situaci, kdy by </w:t>
      </w:r>
      <w:r w:rsidR="0078099A">
        <w:rPr>
          <w:rFonts w:ascii="Arial" w:hAnsi="Arial" w:cs="Arial"/>
          <w:i/>
          <w:color w:val="00B0F0"/>
          <w:sz w:val="20"/>
          <w:szCs w:val="20"/>
        </w:rPr>
        <w:t xml:space="preserve">město </w:t>
      </w:r>
      <w:r>
        <w:rPr>
          <w:rFonts w:ascii="Arial" w:hAnsi="Arial" w:cs="Arial"/>
          <w:i/>
          <w:color w:val="00B0F0"/>
          <w:sz w:val="20"/>
          <w:szCs w:val="20"/>
        </w:rPr>
        <w:t>nad rámec úpravy místního koeficientu provedené obecně závaznou vyhláškou zavedl</w:t>
      </w:r>
      <w:r w:rsidR="0078099A">
        <w:rPr>
          <w:rFonts w:ascii="Arial" w:hAnsi="Arial" w:cs="Arial"/>
          <w:i/>
          <w:color w:val="00B0F0"/>
          <w:sz w:val="20"/>
          <w:szCs w:val="20"/>
        </w:rPr>
        <w:t>o</w:t>
      </w:r>
      <w:r>
        <w:rPr>
          <w:rFonts w:ascii="Arial" w:hAnsi="Arial" w:cs="Arial"/>
          <w:i/>
          <w:color w:val="00B0F0"/>
          <w:sz w:val="20"/>
          <w:szCs w:val="20"/>
        </w:rPr>
        <w:t xml:space="preserve"> též místní koeficient formou opatření obecné povahy pro tzv.</w:t>
      </w:r>
      <w:r w:rsidR="00A02FB4">
        <w:rPr>
          <w:rFonts w:ascii="Arial" w:hAnsi="Arial" w:cs="Arial"/>
          <w:i/>
          <w:color w:val="00B0F0"/>
          <w:sz w:val="20"/>
          <w:szCs w:val="20"/>
        </w:rPr>
        <w:t> </w:t>
      </w:r>
      <w:r>
        <w:rPr>
          <w:rFonts w:ascii="Arial" w:hAnsi="Arial" w:cs="Arial"/>
          <w:i/>
          <w:color w:val="00B0F0"/>
          <w:sz w:val="20"/>
          <w:szCs w:val="20"/>
        </w:rPr>
        <w:t xml:space="preserve">„vymezené nemovité věci“ </w:t>
      </w:r>
      <w:r w:rsidR="00B81D3F">
        <w:rPr>
          <w:rFonts w:ascii="Arial" w:hAnsi="Arial" w:cs="Arial"/>
          <w:i/>
          <w:color w:val="00B0F0"/>
          <w:sz w:val="20"/>
          <w:szCs w:val="20"/>
        </w:rPr>
        <w:t>[</w:t>
      </w:r>
      <w:r>
        <w:rPr>
          <w:rFonts w:ascii="Arial" w:hAnsi="Arial" w:cs="Arial"/>
          <w:i/>
          <w:color w:val="00B0F0"/>
          <w:sz w:val="20"/>
          <w:szCs w:val="20"/>
        </w:rPr>
        <w:t>§ 12 odst. 1 písm. b) zákona o dani z nemovitých věcí</w:t>
      </w:r>
      <w:r w:rsidR="00B81D3F">
        <w:rPr>
          <w:rFonts w:ascii="Arial" w:hAnsi="Arial" w:cs="Arial"/>
          <w:i/>
          <w:color w:val="00B0F0"/>
          <w:sz w:val="20"/>
          <w:szCs w:val="20"/>
        </w:rPr>
        <w:t>]</w:t>
      </w:r>
      <w:r>
        <w:rPr>
          <w:rFonts w:ascii="Arial" w:hAnsi="Arial" w:cs="Arial"/>
          <w:i/>
          <w:color w:val="00B0F0"/>
          <w:sz w:val="20"/>
          <w:szCs w:val="20"/>
        </w:rPr>
        <w:t xml:space="preserve">, bude mít úprava místního koeficientu v opatření obecné povahy absolutní přednost před úpravou provedenou obecně závaznou vyhláškou (§ 12 odst. </w:t>
      </w:r>
      <w:r w:rsidR="00954256">
        <w:rPr>
          <w:rFonts w:ascii="Arial" w:hAnsi="Arial" w:cs="Arial"/>
          <w:i/>
          <w:color w:val="00B0F0"/>
          <w:sz w:val="20"/>
          <w:szCs w:val="20"/>
        </w:rPr>
        <w:t>4 zákona o dani z nemovitých věcí).</w:t>
      </w:r>
    </w:p>
    <w:p w14:paraId="0DB8B6D3" w14:textId="148A251C" w:rsid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C28A34E" w14:textId="411AAE44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2E0DAC7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14:paraId="5D9F50B6" w14:textId="2208D718" w:rsidR="00A23364" w:rsidRPr="00C22C01" w:rsidRDefault="00BE3BD1" w:rsidP="00C216EC">
      <w:pPr>
        <w:pStyle w:val="Odstavecseseznamem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Statutární město </w:t>
      </w:r>
      <w:r w:rsidR="00A23364">
        <w:rPr>
          <w:rFonts w:ascii="Arial" w:hAnsi="Arial" w:cs="Arial"/>
        </w:rPr>
        <w:t>stanovuje místní koeficient pro jednotlivé katastrální území, a to</w:t>
      </w:r>
      <w:r w:rsidR="00A23364" w:rsidRPr="00491F73">
        <w:rPr>
          <w:rFonts w:ascii="Arial" w:hAnsi="Arial" w:cs="Arial"/>
        </w:rPr>
        <w:t xml:space="preserve"> v následující výš</w:t>
      </w:r>
      <w:r w:rsidR="00A23364">
        <w:rPr>
          <w:rFonts w:ascii="Arial" w:hAnsi="Arial" w:cs="Arial"/>
        </w:rPr>
        <w:t xml:space="preserve">i: </w:t>
      </w:r>
    </w:p>
    <w:p w14:paraId="43E84862" w14:textId="77777777" w:rsidR="00A23364" w:rsidRPr="00164286" w:rsidRDefault="00A23364" w:rsidP="00C216EC">
      <w:pPr>
        <w:pStyle w:val="Odstavecseseznamem"/>
        <w:numPr>
          <w:ilvl w:val="0"/>
          <w:numId w:val="8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Pr="00164286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  <w:r w:rsidRPr="00964558">
        <w:rPr>
          <w:rFonts w:ascii="Arial" w:hAnsi="Arial" w:cs="Arial"/>
          <w:i/>
          <w:iCs/>
          <w:color w:val="00B0F0"/>
        </w:rPr>
        <w:t>(uvede se název)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>koeficient …</w:t>
      </w:r>
      <w:r>
        <w:rPr>
          <w:rFonts w:ascii="Arial" w:hAnsi="Arial" w:cs="Arial"/>
        </w:rPr>
        <w:t xml:space="preserve"> </w:t>
      </w:r>
      <w:r w:rsidRPr="000945A1">
        <w:rPr>
          <w:rFonts w:ascii="Arial" w:hAnsi="Arial" w:cs="Arial"/>
          <w:i/>
          <w:iCs/>
          <w:color w:val="00B0F0"/>
        </w:rPr>
        <w:t>(od 0,5 do 5,0)</w:t>
      </w:r>
      <w:r w:rsidRPr="00164286">
        <w:rPr>
          <w:rFonts w:ascii="Arial" w:hAnsi="Arial" w:cs="Arial"/>
        </w:rPr>
        <w:t>,</w:t>
      </w:r>
    </w:p>
    <w:p w14:paraId="412DB184" w14:textId="77777777" w:rsidR="00A23364" w:rsidRPr="00164286" w:rsidRDefault="00A23364" w:rsidP="00C216EC">
      <w:pPr>
        <w:pStyle w:val="Odstavecseseznamem"/>
        <w:numPr>
          <w:ilvl w:val="0"/>
          <w:numId w:val="8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Pr="00164286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  <w:r w:rsidRPr="00964558">
        <w:rPr>
          <w:rFonts w:ascii="Arial" w:hAnsi="Arial" w:cs="Arial"/>
          <w:i/>
          <w:iCs/>
          <w:color w:val="00B0F0"/>
        </w:rPr>
        <w:t>(uvede se název)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>koeficient …</w:t>
      </w:r>
      <w:r>
        <w:rPr>
          <w:rFonts w:ascii="Arial" w:hAnsi="Arial" w:cs="Arial"/>
        </w:rPr>
        <w:t xml:space="preserve"> </w:t>
      </w:r>
      <w:r w:rsidRPr="000945A1">
        <w:rPr>
          <w:rFonts w:ascii="Arial" w:hAnsi="Arial" w:cs="Arial"/>
          <w:i/>
          <w:iCs/>
          <w:color w:val="00B0F0"/>
        </w:rPr>
        <w:t>(od 0,5 do 5,0</w:t>
      </w:r>
      <w:r>
        <w:rPr>
          <w:rFonts w:ascii="Arial" w:hAnsi="Arial" w:cs="Arial"/>
          <w:i/>
          <w:iCs/>
          <w:color w:val="00B0F0"/>
        </w:rPr>
        <w:t>)</w:t>
      </w:r>
      <w:r w:rsidRPr="00164286">
        <w:rPr>
          <w:rFonts w:ascii="Arial" w:hAnsi="Arial" w:cs="Arial"/>
        </w:rPr>
        <w:t>,</w:t>
      </w:r>
    </w:p>
    <w:p w14:paraId="10FFED99" w14:textId="77777777" w:rsidR="00A23364" w:rsidRDefault="00A23364" w:rsidP="00C216EC">
      <w:pPr>
        <w:pStyle w:val="Odstavecseseznamem"/>
        <w:numPr>
          <w:ilvl w:val="0"/>
          <w:numId w:val="8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Pr="00164286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  <w:r w:rsidRPr="00964558">
        <w:rPr>
          <w:rFonts w:ascii="Arial" w:hAnsi="Arial" w:cs="Arial"/>
          <w:i/>
          <w:iCs/>
          <w:color w:val="00B0F0"/>
        </w:rPr>
        <w:t>(uvede se název)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>koeficient …</w:t>
      </w:r>
      <w:r>
        <w:rPr>
          <w:rFonts w:ascii="Arial" w:hAnsi="Arial" w:cs="Arial"/>
        </w:rPr>
        <w:t xml:space="preserve"> </w:t>
      </w:r>
      <w:r w:rsidRPr="000945A1">
        <w:rPr>
          <w:rFonts w:ascii="Arial" w:hAnsi="Arial" w:cs="Arial"/>
          <w:i/>
          <w:iCs/>
          <w:color w:val="00B0F0"/>
        </w:rPr>
        <w:t>(od 0,5 do 5,0</w:t>
      </w:r>
      <w:r>
        <w:rPr>
          <w:rFonts w:ascii="Arial" w:hAnsi="Arial" w:cs="Arial"/>
          <w:i/>
          <w:iCs/>
          <w:color w:val="00B0F0"/>
        </w:rPr>
        <w:t>)</w:t>
      </w:r>
      <w:r>
        <w:rPr>
          <w:rFonts w:ascii="Arial" w:hAnsi="Arial" w:cs="Arial"/>
        </w:rPr>
        <w:t>,</w:t>
      </w:r>
    </w:p>
    <w:p w14:paraId="454AB57D" w14:textId="77777777" w:rsidR="00A23364" w:rsidRDefault="00A23364" w:rsidP="00C216EC">
      <w:pPr>
        <w:pStyle w:val="Odstavecseseznamem"/>
        <w:numPr>
          <w:ilvl w:val="0"/>
          <w:numId w:val="8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3E9B4653" w14:textId="48A2910A" w:rsidR="002673E4" w:rsidRPr="002673E4" w:rsidRDefault="002673E4" w:rsidP="002673E4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2673E4">
        <w:rPr>
          <w:rFonts w:ascii="Arial" w:hAnsi="Arial" w:cs="Arial"/>
          <w:i/>
          <w:color w:val="00B0F0"/>
          <w:sz w:val="20"/>
          <w:szCs w:val="20"/>
        </w:rPr>
        <w:t>Poznámka: S účinností od 1. ledna 2025 statutární města nemohou obecně závaznou vyhláškou stanovovat místní koeficient pro variabilně vymezené území, ale toliko pro jednotlivá katastrální území nebo, jsou-li územně členěna, pro jednotlivé městské obvody nebo jednotlivé městské části, jež musí být jednoznačně označeny jejich názvem (v případě katastrálních území lze doplnit i kód katastrálního území). Nadále tedy není možné předmětný koeficient upravovat pro „části obce“ ve smyslu § 27 odst.</w:t>
      </w:r>
      <w:r>
        <w:rPr>
          <w:rFonts w:ascii="Arial" w:hAnsi="Arial" w:cs="Arial"/>
          <w:i/>
          <w:color w:val="00B0F0"/>
          <w:sz w:val="20"/>
          <w:szCs w:val="20"/>
        </w:rPr>
        <w:t> </w:t>
      </w:r>
      <w:r w:rsidRPr="002673E4">
        <w:rPr>
          <w:rFonts w:ascii="Arial" w:hAnsi="Arial" w:cs="Arial"/>
          <w:i/>
          <w:color w:val="00B0F0"/>
          <w:sz w:val="20"/>
          <w:szCs w:val="20"/>
        </w:rPr>
        <w:t>2 zákona o obcích (místní části, čtvrti, osady) označené jejich názvy, pro konkrétní ulice či pro jiným způsobem vymezené lokality.</w:t>
      </w:r>
    </w:p>
    <w:p w14:paraId="4A9DBF09" w14:textId="65E5A9D4" w:rsidR="002673E4" w:rsidRDefault="002673E4" w:rsidP="002673E4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2673E4">
        <w:rPr>
          <w:rFonts w:ascii="Arial" w:hAnsi="Arial" w:cs="Arial"/>
          <w:i/>
          <w:color w:val="00B0F0"/>
          <w:sz w:val="20"/>
          <w:szCs w:val="20"/>
        </w:rPr>
        <w:t xml:space="preserve">Má-li statutární město zájem stanovit místní koeficient pro jiný územní </w:t>
      </w:r>
      <w:proofErr w:type="spellStart"/>
      <w:r w:rsidRPr="002673E4">
        <w:rPr>
          <w:rFonts w:ascii="Arial" w:hAnsi="Arial" w:cs="Arial"/>
          <w:i/>
          <w:color w:val="00B0F0"/>
          <w:sz w:val="20"/>
          <w:szCs w:val="20"/>
        </w:rPr>
        <w:t>subcelek</w:t>
      </w:r>
      <w:proofErr w:type="spellEnd"/>
      <w:r w:rsidRPr="002673E4">
        <w:rPr>
          <w:rFonts w:ascii="Arial" w:hAnsi="Arial" w:cs="Arial"/>
          <w:i/>
          <w:color w:val="00B0F0"/>
          <w:sz w:val="20"/>
          <w:szCs w:val="20"/>
        </w:rPr>
        <w:t xml:space="preserve"> než je katastrální území či městský obvod nebo městská část, případně pro konkrétně označené nemovité věci, může za tímto účelem na základě § 12 odst. odst. 1 písm. b) zákona o dani z nemovitých věcí přistoupit k vydání opatření obecné povahy, kterým stanoví místní koeficient pro tzv. „vymezené nemovité věci“.</w:t>
      </w:r>
    </w:p>
    <w:p w14:paraId="69014799" w14:textId="62523D12" w:rsidR="00A23364" w:rsidRDefault="00A23364" w:rsidP="00C216EC">
      <w:pPr>
        <w:pStyle w:val="Odstavecseseznamem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945A1">
        <w:rPr>
          <w:rFonts w:ascii="Arial" w:hAnsi="Arial" w:cs="Arial"/>
        </w:rPr>
        <w:t xml:space="preserve">Tento místní koeficient se vztahuje na všechny nemovité věci na území </w:t>
      </w:r>
      <w:r>
        <w:rPr>
          <w:rFonts w:ascii="Arial" w:hAnsi="Arial" w:cs="Arial"/>
        </w:rPr>
        <w:t xml:space="preserve">daného katastrálního území </w:t>
      </w:r>
      <w:r w:rsidRPr="000945A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7"/>
      </w:r>
    </w:p>
    <w:p w14:paraId="07FDD719" w14:textId="07ACA5AB" w:rsidR="00BE3BD1" w:rsidRDefault="00BE3BD1" w:rsidP="00C216EC">
      <w:pPr>
        <w:pStyle w:val="Odstavecseseznamem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</w:t>
      </w:r>
      <w:r w:rsidR="001B0F7B">
        <w:rPr>
          <w:rFonts w:ascii="Arial" w:hAnsi="Arial" w:cs="Arial"/>
        </w:rPr>
        <w:t xml:space="preserve"> pro jednotlivé katastrální území také místní koeficient pro </w:t>
      </w:r>
      <w:r w:rsidR="001B0F7B" w:rsidRPr="002673E4">
        <w:rPr>
          <w:rFonts w:ascii="Arial" w:hAnsi="Arial" w:cs="Arial"/>
          <w:color w:val="00B0F0"/>
        </w:rPr>
        <w:t>jednotlivý městský obvod (jednotlivou městskou část)</w:t>
      </w:r>
      <w:r w:rsidR="001B0F7B">
        <w:rPr>
          <w:rFonts w:ascii="Arial" w:hAnsi="Arial" w:cs="Arial"/>
        </w:rPr>
        <w:t>, místní koeficient pro katastrální území se na ni nepoužije.</w:t>
      </w:r>
      <w:r w:rsidR="001B0F7B">
        <w:rPr>
          <w:rStyle w:val="Znakapoznpodarou"/>
          <w:rFonts w:ascii="Arial" w:hAnsi="Arial" w:cs="Arial"/>
        </w:rPr>
        <w:footnoteReference w:id="8"/>
      </w:r>
    </w:p>
    <w:p w14:paraId="055C3996" w14:textId="0F972CC8" w:rsidR="001B0F7B" w:rsidRDefault="001B0F7B" w:rsidP="001B0F7B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7E531A7C" w14:textId="22BCF837" w:rsidR="001B0F7B" w:rsidRDefault="001B0F7B" w:rsidP="001B0F7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3</w:t>
      </w:r>
    </w:p>
    <w:p w14:paraId="552BF1AB" w14:textId="36030E67" w:rsidR="001B0F7B" w:rsidRDefault="001B0F7B" w:rsidP="001B0F7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Místní koeficient pro </w:t>
      </w:r>
      <w:r w:rsidRPr="001B0F7B">
        <w:rPr>
          <w:rFonts w:ascii="Arial" w:hAnsi="Arial" w:cs="Arial"/>
          <w:b/>
          <w:color w:val="00B0F0"/>
          <w:szCs w:val="24"/>
        </w:rPr>
        <w:t xml:space="preserve">jednotlivý </w:t>
      </w:r>
      <w:r w:rsidRPr="008D0A69">
        <w:rPr>
          <w:rFonts w:ascii="Arial" w:hAnsi="Arial" w:cs="Arial"/>
          <w:b/>
          <w:color w:val="00B0F0"/>
          <w:szCs w:val="24"/>
        </w:rPr>
        <w:t>městsk</w:t>
      </w:r>
      <w:r>
        <w:rPr>
          <w:rFonts w:ascii="Arial" w:hAnsi="Arial" w:cs="Arial"/>
          <w:b/>
          <w:color w:val="00B0F0"/>
          <w:szCs w:val="24"/>
        </w:rPr>
        <w:t>ý</w:t>
      </w:r>
      <w:r w:rsidRPr="008D0A69">
        <w:rPr>
          <w:rFonts w:ascii="Arial" w:hAnsi="Arial" w:cs="Arial"/>
          <w:b/>
          <w:color w:val="00B0F0"/>
          <w:szCs w:val="24"/>
        </w:rPr>
        <w:t xml:space="preserve"> obvod (</w:t>
      </w:r>
      <w:r>
        <w:rPr>
          <w:rFonts w:ascii="Arial" w:hAnsi="Arial" w:cs="Arial"/>
          <w:b/>
          <w:color w:val="00B0F0"/>
          <w:szCs w:val="24"/>
        </w:rPr>
        <w:t xml:space="preserve">jednotlivou </w:t>
      </w:r>
      <w:r w:rsidRPr="008D0A69">
        <w:rPr>
          <w:rFonts w:ascii="Arial" w:hAnsi="Arial" w:cs="Arial"/>
          <w:b/>
          <w:color w:val="00B0F0"/>
          <w:szCs w:val="24"/>
        </w:rPr>
        <w:t>mě</w:t>
      </w:r>
      <w:r>
        <w:rPr>
          <w:rFonts w:ascii="Arial" w:hAnsi="Arial" w:cs="Arial"/>
          <w:b/>
          <w:color w:val="00B0F0"/>
          <w:szCs w:val="24"/>
        </w:rPr>
        <w:t>stskou</w:t>
      </w:r>
      <w:r w:rsidRPr="008D0A69">
        <w:rPr>
          <w:rFonts w:ascii="Arial" w:hAnsi="Arial" w:cs="Arial"/>
          <w:b/>
          <w:color w:val="00B0F0"/>
          <w:szCs w:val="24"/>
        </w:rPr>
        <w:t xml:space="preserve"> část)</w:t>
      </w:r>
    </w:p>
    <w:p w14:paraId="11E3193F" w14:textId="0F196CC9" w:rsidR="001B0F7B" w:rsidRPr="00C22C01" w:rsidRDefault="001B0F7B" w:rsidP="00C216EC">
      <w:pPr>
        <w:pStyle w:val="Odstavecseseznamem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Statutární město stanovuje místní koeficient pro </w:t>
      </w:r>
      <w:r w:rsidRPr="001B0F7B">
        <w:rPr>
          <w:rFonts w:ascii="Arial" w:hAnsi="Arial" w:cs="Arial"/>
          <w:color w:val="00B0F0"/>
        </w:rPr>
        <w:t>jednotliv</w:t>
      </w:r>
      <w:r>
        <w:rPr>
          <w:rFonts w:ascii="Arial" w:hAnsi="Arial" w:cs="Arial"/>
          <w:color w:val="00B0F0"/>
        </w:rPr>
        <w:t>ý</w:t>
      </w:r>
      <w:r w:rsidRPr="001B0F7B">
        <w:rPr>
          <w:rFonts w:ascii="Arial" w:hAnsi="Arial" w:cs="Arial"/>
          <w:color w:val="00B0F0"/>
        </w:rPr>
        <w:t xml:space="preserve"> </w:t>
      </w:r>
      <w:r w:rsidRPr="008D0A69">
        <w:rPr>
          <w:rFonts w:ascii="Arial" w:hAnsi="Arial" w:cs="Arial"/>
          <w:color w:val="00B0F0"/>
        </w:rPr>
        <w:t>městsk</w:t>
      </w:r>
      <w:r>
        <w:rPr>
          <w:rFonts w:ascii="Arial" w:hAnsi="Arial" w:cs="Arial"/>
          <w:color w:val="00B0F0"/>
        </w:rPr>
        <w:t>ý</w:t>
      </w:r>
      <w:r w:rsidRPr="008D0A69">
        <w:rPr>
          <w:rFonts w:ascii="Arial" w:hAnsi="Arial" w:cs="Arial"/>
          <w:color w:val="00B0F0"/>
        </w:rPr>
        <w:t xml:space="preserve"> obvod (</w:t>
      </w:r>
      <w:r>
        <w:rPr>
          <w:rFonts w:ascii="Arial" w:hAnsi="Arial" w:cs="Arial"/>
          <w:color w:val="00B0F0"/>
        </w:rPr>
        <w:t xml:space="preserve">jednotlivou </w:t>
      </w:r>
      <w:r w:rsidRPr="008D0A69">
        <w:rPr>
          <w:rFonts w:ascii="Arial" w:hAnsi="Arial" w:cs="Arial"/>
          <w:color w:val="00B0F0"/>
        </w:rPr>
        <w:t>městsk</w:t>
      </w:r>
      <w:r>
        <w:rPr>
          <w:rFonts w:ascii="Arial" w:hAnsi="Arial" w:cs="Arial"/>
          <w:color w:val="00B0F0"/>
        </w:rPr>
        <w:t>ou</w:t>
      </w:r>
      <w:r w:rsidRPr="008D0A69">
        <w:rPr>
          <w:rFonts w:ascii="Arial" w:hAnsi="Arial" w:cs="Arial"/>
          <w:color w:val="00B0F0"/>
        </w:rPr>
        <w:t xml:space="preserve"> část)</w:t>
      </w:r>
      <w:r>
        <w:rPr>
          <w:rFonts w:ascii="Arial" w:hAnsi="Arial" w:cs="Arial"/>
        </w:rPr>
        <w:t>, a 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504C3D7C" w14:textId="77777777" w:rsidR="001B0F7B" w:rsidRPr="00164286" w:rsidRDefault="001B0F7B" w:rsidP="00C216EC">
      <w:pPr>
        <w:pStyle w:val="Odstavecseseznamem"/>
        <w:numPr>
          <w:ilvl w:val="0"/>
          <w:numId w:val="13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bookmarkStart w:id="11" w:name="_Hlk159395405"/>
      <w:r w:rsidRPr="008D0A69">
        <w:rPr>
          <w:rFonts w:ascii="Arial" w:hAnsi="Arial" w:cs="Arial"/>
          <w:color w:val="00B0F0"/>
        </w:rPr>
        <w:lastRenderedPageBreak/>
        <w:t xml:space="preserve">městský obvod (městská část) </w:t>
      </w:r>
      <w:r w:rsidRPr="00164286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  <w:r w:rsidRPr="00964558">
        <w:rPr>
          <w:rFonts w:ascii="Arial" w:hAnsi="Arial" w:cs="Arial"/>
          <w:i/>
          <w:iCs/>
          <w:color w:val="00B0F0"/>
        </w:rPr>
        <w:t>(uvede se název)</w:t>
      </w:r>
      <w:r w:rsidRPr="00164286">
        <w:rPr>
          <w:rFonts w:ascii="Arial" w:hAnsi="Arial" w:cs="Arial"/>
        </w:rPr>
        <w:tab/>
        <w:t>koeficient …</w:t>
      </w:r>
      <w:r>
        <w:rPr>
          <w:rFonts w:ascii="Arial" w:hAnsi="Arial" w:cs="Arial"/>
        </w:rPr>
        <w:t xml:space="preserve"> </w:t>
      </w:r>
      <w:r w:rsidRPr="000945A1">
        <w:rPr>
          <w:rFonts w:ascii="Arial" w:hAnsi="Arial" w:cs="Arial"/>
          <w:i/>
          <w:iCs/>
          <w:color w:val="00B0F0"/>
        </w:rPr>
        <w:t>(od 0,5 do 5,0)</w:t>
      </w:r>
      <w:r w:rsidRPr="00164286">
        <w:rPr>
          <w:rFonts w:ascii="Arial" w:hAnsi="Arial" w:cs="Arial"/>
        </w:rPr>
        <w:t>,</w:t>
      </w:r>
    </w:p>
    <w:bookmarkEnd w:id="11"/>
    <w:p w14:paraId="17DF8F59" w14:textId="77777777" w:rsidR="001B0F7B" w:rsidRPr="00164286" w:rsidRDefault="001B0F7B" w:rsidP="00C216EC">
      <w:pPr>
        <w:pStyle w:val="Odstavecseseznamem"/>
        <w:numPr>
          <w:ilvl w:val="0"/>
          <w:numId w:val="13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8D0A69">
        <w:rPr>
          <w:rFonts w:ascii="Arial" w:hAnsi="Arial" w:cs="Arial"/>
          <w:color w:val="00B0F0"/>
        </w:rPr>
        <w:t xml:space="preserve">městský obvod (městská část) </w:t>
      </w:r>
      <w:r w:rsidRPr="00164286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  <w:r w:rsidRPr="00964558">
        <w:rPr>
          <w:rFonts w:ascii="Arial" w:hAnsi="Arial" w:cs="Arial"/>
          <w:i/>
          <w:iCs/>
          <w:color w:val="00B0F0"/>
        </w:rPr>
        <w:t>(uvede se název)</w:t>
      </w:r>
      <w:r w:rsidRPr="00164286">
        <w:rPr>
          <w:rFonts w:ascii="Arial" w:hAnsi="Arial" w:cs="Arial"/>
        </w:rPr>
        <w:tab/>
        <w:t>koeficient …</w:t>
      </w:r>
      <w:r>
        <w:rPr>
          <w:rFonts w:ascii="Arial" w:hAnsi="Arial" w:cs="Arial"/>
        </w:rPr>
        <w:t xml:space="preserve"> </w:t>
      </w:r>
      <w:r w:rsidRPr="000945A1">
        <w:rPr>
          <w:rFonts w:ascii="Arial" w:hAnsi="Arial" w:cs="Arial"/>
          <w:i/>
          <w:iCs/>
          <w:color w:val="00B0F0"/>
        </w:rPr>
        <w:t>(od 0,5 do 5,0</w:t>
      </w:r>
      <w:r>
        <w:rPr>
          <w:rFonts w:ascii="Arial" w:hAnsi="Arial" w:cs="Arial"/>
          <w:i/>
          <w:iCs/>
          <w:color w:val="00B0F0"/>
        </w:rPr>
        <w:t>)</w:t>
      </w:r>
      <w:r w:rsidRPr="00164286">
        <w:rPr>
          <w:rFonts w:ascii="Arial" w:hAnsi="Arial" w:cs="Arial"/>
        </w:rPr>
        <w:t>,</w:t>
      </w:r>
    </w:p>
    <w:p w14:paraId="768AFFE0" w14:textId="77777777" w:rsidR="001B0F7B" w:rsidRDefault="001B0F7B" w:rsidP="00C216EC">
      <w:pPr>
        <w:pStyle w:val="Odstavecseseznamem"/>
        <w:numPr>
          <w:ilvl w:val="0"/>
          <w:numId w:val="13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8D0A69">
        <w:rPr>
          <w:rFonts w:ascii="Arial" w:hAnsi="Arial" w:cs="Arial"/>
          <w:color w:val="00B0F0"/>
        </w:rPr>
        <w:t xml:space="preserve">městský obvod (městská část) </w:t>
      </w:r>
      <w:r w:rsidRPr="00164286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</w:t>
      </w:r>
      <w:r w:rsidRPr="00964558">
        <w:rPr>
          <w:rFonts w:ascii="Arial" w:hAnsi="Arial" w:cs="Arial"/>
          <w:i/>
          <w:iCs/>
          <w:color w:val="00B0F0"/>
        </w:rPr>
        <w:t>(uvede se název)</w:t>
      </w:r>
      <w:r w:rsidRPr="00164286">
        <w:rPr>
          <w:rFonts w:ascii="Arial" w:hAnsi="Arial" w:cs="Arial"/>
        </w:rPr>
        <w:tab/>
        <w:t>koeficient …</w:t>
      </w:r>
      <w:r>
        <w:rPr>
          <w:rFonts w:ascii="Arial" w:hAnsi="Arial" w:cs="Arial"/>
        </w:rPr>
        <w:t xml:space="preserve"> </w:t>
      </w:r>
      <w:r w:rsidRPr="000945A1">
        <w:rPr>
          <w:rFonts w:ascii="Arial" w:hAnsi="Arial" w:cs="Arial"/>
          <w:i/>
          <w:iCs/>
          <w:color w:val="00B0F0"/>
        </w:rPr>
        <w:t>(od 0,5 do 5,0</w:t>
      </w:r>
      <w:r>
        <w:rPr>
          <w:rFonts w:ascii="Arial" w:hAnsi="Arial" w:cs="Arial"/>
          <w:i/>
          <w:iCs/>
          <w:color w:val="00B0F0"/>
        </w:rPr>
        <w:t>)</w:t>
      </w:r>
      <w:r>
        <w:rPr>
          <w:rFonts w:ascii="Arial" w:hAnsi="Arial" w:cs="Arial"/>
        </w:rPr>
        <w:t>,</w:t>
      </w:r>
    </w:p>
    <w:p w14:paraId="4D873D91" w14:textId="77777777" w:rsidR="001B0F7B" w:rsidRDefault="001B0F7B" w:rsidP="00C216EC">
      <w:pPr>
        <w:pStyle w:val="Odstavecseseznamem"/>
        <w:numPr>
          <w:ilvl w:val="0"/>
          <w:numId w:val="13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5851D3FE" w14:textId="4B534C1B" w:rsidR="001B0F7B" w:rsidRDefault="001B0F7B" w:rsidP="001B0F7B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 xml:space="preserve">Poznámka: </w:t>
      </w:r>
      <w:r w:rsidRPr="000945A1">
        <w:rPr>
          <w:rFonts w:ascii="Arial" w:hAnsi="Arial" w:cs="Arial"/>
          <w:i/>
          <w:color w:val="00B0F0"/>
          <w:sz w:val="20"/>
          <w:szCs w:val="20"/>
        </w:rPr>
        <w:t xml:space="preserve">S účinností od 1. ledna 2025 </w:t>
      </w:r>
      <w:r>
        <w:rPr>
          <w:rFonts w:ascii="Arial" w:hAnsi="Arial" w:cs="Arial"/>
          <w:i/>
          <w:color w:val="00B0F0"/>
          <w:sz w:val="20"/>
          <w:szCs w:val="20"/>
        </w:rPr>
        <w:t xml:space="preserve">statutární města </w:t>
      </w:r>
      <w:r w:rsidRPr="000945A1">
        <w:rPr>
          <w:rFonts w:ascii="Arial" w:hAnsi="Arial" w:cs="Arial"/>
          <w:i/>
          <w:color w:val="00B0F0"/>
          <w:sz w:val="20"/>
          <w:szCs w:val="20"/>
        </w:rPr>
        <w:t xml:space="preserve">nemohou </w:t>
      </w:r>
      <w:r>
        <w:rPr>
          <w:rFonts w:ascii="Arial" w:hAnsi="Arial" w:cs="Arial"/>
          <w:i/>
          <w:color w:val="00B0F0"/>
          <w:sz w:val="20"/>
          <w:szCs w:val="20"/>
        </w:rPr>
        <w:t xml:space="preserve">obecně závaznou vyhláškou stanovovat místní </w:t>
      </w:r>
      <w:r w:rsidRPr="000945A1">
        <w:rPr>
          <w:rFonts w:ascii="Arial" w:hAnsi="Arial" w:cs="Arial"/>
          <w:i/>
          <w:color w:val="00B0F0"/>
          <w:sz w:val="20"/>
          <w:szCs w:val="20"/>
        </w:rPr>
        <w:t>koeficient pro variabilně vymezené území, ale toliko pro jednotlivá katastrální území</w:t>
      </w:r>
      <w:r>
        <w:rPr>
          <w:rFonts w:ascii="Arial" w:hAnsi="Arial" w:cs="Arial"/>
          <w:i/>
          <w:color w:val="00B0F0"/>
          <w:sz w:val="20"/>
          <w:szCs w:val="20"/>
        </w:rPr>
        <w:t xml:space="preserve"> nebo, jsou-li územně členěna, pro jednotlivé městské obvody nebo jednotlivé městské části</w:t>
      </w:r>
      <w:r w:rsidRPr="000945A1">
        <w:rPr>
          <w:rFonts w:ascii="Arial" w:hAnsi="Arial" w:cs="Arial"/>
          <w:i/>
          <w:color w:val="00B0F0"/>
          <w:sz w:val="20"/>
          <w:szCs w:val="20"/>
        </w:rPr>
        <w:t xml:space="preserve">, </w:t>
      </w:r>
      <w:r>
        <w:rPr>
          <w:rFonts w:ascii="Arial" w:hAnsi="Arial" w:cs="Arial"/>
          <w:i/>
          <w:color w:val="00B0F0"/>
          <w:sz w:val="20"/>
          <w:szCs w:val="20"/>
        </w:rPr>
        <w:t>jež</w:t>
      </w:r>
      <w:r w:rsidRPr="000945A1">
        <w:rPr>
          <w:rFonts w:ascii="Arial" w:hAnsi="Arial" w:cs="Arial"/>
          <w:i/>
          <w:color w:val="00B0F0"/>
          <w:sz w:val="20"/>
          <w:szCs w:val="20"/>
        </w:rPr>
        <w:t xml:space="preserve"> musí být jednoznačně označen</w:t>
      </w:r>
      <w:r>
        <w:rPr>
          <w:rFonts w:ascii="Arial" w:hAnsi="Arial" w:cs="Arial"/>
          <w:i/>
          <w:color w:val="00B0F0"/>
          <w:sz w:val="20"/>
          <w:szCs w:val="20"/>
        </w:rPr>
        <w:t>y</w:t>
      </w:r>
      <w:r w:rsidRPr="000945A1">
        <w:rPr>
          <w:rFonts w:ascii="Arial" w:hAnsi="Arial" w:cs="Arial"/>
          <w:i/>
          <w:color w:val="00B0F0"/>
          <w:sz w:val="20"/>
          <w:szCs w:val="20"/>
        </w:rPr>
        <w:t xml:space="preserve"> jejich názvem (</w:t>
      </w:r>
      <w:r>
        <w:rPr>
          <w:rFonts w:ascii="Arial" w:hAnsi="Arial" w:cs="Arial"/>
          <w:i/>
          <w:color w:val="00B0F0"/>
          <w:sz w:val="20"/>
          <w:szCs w:val="20"/>
        </w:rPr>
        <w:t xml:space="preserve">v případě katastrálních území </w:t>
      </w:r>
      <w:r w:rsidRPr="000945A1">
        <w:rPr>
          <w:rFonts w:ascii="Arial" w:hAnsi="Arial" w:cs="Arial"/>
          <w:i/>
          <w:color w:val="00B0F0"/>
          <w:sz w:val="20"/>
          <w:szCs w:val="20"/>
        </w:rPr>
        <w:t>lze případně doplnit i kód katastrálního území). Nadále tedy není možné předmětný koeficient upravovat pro „části obce“ ve</w:t>
      </w:r>
      <w:r w:rsidR="002673E4">
        <w:rPr>
          <w:rFonts w:ascii="Arial" w:hAnsi="Arial" w:cs="Arial"/>
          <w:i/>
          <w:color w:val="00B0F0"/>
          <w:sz w:val="20"/>
          <w:szCs w:val="20"/>
        </w:rPr>
        <w:t> </w:t>
      </w:r>
      <w:r w:rsidRPr="000945A1">
        <w:rPr>
          <w:rFonts w:ascii="Arial" w:hAnsi="Arial" w:cs="Arial"/>
          <w:i/>
          <w:color w:val="00B0F0"/>
          <w:sz w:val="20"/>
          <w:szCs w:val="20"/>
        </w:rPr>
        <w:t xml:space="preserve">smyslu § 27 odst. 2 zákona o obcích (místní části, </w:t>
      </w:r>
      <w:r>
        <w:rPr>
          <w:rFonts w:ascii="Arial" w:hAnsi="Arial" w:cs="Arial"/>
          <w:i/>
          <w:color w:val="00B0F0"/>
          <w:sz w:val="20"/>
          <w:szCs w:val="20"/>
        </w:rPr>
        <w:t xml:space="preserve">čtvrti, </w:t>
      </w:r>
      <w:r w:rsidRPr="000945A1">
        <w:rPr>
          <w:rFonts w:ascii="Arial" w:hAnsi="Arial" w:cs="Arial"/>
          <w:i/>
          <w:color w:val="00B0F0"/>
          <w:sz w:val="20"/>
          <w:szCs w:val="20"/>
        </w:rPr>
        <w:t>osady) označené jejich názvy, pro konkrétní ulice či pro jiným způsobem vymezené lokality.</w:t>
      </w:r>
    </w:p>
    <w:p w14:paraId="563E9BD4" w14:textId="77777777" w:rsidR="001B0F7B" w:rsidRDefault="001B0F7B" w:rsidP="001B0F7B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 xml:space="preserve">Má-li statutární město zájem stanovit místní koeficient pro jiný územní </w:t>
      </w:r>
      <w:proofErr w:type="spellStart"/>
      <w:r>
        <w:rPr>
          <w:rFonts w:ascii="Arial" w:hAnsi="Arial" w:cs="Arial"/>
          <w:i/>
          <w:color w:val="00B0F0"/>
          <w:sz w:val="20"/>
          <w:szCs w:val="20"/>
        </w:rPr>
        <w:t>subcelek</w:t>
      </w:r>
      <w:proofErr w:type="spellEnd"/>
      <w:r>
        <w:rPr>
          <w:rFonts w:ascii="Arial" w:hAnsi="Arial" w:cs="Arial"/>
          <w:i/>
          <w:color w:val="00B0F0"/>
          <w:sz w:val="20"/>
          <w:szCs w:val="20"/>
        </w:rPr>
        <w:t xml:space="preserve"> než je katastrální území či městský obvod nebo městská část, případně pro konkrétně označené nemovité věci, může za tímto účelem na základě § 12 odst. odst. 1 písm. b) zákona o dani z nemovitých věcí přistoupit k vydání opatření obecné povahy, kterým stanoví místní koeficient pro tzv. „vymezené nemovité věci“. </w:t>
      </w:r>
    </w:p>
    <w:p w14:paraId="58EBCE10" w14:textId="325221D1" w:rsidR="001B0F7B" w:rsidRDefault="001B0F7B" w:rsidP="00C216EC">
      <w:pPr>
        <w:pStyle w:val="Odstavecseseznamem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945A1">
        <w:rPr>
          <w:rFonts w:ascii="Arial" w:hAnsi="Arial" w:cs="Arial"/>
        </w:rPr>
        <w:t xml:space="preserve">Tento místní koeficient se vztahuje na všechny nemovité věci na území </w:t>
      </w:r>
      <w:r>
        <w:rPr>
          <w:rFonts w:ascii="Arial" w:hAnsi="Arial" w:cs="Arial"/>
        </w:rPr>
        <w:t xml:space="preserve">daného </w:t>
      </w:r>
      <w:r w:rsidRPr="004C5630">
        <w:rPr>
          <w:rFonts w:ascii="Arial" w:hAnsi="Arial" w:cs="Arial"/>
          <w:color w:val="00B0F0"/>
        </w:rPr>
        <w:t>městského obvodu (městské části)</w:t>
      </w:r>
      <w:r>
        <w:rPr>
          <w:rFonts w:ascii="Arial" w:hAnsi="Arial" w:cs="Arial"/>
        </w:rPr>
        <w:t xml:space="preserve"> </w:t>
      </w:r>
      <w:r w:rsidRPr="000945A1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9"/>
      </w:r>
    </w:p>
    <w:p w14:paraId="13E825FF" w14:textId="5B195823" w:rsidR="00F006C1" w:rsidRPr="00F006C1" w:rsidRDefault="00F006C1" w:rsidP="00F006C1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i/>
          <w:color w:val="FF0000"/>
          <w:sz w:val="20"/>
          <w:szCs w:val="20"/>
        </w:rPr>
        <w:t>Varianta 1</w:t>
      </w:r>
      <w:r w:rsidR="001B752E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0B823201" w14:textId="12B438E7" w:rsidR="00F006C1" w:rsidRDefault="00F006C1" w:rsidP="00C216EC">
      <w:pPr>
        <w:pStyle w:val="Odstavecseseznamem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color w:val="00B0F0"/>
        </w:rPr>
      </w:pPr>
      <w:r w:rsidRPr="00F006C1">
        <w:rPr>
          <w:rFonts w:ascii="Arial" w:hAnsi="Arial" w:cs="Arial"/>
          <w:color w:val="00B0F0"/>
        </w:rPr>
        <w:t xml:space="preserve">Pokud se na nemovitou věc vztahuje vedle místního koeficientu </w:t>
      </w:r>
      <w:r w:rsidR="001B752E" w:rsidRPr="00F006C1">
        <w:rPr>
          <w:rFonts w:ascii="Arial" w:hAnsi="Arial" w:cs="Arial"/>
          <w:color w:val="00B0F0"/>
        </w:rPr>
        <w:t>pro jednotlivý městský obvod (jednotlivou městskou část)</w:t>
      </w:r>
      <w:r w:rsidR="001B752E">
        <w:rPr>
          <w:rFonts w:ascii="Arial" w:hAnsi="Arial" w:cs="Arial"/>
          <w:color w:val="00B0F0"/>
        </w:rPr>
        <w:t xml:space="preserve"> </w:t>
      </w:r>
      <w:r w:rsidRPr="001B752E">
        <w:rPr>
          <w:rFonts w:ascii="Arial" w:hAnsi="Arial" w:cs="Arial"/>
          <w:color w:val="00B0F0"/>
        </w:rPr>
        <w:t>také místní koeficient</w:t>
      </w:r>
      <w:r w:rsidR="001B752E">
        <w:rPr>
          <w:rFonts w:ascii="Arial" w:hAnsi="Arial" w:cs="Arial"/>
          <w:color w:val="00B0F0"/>
        </w:rPr>
        <w:t xml:space="preserve"> </w:t>
      </w:r>
      <w:r w:rsidR="001B752E" w:rsidRPr="00F006C1">
        <w:rPr>
          <w:rFonts w:ascii="Arial" w:hAnsi="Arial" w:cs="Arial"/>
          <w:color w:val="00B0F0"/>
        </w:rPr>
        <w:t>pro jednotlivou skupinu nemovitých věcí</w:t>
      </w:r>
      <w:r w:rsidRPr="001B752E">
        <w:rPr>
          <w:rFonts w:ascii="Arial" w:hAnsi="Arial" w:cs="Arial"/>
          <w:color w:val="00B0F0"/>
        </w:rPr>
        <w:t>, použije se vyšší z nich.</w:t>
      </w:r>
    </w:p>
    <w:p w14:paraId="053EA3F9" w14:textId="4C21E626" w:rsidR="00C216EC" w:rsidRPr="00F006C1" w:rsidRDefault="00C216EC" w:rsidP="00C216EC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Varianta 2 </w:t>
      </w:r>
    </w:p>
    <w:p w14:paraId="26F7A340" w14:textId="6812EAFD" w:rsidR="00C216EC" w:rsidRPr="00C216EC" w:rsidRDefault="00C216EC" w:rsidP="00C216EC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color w:val="00B0F0"/>
        </w:rPr>
      </w:pPr>
      <w:r w:rsidRPr="00F006C1">
        <w:rPr>
          <w:rFonts w:ascii="Arial" w:hAnsi="Arial" w:cs="Arial"/>
          <w:color w:val="00B0F0"/>
        </w:rPr>
        <w:t>Pokud se na nemovitou věc vztahuje vedle místního koeficientu pro jednotlivý městský obvod (jednotlivou městskou část)</w:t>
      </w:r>
      <w:r>
        <w:rPr>
          <w:rFonts w:ascii="Arial" w:hAnsi="Arial" w:cs="Arial"/>
          <w:color w:val="00B0F0"/>
        </w:rPr>
        <w:t xml:space="preserve"> </w:t>
      </w:r>
      <w:r w:rsidRPr="001B752E">
        <w:rPr>
          <w:rFonts w:ascii="Arial" w:hAnsi="Arial" w:cs="Arial"/>
          <w:color w:val="00B0F0"/>
        </w:rPr>
        <w:t>také místní koeficient</w:t>
      </w:r>
      <w:r>
        <w:rPr>
          <w:rFonts w:ascii="Arial" w:hAnsi="Arial" w:cs="Arial"/>
          <w:color w:val="00B0F0"/>
        </w:rPr>
        <w:t xml:space="preserve"> </w:t>
      </w:r>
      <w:r w:rsidRPr="00F006C1">
        <w:rPr>
          <w:rFonts w:ascii="Arial" w:hAnsi="Arial" w:cs="Arial"/>
          <w:color w:val="00B0F0"/>
        </w:rPr>
        <w:t>pro jednotlivou skupinu nemovitých věcí</w:t>
      </w:r>
      <w:r w:rsidRPr="001B752E">
        <w:rPr>
          <w:rFonts w:ascii="Arial" w:hAnsi="Arial" w:cs="Arial"/>
          <w:color w:val="00B0F0"/>
        </w:rPr>
        <w:t xml:space="preserve">, použije se </w:t>
      </w:r>
      <w:r>
        <w:rPr>
          <w:rFonts w:ascii="Arial" w:hAnsi="Arial" w:cs="Arial"/>
          <w:color w:val="00B0F0"/>
        </w:rPr>
        <w:t xml:space="preserve">nižší </w:t>
      </w:r>
      <w:r w:rsidRPr="001B752E">
        <w:rPr>
          <w:rFonts w:ascii="Arial" w:hAnsi="Arial" w:cs="Arial"/>
          <w:color w:val="00B0F0"/>
        </w:rPr>
        <w:t>z nich.</w:t>
      </w:r>
    </w:p>
    <w:p w14:paraId="1BE91664" w14:textId="1BEF1E16" w:rsidR="00F006C1" w:rsidRPr="00F006C1" w:rsidRDefault="00F006C1" w:rsidP="00F006C1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Varianta </w:t>
      </w:r>
      <w:r w:rsidR="00C216EC">
        <w:rPr>
          <w:rFonts w:ascii="Arial" w:hAnsi="Arial" w:cs="Arial"/>
          <w:i/>
          <w:color w:val="FF0000"/>
          <w:sz w:val="20"/>
          <w:szCs w:val="20"/>
        </w:rPr>
        <w:t>3</w:t>
      </w:r>
    </w:p>
    <w:p w14:paraId="4EDEEC8B" w14:textId="1A380251" w:rsidR="001B752E" w:rsidRDefault="001B752E" w:rsidP="00C216EC">
      <w:pPr>
        <w:pStyle w:val="Odstavecseseznamem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color w:val="00B0F0"/>
        </w:rPr>
      </w:pPr>
      <w:r w:rsidRPr="00F006C1">
        <w:rPr>
          <w:rFonts w:ascii="Arial" w:hAnsi="Arial" w:cs="Arial"/>
          <w:color w:val="00B0F0"/>
        </w:rPr>
        <w:t>Pokud se na nemovitou věc vztahuje vedle místního koeficientu pro jednotlivý městský obvod (jednotlivou městskou část)</w:t>
      </w:r>
      <w:r>
        <w:rPr>
          <w:rFonts w:ascii="Arial" w:hAnsi="Arial" w:cs="Arial"/>
          <w:color w:val="00B0F0"/>
        </w:rPr>
        <w:t xml:space="preserve"> </w:t>
      </w:r>
      <w:r w:rsidRPr="001B752E">
        <w:rPr>
          <w:rFonts w:ascii="Arial" w:hAnsi="Arial" w:cs="Arial"/>
          <w:color w:val="00B0F0"/>
        </w:rPr>
        <w:t>také místní koeficient</w:t>
      </w:r>
      <w:r>
        <w:rPr>
          <w:rFonts w:ascii="Arial" w:hAnsi="Arial" w:cs="Arial"/>
          <w:color w:val="00B0F0"/>
        </w:rPr>
        <w:t xml:space="preserve"> </w:t>
      </w:r>
      <w:r w:rsidRPr="00F006C1">
        <w:rPr>
          <w:rFonts w:ascii="Arial" w:hAnsi="Arial" w:cs="Arial"/>
          <w:color w:val="00B0F0"/>
        </w:rPr>
        <w:t>pro jednotlivou skupinu nemovitých věcí</w:t>
      </w:r>
      <w:r w:rsidRPr="001B752E">
        <w:rPr>
          <w:rFonts w:ascii="Arial" w:hAnsi="Arial" w:cs="Arial"/>
          <w:color w:val="00B0F0"/>
        </w:rPr>
        <w:t>, použije se</w:t>
      </w:r>
      <w:r>
        <w:rPr>
          <w:rFonts w:ascii="Arial" w:hAnsi="Arial" w:cs="Arial"/>
          <w:color w:val="00B0F0"/>
        </w:rPr>
        <w:t xml:space="preserve"> vždy místní koeficient pro </w:t>
      </w:r>
      <w:r w:rsidRPr="00F006C1">
        <w:rPr>
          <w:rFonts w:ascii="Arial" w:hAnsi="Arial" w:cs="Arial"/>
          <w:color w:val="00B0F0"/>
        </w:rPr>
        <w:t>jednotlivý městský obvod (jednotlivou městskou část)</w:t>
      </w:r>
      <w:r w:rsidRPr="001B752E">
        <w:rPr>
          <w:rFonts w:ascii="Arial" w:hAnsi="Arial" w:cs="Arial"/>
          <w:color w:val="00B0F0"/>
        </w:rPr>
        <w:t>.</w:t>
      </w:r>
    </w:p>
    <w:p w14:paraId="14D66CC5" w14:textId="2B7049F7" w:rsidR="001B752E" w:rsidRPr="00F006C1" w:rsidRDefault="001B752E" w:rsidP="001B752E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Varianta </w:t>
      </w:r>
      <w:r w:rsidR="00C216EC">
        <w:rPr>
          <w:rFonts w:ascii="Arial" w:hAnsi="Arial" w:cs="Arial"/>
          <w:i/>
          <w:color w:val="FF0000"/>
          <w:sz w:val="20"/>
          <w:szCs w:val="20"/>
        </w:rPr>
        <w:t>4</w:t>
      </w:r>
    </w:p>
    <w:p w14:paraId="01176C5B" w14:textId="450BA160" w:rsidR="001B752E" w:rsidRDefault="001B752E" w:rsidP="00C216EC">
      <w:pPr>
        <w:pStyle w:val="Odstavecseseznamem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color w:val="00B0F0"/>
        </w:rPr>
      </w:pPr>
      <w:r w:rsidRPr="00F006C1">
        <w:rPr>
          <w:rFonts w:ascii="Arial" w:hAnsi="Arial" w:cs="Arial"/>
          <w:color w:val="00B0F0"/>
        </w:rPr>
        <w:t>Pokud se na nemovitou věc vztahuje vedle místního koeficientu pro jednotlivý městský obvod (jednotlivou městskou část)</w:t>
      </w:r>
      <w:r>
        <w:rPr>
          <w:rFonts w:ascii="Arial" w:hAnsi="Arial" w:cs="Arial"/>
          <w:color w:val="00B0F0"/>
        </w:rPr>
        <w:t xml:space="preserve"> </w:t>
      </w:r>
      <w:r w:rsidRPr="001B752E">
        <w:rPr>
          <w:rFonts w:ascii="Arial" w:hAnsi="Arial" w:cs="Arial"/>
          <w:color w:val="00B0F0"/>
        </w:rPr>
        <w:t>také místní koeficient</w:t>
      </w:r>
      <w:r>
        <w:rPr>
          <w:rFonts w:ascii="Arial" w:hAnsi="Arial" w:cs="Arial"/>
          <w:color w:val="00B0F0"/>
        </w:rPr>
        <w:t xml:space="preserve"> </w:t>
      </w:r>
      <w:r w:rsidRPr="00F006C1">
        <w:rPr>
          <w:rFonts w:ascii="Arial" w:hAnsi="Arial" w:cs="Arial"/>
          <w:color w:val="00B0F0"/>
        </w:rPr>
        <w:t>pro jednotlivou skupinu nemovitých věcí</w:t>
      </w:r>
      <w:r w:rsidRPr="001B752E">
        <w:rPr>
          <w:rFonts w:ascii="Arial" w:hAnsi="Arial" w:cs="Arial"/>
          <w:color w:val="00B0F0"/>
        </w:rPr>
        <w:t>, použije se</w:t>
      </w:r>
      <w:r>
        <w:rPr>
          <w:rFonts w:ascii="Arial" w:hAnsi="Arial" w:cs="Arial"/>
          <w:color w:val="00B0F0"/>
        </w:rPr>
        <w:t xml:space="preserve"> vždy </w:t>
      </w:r>
      <w:r w:rsidRPr="001B752E">
        <w:rPr>
          <w:rFonts w:ascii="Arial" w:hAnsi="Arial" w:cs="Arial"/>
          <w:color w:val="00B0F0"/>
        </w:rPr>
        <w:t>místní koeficient</w:t>
      </w:r>
      <w:r>
        <w:rPr>
          <w:rFonts w:ascii="Arial" w:hAnsi="Arial" w:cs="Arial"/>
          <w:color w:val="00B0F0"/>
        </w:rPr>
        <w:t xml:space="preserve"> </w:t>
      </w:r>
      <w:r w:rsidRPr="00F006C1">
        <w:rPr>
          <w:rFonts w:ascii="Arial" w:hAnsi="Arial" w:cs="Arial"/>
          <w:color w:val="00B0F0"/>
        </w:rPr>
        <w:t>pro jednotlivou skupinu nemovitých věcí</w:t>
      </w:r>
      <w:r>
        <w:rPr>
          <w:rFonts w:ascii="Arial" w:hAnsi="Arial" w:cs="Arial"/>
          <w:color w:val="00B0F0"/>
        </w:rPr>
        <w:t>.</w:t>
      </w:r>
    </w:p>
    <w:p w14:paraId="5DA0B2E4" w14:textId="77777777" w:rsidR="00FE0CD3" w:rsidRDefault="00FE0CD3" w:rsidP="001B752E">
      <w:pPr>
        <w:tabs>
          <w:tab w:val="left" w:pos="1134"/>
        </w:tabs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6C5431AD" w14:textId="77777777" w:rsidR="00FE0CD3" w:rsidRDefault="00FE0CD3" w:rsidP="001B752E">
      <w:pPr>
        <w:tabs>
          <w:tab w:val="left" w:pos="1134"/>
        </w:tabs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48500D5F" w14:textId="78FBBB7A" w:rsidR="001B752E" w:rsidRPr="00F006C1" w:rsidRDefault="001B752E" w:rsidP="001B752E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i/>
          <w:color w:val="FF0000"/>
          <w:sz w:val="20"/>
          <w:szCs w:val="20"/>
        </w:rPr>
        <w:lastRenderedPageBreak/>
        <w:t xml:space="preserve">Varianta </w:t>
      </w:r>
      <w:r w:rsidR="00C216EC">
        <w:rPr>
          <w:rFonts w:ascii="Arial" w:hAnsi="Arial" w:cs="Arial"/>
          <w:i/>
          <w:color w:val="FF0000"/>
          <w:sz w:val="20"/>
          <w:szCs w:val="20"/>
        </w:rPr>
        <w:t>5</w:t>
      </w:r>
    </w:p>
    <w:p w14:paraId="160BEB70" w14:textId="7FE342C2" w:rsidR="001B752E" w:rsidRDefault="001B752E" w:rsidP="00C216EC">
      <w:pPr>
        <w:pStyle w:val="Odstavecseseznamem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color w:val="00B0F0"/>
        </w:rPr>
      </w:pPr>
      <w:r w:rsidRPr="00F006C1">
        <w:rPr>
          <w:rFonts w:ascii="Arial" w:hAnsi="Arial" w:cs="Arial"/>
          <w:color w:val="00B0F0"/>
        </w:rPr>
        <w:t>Pokud se na nemovitou věc vztahuje vedle místního koeficientu pro jednotlivý městský obvod (jednotlivou městskou část)</w:t>
      </w:r>
      <w:r>
        <w:rPr>
          <w:rFonts w:ascii="Arial" w:hAnsi="Arial" w:cs="Arial"/>
          <w:color w:val="00B0F0"/>
        </w:rPr>
        <w:t xml:space="preserve"> </w:t>
      </w:r>
      <w:r w:rsidRPr="001B752E">
        <w:rPr>
          <w:rFonts w:ascii="Arial" w:hAnsi="Arial" w:cs="Arial"/>
          <w:color w:val="00B0F0"/>
        </w:rPr>
        <w:t>také místní koeficient</w:t>
      </w:r>
      <w:r>
        <w:rPr>
          <w:rFonts w:ascii="Arial" w:hAnsi="Arial" w:cs="Arial"/>
          <w:color w:val="00B0F0"/>
        </w:rPr>
        <w:t xml:space="preserve"> </w:t>
      </w:r>
      <w:r w:rsidRPr="00F006C1">
        <w:rPr>
          <w:rFonts w:ascii="Arial" w:hAnsi="Arial" w:cs="Arial"/>
          <w:color w:val="00B0F0"/>
        </w:rPr>
        <w:t>pro jednotlivou skupinu nemovitých věcí</w:t>
      </w:r>
      <w:r w:rsidRPr="001B752E">
        <w:rPr>
          <w:rFonts w:ascii="Arial" w:hAnsi="Arial" w:cs="Arial"/>
          <w:color w:val="00B0F0"/>
        </w:rPr>
        <w:t>, použije se</w:t>
      </w:r>
      <w:r w:rsidR="00AB6166">
        <w:rPr>
          <w:rFonts w:ascii="Arial" w:hAnsi="Arial" w:cs="Arial"/>
          <w:color w:val="00B0F0"/>
        </w:rPr>
        <w:t xml:space="preserve"> místní koeficient pro jednotlivý městský obvod, nejedná-li se</w:t>
      </w:r>
      <w:r w:rsidR="006A0473">
        <w:rPr>
          <w:rFonts w:ascii="Arial" w:hAnsi="Arial" w:cs="Arial"/>
          <w:color w:val="00B0F0"/>
        </w:rPr>
        <w:t> </w:t>
      </w:r>
      <w:r w:rsidR="00AB6166">
        <w:rPr>
          <w:rFonts w:ascii="Arial" w:hAnsi="Arial" w:cs="Arial"/>
          <w:color w:val="00B0F0"/>
        </w:rPr>
        <w:t>o</w:t>
      </w:r>
      <w:r w:rsidR="006A0473">
        <w:rPr>
          <w:rFonts w:ascii="Arial" w:hAnsi="Arial" w:cs="Arial"/>
          <w:color w:val="00B0F0"/>
        </w:rPr>
        <w:t> </w:t>
      </w:r>
      <w:r w:rsidR="00AB6166">
        <w:rPr>
          <w:rFonts w:ascii="Arial" w:hAnsi="Arial" w:cs="Arial"/>
          <w:color w:val="00B0F0"/>
        </w:rPr>
        <w:t>místní koeficient pro následující skupiny nemovitých věcí, kdy se použije místní koeficient</w:t>
      </w:r>
      <w:r w:rsidR="006A0473">
        <w:rPr>
          <w:rFonts w:ascii="Arial" w:hAnsi="Arial" w:cs="Arial"/>
          <w:color w:val="00B0F0"/>
        </w:rPr>
        <w:t xml:space="preserve"> stanovený</w:t>
      </w:r>
      <w:r w:rsidR="00AB6166">
        <w:rPr>
          <w:rFonts w:ascii="Arial" w:hAnsi="Arial" w:cs="Arial"/>
          <w:color w:val="00B0F0"/>
        </w:rPr>
        <w:t xml:space="preserve"> pro danou skupinu nemovitých věcí:</w:t>
      </w:r>
    </w:p>
    <w:p w14:paraId="20CB0958" w14:textId="537BB6D1" w:rsidR="00AB6166" w:rsidRDefault="00AB6166" w:rsidP="00C216EC">
      <w:pPr>
        <w:pStyle w:val="Odstavecseseznamem"/>
        <w:numPr>
          <w:ilvl w:val="0"/>
          <w:numId w:val="19"/>
        </w:numPr>
        <w:tabs>
          <w:tab w:val="left" w:pos="1134"/>
        </w:tabs>
        <w:spacing w:line="276" w:lineRule="auto"/>
        <w:ind w:left="1146" w:hanging="437"/>
        <w:contextualSpacing w:val="0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 xml:space="preserve">… </w:t>
      </w:r>
      <w:r w:rsidRPr="00AB6166">
        <w:rPr>
          <w:rFonts w:ascii="Arial" w:hAnsi="Arial" w:cs="Arial"/>
          <w:i/>
          <w:iCs/>
          <w:color w:val="00B0F0"/>
        </w:rPr>
        <w:t xml:space="preserve">(město uvede </w:t>
      </w:r>
      <w:r>
        <w:rPr>
          <w:rFonts w:ascii="Arial" w:hAnsi="Arial" w:cs="Arial"/>
          <w:i/>
          <w:iCs/>
          <w:color w:val="00B0F0"/>
        </w:rPr>
        <w:t xml:space="preserve">příslušnou </w:t>
      </w:r>
      <w:r w:rsidRPr="00AB6166">
        <w:rPr>
          <w:rFonts w:ascii="Arial" w:hAnsi="Arial" w:cs="Arial"/>
          <w:i/>
          <w:iCs/>
          <w:color w:val="00B0F0"/>
        </w:rPr>
        <w:t>skupinu nemovitých věcí)</w:t>
      </w:r>
      <w:r w:rsidRPr="00AB6166">
        <w:rPr>
          <w:rFonts w:ascii="Arial" w:hAnsi="Arial" w:cs="Arial"/>
          <w:color w:val="00B0F0"/>
        </w:rPr>
        <w:tab/>
      </w:r>
      <w:r w:rsidRPr="00AB6166">
        <w:rPr>
          <w:rFonts w:ascii="Arial" w:hAnsi="Arial" w:cs="Arial"/>
          <w:color w:val="00B0F0"/>
        </w:rPr>
        <w:tab/>
      </w:r>
      <w:r w:rsidRPr="00AB6166">
        <w:rPr>
          <w:rFonts w:ascii="Arial" w:hAnsi="Arial" w:cs="Arial"/>
          <w:color w:val="00B0F0"/>
        </w:rPr>
        <w:tab/>
      </w:r>
      <w:r w:rsidRPr="00AB6166">
        <w:rPr>
          <w:rFonts w:ascii="Arial" w:hAnsi="Arial" w:cs="Arial"/>
          <w:color w:val="00B0F0"/>
        </w:rPr>
        <w:tab/>
      </w:r>
    </w:p>
    <w:p w14:paraId="1CAADDD1" w14:textId="591A4953" w:rsidR="00AB6166" w:rsidRDefault="00AB6166" w:rsidP="00C216EC">
      <w:pPr>
        <w:pStyle w:val="Odstavecseseznamem"/>
        <w:numPr>
          <w:ilvl w:val="0"/>
          <w:numId w:val="19"/>
        </w:numPr>
        <w:tabs>
          <w:tab w:val="left" w:pos="1134"/>
        </w:tabs>
        <w:spacing w:line="276" w:lineRule="auto"/>
        <w:ind w:left="1146" w:hanging="437"/>
        <w:contextualSpacing w:val="0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 xml:space="preserve">… </w:t>
      </w:r>
      <w:r w:rsidRPr="00AB6166">
        <w:rPr>
          <w:rFonts w:ascii="Arial" w:hAnsi="Arial" w:cs="Arial"/>
          <w:i/>
          <w:iCs/>
          <w:color w:val="00B0F0"/>
        </w:rPr>
        <w:t xml:space="preserve">(město uvede </w:t>
      </w:r>
      <w:r>
        <w:rPr>
          <w:rFonts w:ascii="Arial" w:hAnsi="Arial" w:cs="Arial"/>
          <w:i/>
          <w:iCs/>
          <w:color w:val="00B0F0"/>
        </w:rPr>
        <w:t xml:space="preserve">příslušnou </w:t>
      </w:r>
      <w:r w:rsidRPr="00AB6166">
        <w:rPr>
          <w:rFonts w:ascii="Arial" w:hAnsi="Arial" w:cs="Arial"/>
          <w:i/>
          <w:iCs/>
          <w:color w:val="00B0F0"/>
        </w:rPr>
        <w:t>skupinu nemovitých věcí)</w:t>
      </w:r>
      <w:r w:rsidRPr="00AB6166">
        <w:rPr>
          <w:rFonts w:ascii="Arial" w:hAnsi="Arial" w:cs="Arial"/>
          <w:color w:val="00B0F0"/>
        </w:rPr>
        <w:tab/>
      </w:r>
    </w:p>
    <w:p w14:paraId="263CA949" w14:textId="6F3FEBC9" w:rsidR="00AB6166" w:rsidRPr="00AB6166" w:rsidRDefault="00AB6166" w:rsidP="00C216EC">
      <w:pPr>
        <w:pStyle w:val="Odstavecseseznamem"/>
        <w:numPr>
          <w:ilvl w:val="0"/>
          <w:numId w:val="19"/>
        </w:numPr>
        <w:tabs>
          <w:tab w:val="left" w:pos="1134"/>
        </w:tabs>
        <w:spacing w:line="276" w:lineRule="auto"/>
        <w:ind w:left="1146" w:hanging="437"/>
        <w:contextualSpacing w:val="0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 xml:space="preserve">… </w:t>
      </w:r>
      <w:r w:rsidRPr="00AB6166">
        <w:rPr>
          <w:rFonts w:ascii="Arial" w:hAnsi="Arial" w:cs="Arial"/>
          <w:i/>
          <w:iCs/>
          <w:color w:val="00B0F0"/>
        </w:rPr>
        <w:t xml:space="preserve">(město uvede </w:t>
      </w:r>
      <w:r>
        <w:rPr>
          <w:rFonts w:ascii="Arial" w:hAnsi="Arial" w:cs="Arial"/>
          <w:i/>
          <w:iCs/>
          <w:color w:val="00B0F0"/>
        </w:rPr>
        <w:t xml:space="preserve">příslušnou </w:t>
      </w:r>
      <w:r w:rsidRPr="00AB6166">
        <w:rPr>
          <w:rFonts w:ascii="Arial" w:hAnsi="Arial" w:cs="Arial"/>
          <w:i/>
          <w:iCs/>
          <w:color w:val="00B0F0"/>
        </w:rPr>
        <w:t>skupinu nemovitých věcí)</w:t>
      </w:r>
      <w:r w:rsidRPr="00AB6166">
        <w:rPr>
          <w:rFonts w:ascii="Arial" w:hAnsi="Arial" w:cs="Arial"/>
          <w:color w:val="00B0F0"/>
        </w:rPr>
        <w:tab/>
      </w:r>
    </w:p>
    <w:p w14:paraId="3A9A928F" w14:textId="45C88D69" w:rsidR="00AB6166" w:rsidRPr="00F006C1" w:rsidRDefault="00AB6166" w:rsidP="00AB6166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Varianta </w:t>
      </w:r>
      <w:r w:rsidR="00C216EC">
        <w:rPr>
          <w:rFonts w:ascii="Arial" w:hAnsi="Arial" w:cs="Arial"/>
          <w:i/>
          <w:color w:val="FF0000"/>
          <w:sz w:val="20"/>
          <w:szCs w:val="20"/>
        </w:rPr>
        <w:t>6</w:t>
      </w:r>
    </w:p>
    <w:p w14:paraId="56F539E3" w14:textId="0EABE758" w:rsidR="00AB6166" w:rsidRDefault="00AB6166" w:rsidP="00C216EC">
      <w:pPr>
        <w:pStyle w:val="Odstavecseseznamem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color w:val="00B0F0"/>
        </w:rPr>
      </w:pPr>
      <w:r w:rsidRPr="00F006C1">
        <w:rPr>
          <w:rFonts w:ascii="Arial" w:hAnsi="Arial" w:cs="Arial"/>
          <w:color w:val="00B0F0"/>
        </w:rPr>
        <w:t>Pokud se na nemovitou věc vztahuje vedle místního koeficientu pro jednotlivý městský obvod (jednotlivou městskou část)</w:t>
      </w:r>
      <w:r>
        <w:rPr>
          <w:rFonts w:ascii="Arial" w:hAnsi="Arial" w:cs="Arial"/>
          <w:color w:val="00B0F0"/>
        </w:rPr>
        <w:t xml:space="preserve"> </w:t>
      </w:r>
      <w:r w:rsidRPr="001B752E">
        <w:rPr>
          <w:rFonts w:ascii="Arial" w:hAnsi="Arial" w:cs="Arial"/>
          <w:color w:val="00B0F0"/>
        </w:rPr>
        <w:t>také místní koeficient</w:t>
      </w:r>
      <w:r>
        <w:rPr>
          <w:rFonts w:ascii="Arial" w:hAnsi="Arial" w:cs="Arial"/>
          <w:color w:val="00B0F0"/>
        </w:rPr>
        <w:t xml:space="preserve"> </w:t>
      </w:r>
      <w:r w:rsidRPr="00F006C1">
        <w:rPr>
          <w:rFonts w:ascii="Arial" w:hAnsi="Arial" w:cs="Arial"/>
          <w:color w:val="00B0F0"/>
        </w:rPr>
        <w:t>pro jednotlivou skupinu nemovitých věcí</w:t>
      </w:r>
      <w:r w:rsidRPr="001B752E">
        <w:rPr>
          <w:rFonts w:ascii="Arial" w:hAnsi="Arial" w:cs="Arial"/>
          <w:color w:val="00B0F0"/>
        </w:rPr>
        <w:t>, použije se</w:t>
      </w:r>
      <w:r>
        <w:rPr>
          <w:rFonts w:ascii="Arial" w:hAnsi="Arial" w:cs="Arial"/>
          <w:color w:val="00B0F0"/>
        </w:rPr>
        <w:t xml:space="preserve"> místní koeficient pro</w:t>
      </w:r>
      <w:r w:rsidR="006A0473">
        <w:rPr>
          <w:rFonts w:ascii="Arial" w:hAnsi="Arial" w:cs="Arial"/>
          <w:color w:val="00B0F0"/>
        </w:rPr>
        <w:t xml:space="preserve"> jednotlivou skupinu nemovitých věcí, nejedná-li se o následující městský obvod (městskou část), pro který (kterou) se použije místní koeficient stanovený pro tento městský obvod (tuto městskou část)</w:t>
      </w:r>
      <w:r>
        <w:rPr>
          <w:rFonts w:ascii="Arial" w:hAnsi="Arial" w:cs="Arial"/>
          <w:color w:val="00B0F0"/>
        </w:rPr>
        <w:t>:</w:t>
      </w:r>
    </w:p>
    <w:p w14:paraId="18BA8D50" w14:textId="265A191A" w:rsidR="00AB6166" w:rsidRPr="006A0473" w:rsidRDefault="006A0473" w:rsidP="00C216EC">
      <w:pPr>
        <w:pStyle w:val="Odstavecseseznamem"/>
        <w:numPr>
          <w:ilvl w:val="0"/>
          <w:numId w:val="2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  <w:color w:val="00B0F0"/>
        </w:rPr>
      </w:pPr>
      <w:r w:rsidRPr="006A0473">
        <w:rPr>
          <w:rFonts w:ascii="Arial" w:hAnsi="Arial" w:cs="Arial"/>
          <w:color w:val="00B0F0"/>
        </w:rPr>
        <w:t xml:space="preserve">městský obvod (městská část) … </w:t>
      </w:r>
      <w:r w:rsidRPr="006A0473">
        <w:rPr>
          <w:rFonts w:ascii="Arial" w:hAnsi="Arial" w:cs="Arial"/>
          <w:i/>
          <w:iCs/>
          <w:color w:val="00B0F0"/>
        </w:rPr>
        <w:t>(uvede se název)</w:t>
      </w:r>
    </w:p>
    <w:p w14:paraId="7643B3DC" w14:textId="1D4DD3DC" w:rsidR="00AB6166" w:rsidRPr="006A0473" w:rsidRDefault="006A0473" w:rsidP="00C216EC">
      <w:pPr>
        <w:pStyle w:val="Odstavecseseznamem"/>
        <w:numPr>
          <w:ilvl w:val="0"/>
          <w:numId w:val="21"/>
        </w:numPr>
        <w:tabs>
          <w:tab w:val="left" w:pos="1134"/>
        </w:tabs>
        <w:spacing w:line="276" w:lineRule="auto"/>
        <w:ind w:left="1146" w:hanging="437"/>
        <w:contextualSpacing w:val="0"/>
        <w:rPr>
          <w:rFonts w:ascii="Arial" w:hAnsi="Arial" w:cs="Arial"/>
          <w:color w:val="00B0F0"/>
        </w:rPr>
      </w:pPr>
      <w:r w:rsidRPr="006A0473">
        <w:rPr>
          <w:rFonts w:ascii="Arial" w:hAnsi="Arial" w:cs="Arial"/>
          <w:color w:val="00B0F0"/>
        </w:rPr>
        <w:t xml:space="preserve">městský obvod (městská část) … </w:t>
      </w:r>
      <w:r w:rsidRPr="006A0473">
        <w:rPr>
          <w:rFonts w:ascii="Arial" w:hAnsi="Arial" w:cs="Arial"/>
          <w:i/>
          <w:iCs/>
          <w:color w:val="00B0F0"/>
        </w:rPr>
        <w:t>(uvede se název)</w:t>
      </w:r>
    </w:p>
    <w:p w14:paraId="4DC569C6" w14:textId="7BA30189" w:rsidR="006A0473" w:rsidRPr="006A0473" w:rsidRDefault="006A0473" w:rsidP="00C216EC">
      <w:pPr>
        <w:pStyle w:val="Odstavecseseznamem"/>
        <w:numPr>
          <w:ilvl w:val="0"/>
          <w:numId w:val="21"/>
        </w:numPr>
        <w:tabs>
          <w:tab w:val="left" w:pos="1134"/>
        </w:tabs>
        <w:spacing w:line="276" w:lineRule="auto"/>
        <w:ind w:left="1146" w:hanging="437"/>
        <w:contextualSpacing w:val="0"/>
        <w:rPr>
          <w:rFonts w:ascii="Arial" w:hAnsi="Arial" w:cs="Arial"/>
          <w:color w:val="00B0F0"/>
        </w:rPr>
      </w:pPr>
      <w:r w:rsidRPr="006A0473">
        <w:rPr>
          <w:rFonts w:ascii="Arial" w:hAnsi="Arial" w:cs="Arial"/>
          <w:color w:val="00B0F0"/>
        </w:rPr>
        <w:t xml:space="preserve">městský obvod (městská část) … </w:t>
      </w:r>
      <w:r w:rsidRPr="006A0473">
        <w:rPr>
          <w:rFonts w:ascii="Arial" w:hAnsi="Arial" w:cs="Arial"/>
          <w:i/>
          <w:iCs/>
          <w:color w:val="00B0F0"/>
        </w:rPr>
        <w:t>(uvede se název)</w:t>
      </w:r>
    </w:p>
    <w:p w14:paraId="377EE50C" w14:textId="3F67F50C" w:rsidR="006A0473" w:rsidRPr="006A0473" w:rsidRDefault="006A0473" w:rsidP="006A0473">
      <w:pPr>
        <w:tabs>
          <w:tab w:val="left" w:pos="1134"/>
        </w:tabs>
        <w:spacing w:line="276" w:lineRule="auto"/>
        <w:rPr>
          <w:rFonts w:ascii="Arial" w:hAnsi="Arial" w:cs="Arial"/>
        </w:rPr>
      </w:pPr>
      <w:r w:rsidRPr="006A0473">
        <w:rPr>
          <w:rFonts w:ascii="Arial" w:hAnsi="Arial" w:cs="Arial"/>
          <w:i/>
          <w:color w:val="FF0000"/>
          <w:sz w:val="20"/>
          <w:szCs w:val="20"/>
        </w:rPr>
        <w:t xml:space="preserve">Varianta </w:t>
      </w:r>
      <w:r w:rsidR="00C216EC">
        <w:rPr>
          <w:rFonts w:ascii="Arial" w:hAnsi="Arial" w:cs="Arial"/>
          <w:i/>
          <w:color w:val="FF0000"/>
          <w:sz w:val="20"/>
          <w:szCs w:val="20"/>
        </w:rPr>
        <w:t>7</w:t>
      </w:r>
    </w:p>
    <w:p w14:paraId="279B55C4" w14:textId="3B6BD0E3" w:rsidR="006A0473" w:rsidRDefault="006A0473" w:rsidP="00C216EC">
      <w:pPr>
        <w:pStyle w:val="Odstavecseseznamem"/>
        <w:numPr>
          <w:ilvl w:val="0"/>
          <w:numId w:val="2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color w:val="00B0F0"/>
        </w:rPr>
      </w:pPr>
      <w:r w:rsidRPr="00F006C1">
        <w:rPr>
          <w:rFonts w:ascii="Arial" w:hAnsi="Arial" w:cs="Arial"/>
          <w:color w:val="00B0F0"/>
        </w:rPr>
        <w:t>Pokud se na nemovitou věc vztahuje vedle místního koeficientu pro jednotlivý městský obvod (jednotlivou městskou část)</w:t>
      </w:r>
      <w:r>
        <w:rPr>
          <w:rFonts w:ascii="Arial" w:hAnsi="Arial" w:cs="Arial"/>
          <w:color w:val="00B0F0"/>
        </w:rPr>
        <w:t xml:space="preserve"> </w:t>
      </w:r>
      <w:r w:rsidRPr="001B752E">
        <w:rPr>
          <w:rFonts w:ascii="Arial" w:hAnsi="Arial" w:cs="Arial"/>
          <w:color w:val="00B0F0"/>
        </w:rPr>
        <w:t>také místní koeficient</w:t>
      </w:r>
      <w:r>
        <w:rPr>
          <w:rFonts w:ascii="Arial" w:hAnsi="Arial" w:cs="Arial"/>
          <w:color w:val="00B0F0"/>
        </w:rPr>
        <w:t xml:space="preserve"> </w:t>
      </w:r>
      <w:r w:rsidRPr="00F006C1">
        <w:rPr>
          <w:rFonts w:ascii="Arial" w:hAnsi="Arial" w:cs="Arial"/>
          <w:color w:val="00B0F0"/>
        </w:rPr>
        <w:t>pro jednotlivou skupinu nemovitých věcí</w:t>
      </w:r>
      <w:r w:rsidRPr="001B752E">
        <w:rPr>
          <w:rFonts w:ascii="Arial" w:hAnsi="Arial" w:cs="Arial"/>
          <w:color w:val="00B0F0"/>
        </w:rPr>
        <w:t>, použije se</w:t>
      </w:r>
      <w:r>
        <w:rPr>
          <w:rFonts w:ascii="Arial" w:hAnsi="Arial" w:cs="Arial"/>
          <w:color w:val="00B0F0"/>
        </w:rPr>
        <w:t xml:space="preserve"> v případě</w:t>
      </w:r>
    </w:p>
    <w:p w14:paraId="0D35FAE0" w14:textId="776F8DB1" w:rsidR="006A0473" w:rsidRPr="006A0473" w:rsidRDefault="006A0473" w:rsidP="00C216EC">
      <w:pPr>
        <w:pStyle w:val="Odstavecseseznamem"/>
        <w:numPr>
          <w:ilvl w:val="0"/>
          <w:numId w:val="23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  <w:color w:val="00B0F0"/>
        </w:rPr>
      </w:pPr>
      <w:r w:rsidRPr="006A0473">
        <w:rPr>
          <w:rFonts w:ascii="Arial" w:hAnsi="Arial" w:cs="Arial"/>
          <w:color w:val="00B0F0"/>
        </w:rPr>
        <w:t>městsk</w:t>
      </w:r>
      <w:r>
        <w:rPr>
          <w:rFonts w:ascii="Arial" w:hAnsi="Arial" w:cs="Arial"/>
          <w:color w:val="00B0F0"/>
        </w:rPr>
        <w:t>ého</w:t>
      </w:r>
      <w:r w:rsidRPr="006A0473">
        <w:rPr>
          <w:rFonts w:ascii="Arial" w:hAnsi="Arial" w:cs="Arial"/>
          <w:color w:val="00B0F0"/>
        </w:rPr>
        <w:t xml:space="preserve"> obvod</w:t>
      </w:r>
      <w:r>
        <w:rPr>
          <w:rFonts w:ascii="Arial" w:hAnsi="Arial" w:cs="Arial"/>
          <w:color w:val="00B0F0"/>
        </w:rPr>
        <w:t>u</w:t>
      </w:r>
      <w:r w:rsidRPr="006A0473">
        <w:rPr>
          <w:rFonts w:ascii="Arial" w:hAnsi="Arial" w:cs="Arial"/>
          <w:color w:val="00B0F0"/>
        </w:rPr>
        <w:t xml:space="preserve"> (městsk</w:t>
      </w:r>
      <w:r w:rsidR="00CC4BBE">
        <w:rPr>
          <w:rFonts w:ascii="Arial" w:hAnsi="Arial" w:cs="Arial"/>
          <w:color w:val="00B0F0"/>
        </w:rPr>
        <w:t>é</w:t>
      </w:r>
      <w:r w:rsidRPr="006A0473">
        <w:rPr>
          <w:rFonts w:ascii="Arial" w:hAnsi="Arial" w:cs="Arial"/>
          <w:color w:val="00B0F0"/>
        </w:rPr>
        <w:t xml:space="preserve"> část</w:t>
      </w:r>
      <w:r>
        <w:rPr>
          <w:rFonts w:ascii="Arial" w:hAnsi="Arial" w:cs="Arial"/>
          <w:color w:val="00B0F0"/>
        </w:rPr>
        <w:t>i</w:t>
      </w:r>
      <w:r w:rsidRPr="006A0473">
        <w:rPr>
          <w:rFonts w:ascii="Arial" w:hAnsi="Arial" w:cs="Arial"/>
          <w:color w:val="00B0F0"/>
        </w:rPr>
        <w:t xml:space="preserve">) … </w:t>
      </w:r>
      <w:r w:rsidRPr="006A0473">
        <w:rPr>
          <w:rFonts w:ascii="Arial" w:hAnsi="Arial" w:cs="Arial"/>
          <w:i/>
          <w:iCs/>
          <w:color w:val="00B0F0"/>
        </w:rPr>
        <w:t>(uvede se název)</w:t>
      </w:r>
      <w:r>
        <w:rPr>
          <w:rFonts w:ascii="Arial" w:hAnsi="Arial" w:cs="Arial"/>
          <w:i/>
          <w:iCs/>
          <w:color w:val="00B0F0"/>
        </w:rPr>
        <w:t xml:space="preserve"> … (uvede se řešení kolize těchto místních koeficientů)</w:t>
      </w:r>
    </w:p>
    <w:p w14:paraId="6AE61F77" w14:textId="5C254A0D" w:rsidR="006A0473" w:rsidRPr="006A0473" w:rsidRDefault="00CC4BBE" w:rsidP="00C216EC">
      <w:pPr>
        <w:pStyle w:val="Odstavecseseznamem"/>
        <w:numPr>
          <w:ilvl w:val="0"/>
          <w:numId w:val="23"/>
        </w:numPr>
        <w:tabs>
          <w:tab w:val="left" w:pos="1134"/>
        </w:tabs>
        <w:spacing w:line="276" w:lineRule="auto"/>
        <w:ind w:left="1146" w:hanging="437"/>
        <w:contextualSpacing w:val="0"/>
        <w:rPr>
          <w:rFonts w:ascii="Arial" w:hAnsi="Arial" w:cs="Arial"/>
          <w:color w:val="00B0F0"/>
        </w:rPr>
      </w:pPr>
      <w:r w:rsidRPr="006A0473">
        <w:rPr>
          <w:rFonts w:ascii="Arial" w:hAnsi="Arial" w:cs="Arial"/>
          <w:color w:val="00B0F0"/>
        </w:rPr>
        <w:t>městsk</w:t>
      </w:r>
      <w:r>
        <w:rPr>
          <w:rFonts w:ascii="Arial" w:hAnsi="Arial" w:cs="Arial"/>
          <w:color w:val="00B0F0"/>
        </w:rPr>
        <w:t>ého</w:t>
      </w:r>
      <w:r w:rsidRPr="006A0473">
        <w:rPr>
          <w:rFonts w:ascii="Arial" w:hAnsi="Arial" w:cs="Arial"/>
          <w:color w:val="00B0F0"/>
        </w:rPr>
        <w:t xml:space="preserve"> obvod</w:t>
      </w:r>
      <w:r>
        <w:rPr>
          <w:rFonts w:ascii="Arial" w:hAnsi="Arial" w:cs="Arial"/>
          <w:color w:val="00B0F0"/>
        </w:rPr>
        <w:t>u</w:t>
      </w:r>
      <w:r w:rsidRPr="006A0473">
        <w:rPr>
          <w:rFonts w:ascii="Arial" w:hAnsi="Arial" w:cs="Arial"/>
          <w:color w:val="00B0F0"/>
        </w:rPr>
        <w:t xml:space="preserve"> (městsk</w:t>
      </w:r>
      <w:r>
        <w:rPr>
          <w:rFonts w:ascii="Arial" w:hAnsi="Arial" w:cs="Arial"/>
          <w:color w:val="00B0F0"/>
        </w:rPr>
        <w:t>é</w:t>
      </w:r>
      <w:r w:rsidRPr="006A0473">
        <w:rPr>
          <w:rFonts w:ascii="Arial" w:hAnsi="Arial" w:cs="Arial"/>
          <w:color w:val="00B0F0"/>
        </w:rPr>
        <w:t xml:space="preserve"> část</w:t>
      </w:r>
      <w:r>
        <w:rPr>
          <w:rFonts w:ascii="Arial" w:hAnsi="Arial" w:cs="Arial"/>
          <w:color w:val="00B0F0"/>
        </w:rPr>
        <w:t>i</w:t>
      </w:r>
      <w:r w:rsidR="006A0473" w:rsidRPr="006A0473">
        <w:rPr>
          <w:rFonts w:ascii="Arial" w:hAnsi="Arial" w:cs="Arial"/>
          <w:color w:val="00B0F0"/>
        </w:rPr>
        <w:t xml:space="preserve">) … </w:t>
      </w:r>
      <w:r w:rsidR="006A0473" w:rsidRPr="006A0473">
        <w:rPr>
          <w:rFonts w:ascii="Arial" w:hAnsi="Arial" w:cs="Arial"/>
          <w:i/>
          <w:iCs/>
          <w:color w:val="00B0F0"/>
        </w:rPr>
        <w:t>(uvede se název)</w:t>
      </w:r>
      <w:r w:rsidR="006A0473">
        <w:rPr>
          <w:rFonts w:ascii="Arial" w:hAnsi="Arial" w:cs="Arial"/>
          <w:i/>
          <w:iCs/>
          <w:color w:val="00B0F0"/>
        </w:rPr>
        <w:t xml:space="preserve"> … (uvede se řešení kolize těchto místních koeficientů)</w:t>
      </w:r>
    </w:p>
    <w:p w14:paraId="19520BFF" w14:textId="1A93E205" w:rsidR="006A0473" w:rsidRPr="00CC4BBE" w:rsidRDefault="00CC4BBE" w:rsidP="00C216EC">
      <w:pPr>
        <w:pStyle w:val="Odstavecseseznamem"/>
        <w:numPr>
          <w:ilvl w:val="0"/>
          <w:numId w:val="23"/>
        </w:numPr>
        <w:tabs>
          <w:tab w:val="left" w:pos="1134"/>
        </w:tabs>
        <w:spacing w:line="276" w:lineRule="auto"/>
        <w:ind w:left="1146" w:hanging="437"/>
        <w:contextualSpacing w:val="0"/>
        <w:rPr>
          <w:rFonts w:ascii="Arial" w:hAnsi="Arial" w:cs="Arial"/>
          <w:color w:val="00B0F0"/>
        </w:rPr>
      </w:pPr>
      <w:r w:rsidRPr="006A0473">
        <w:rPr>
          <w:rFonts w:ascii="Arial" w:hAnsi="Arial" w:cs="Arial"/>
          <w:color w:val="00B0F0"/>
        </w:rPr>
        <w:t>městsk</w:t>
      </w:r>
      <w:r>
        <w:rPr>
          <w:rFonts w:ascii="Arial" w:hAnsi="Arial" w:cs="Arial"/>
          <w:color w:val="00B0F0"/>
        </w:rPr>
        <w:t>ého</w:t>
      </w:r>
      <w:r w:rsidRPr="006A0473">
        <w:rPr>
          <w:rFonts w:ascii="Arial" w:hAnsi="Arial" w:cs="Arial"/>
          <w:color w:val="00B0F0"/>
        </w:rPr>
        <w:t xml:space="preserve"> obvod</w:t>
      </w:r>
      <w:r>
        <w:rPr>
          <w:rFonts w:ascii="Arial" w:hAnsi="Arial" w:cs="Arial"/>
          <w:color w:val="00B0F0"/>
        </w:rPr>
        <w:t>u</w:t>
      </w:r>
      <w:r w:rsidRPr="006A0473">
        <w:rPr>
          <w:rFonts w:ascii="Arial" w:hAnsi="Arial" w:cs="Arial"/>
          <w:color w:val="00B0F0"/>
        </w:rPr>
        <w:t xml:space="preserve"> (městsk</w:t>
      </w:r>
      <w:r>
        <w:rPr>
          <w:rFonts w:ascii="Arial" w:hAnsi="Arial" w:cs="Arial"/>
          <w:color w:val="00B0F0"/>
        </w:rPr>
        <w:t>é</w:t>
      </w:r>
      <w:r w:rsidRPr="006A0473">
        <w:rPr>
          <w:rFonts w:ascii="Arial" w:hAnsi="Arial" w:cs="Arial"/>
          <w:color w:val="00B0F0"/>
        </w:rPr>
        <w:t xml:space="preserve"> část</w:t>
      </w:r>
      <w:r>
        <w:rPr>
          <w:rFonts w:ascii="Arial" w:hAnsi="Arial" w:cs="Arial"/>
          <w:color w:val="00B0F0"/>
        </w:rPr>
        <w:t>i</w:t>
      </w:r>
      <w:r w:rsidR="006A0473" w:rsidRPr="006A0473">
        <w:rPr>
          <w:rFonts w:ascii="Arial" w:hAnsi="Arial" w:cs="Arial"/>
          <w:color w:val="00B0F0"/>
        </w:rPr>
        <w:t xml:space="preserve">) … </w:t>
      </w:r>
      <w:r w:rsidR="006A0473" w:rsidRPr="006A0473">
        <w:rPr>
          <w:rFonts w:ascii="Arial" w:hAnsi="Arial" w:cs="Arial"/>
          <w:i/>
          <w:iCs/>
          <w:color w:val="00B0F0"/>
        </w:rPr>
        <w:t>(uvede se název)</w:t>
      </w:r>
      <w:r w:rsidR="006A0473">
        <w:rPr>
          <w:rFonts w:ascii="Arial" w:hAnsi="Arial" w:cs="Arial"/>
          <w:i/>
          <w:iCs/>
          <w:color w:val="00B0F0"/>
        </w:rPr>
        <w:t xml:space="preserve"> … (uvede se řešení kolize těchto místních koeficientů)</w:t>
      </w:r>
    </w:p>
    <w:p w14:paraId="680DA249" w14:textId="2D1FD336" w:rsidR="005B1C89" w:rsidRDefault="00CC4BBE" w:rsidP="00CC4BBE">
      <w:pPr>
        <w:tabs>
          <w:tab w:val="left" w:pos="1134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>Poznámka: Pro případ souběhu místního koeficientu stanoveného pro jednotlivou skupinu nemovitých věcí a místního koeficientu stanoveného pro jednotlivý městský obvod nebo jednotlivou městskou část je v § 12 odst. 8 zákona o dani z nemovitých věcí stanoveno dispozitivní kolizní pravidlo, podle kterého má přednost vyšší z nich. Statutární města jsou však zároveň na základě tohoto ustanovení zmocněna přijmout v obecně závazné vyhlášce odlišnou úpravu této kolize, přičemž</w:t>
      </w:r>
      <w:r w:rsidR="005B1C89">
        <w:rPr>
          <w:rFonts w:ascii="Arial" w:hAnsi="Arial" w:cs="Arial"/>
          <w:i/>
          <w:color w:val="00B0F0"/>
          <w:sz w:val="20"/>
          <w:szCs w:val="20"/>
        </w:rPr>
        <w:t xml:space="preserve"> se jim nabízí značná variabilita řešení. Výše uvedené varianty příslušného kolizního ustanovení tedy nejsou jediné možné.</w:t>
      </w:r>
    </w:p>
    <w:p w14:paraId="359DB5C5" w14:textId="5FB864C5" w:rsidR="001B0F7B" w:rsidRPr="005B1C89" w:rsidRDefault="005B1C89" w:rsidP="001B0F7B">
      <w:pPr>
        <w:tabs>
          <w:tab w:val="left" w:pos="1134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>V případě místního koeficientu pro jednotlivou skupinu nemovitých věcí nemůže být kolizní pravidlo stanovenou pouze ve vztahu k dílčím prvkům této skupiny, ale vždy pro skupinu jako celek.</w:t>
      </w:r>
    </w:p>
    <w:p w14:paraId="180327C0" w14:textId="21243FF4" w:rsid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515F1EE" w14:textId="29101023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lastRenderedPageBreak/>
        <w:t xml:space="preserve">Čl. </w:t>
      </w:r>
      <w:r w:rsidR="005B1C89">
        <w:rPr>
          <w:rFonts w:ascii="Arial" w:hAnsi="Arial" w:cs="Arial"/>
          <w:b/>
          <w:szCs w:val="24"/>
        </w:rPr>
        <w:t>4</w:t>
      </w:r>
    </w:p>
    <w:p w14:paraId="05EEF32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AF3FCA2" w14:textId="17CE80F8" w:rsidR="00A23364" w:rsidRPr="00C22C01" w:rsidRDefault="005B1C89" w:rsidP="00C216EC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Statutární město</w:t>
      </w:r>
      <w:r w:rsidR="00A23364" w:rsidRPr="00964558">
        <w:rPr>
          <w:rFonts w:ascii="Arial" w:hAnsi="Arial" w:cs="Arial"/>
          <w:color w:val="00B0F0"/>
        </w:rPr>
        <w:t xml:space="preserve"> </w:t>
      </w:r>
      <w:r w:rsidR="00A23364">
        <w:rPr>
          <w:rFonts w:ascii="Arial" w:hAnsi="Arial" w:cs="Arial"/>
        </w:rPr>
        <w:t>stanovuje místní koeficient pro jednotlivé skupiny pozemků dle §</w:t>
      </w:r>
      <w:r>
        <w:rPr>
          <w:rFonts w:ascii="Arial" w:hAnsi="Arial" w:cs="Arial"/>
        </w:rPr>
        <w:t> </w:t>
      </w:r>
      <w:r w:rsidR="00A23364">
        <w:rPr>
          <w:rFonts w:ascii="Arial" w:hAnsi="Arial" w:cs="Arial"/>
        </w:rPr>
        <w:t>5a odst. 1 zákona o dani z nemovitých věcí, a to</w:t>
      </w:r>
      <w:r w:rsidR="00A23364" w:rsidRPr="00491F73">
        <w:rPr>
          <w:rFonts w:ascii="Arial" w:hAnsi="Arial" w:cs="Arial"/>
        </w:rPr>
        <w:t xml:space="preserve"> v následující výš</w:t>
      </w:r>
      <w:r w:rsidR="00A23364">
        <w:rPr>
          <w:rFonts w:ascii="Arial" w:hAnsi="Arial" w:cs="Arial"/>
        </w:rPr>
        <w:t xml:space="preserve">i: </w:t>
      </w:r>
    </w:p>
    <w:p w14:paraId="3D2FB349" w14:textId="77777777" w:rsidR="00A23364" w:rsidRPr="009002A6" w:rsidRDefault="00A23364" w:rsidP="00C216EC">
      <w:pPr>
        <w:pStyle w:val="Odstavecseseznamem"/>
        <w:numPr>
          <w:ilvl w:val="0"/>
          <w:numId w:val="10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 xml:space="preserve">vybrané zemědělské pozemky 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9002A6">
        <w:rPr>
          <w:rFonts w:ascii="Arial" w:hAnsi="Arial" w:cs="Arial"/>
          <w:i/>
          <w:iCs/>
          <w:color w:val="00B0F0"/>
        </w:rPr>
        <w:t xml:space="preserve">(od 0,5 do </w:t>
      </w:r>
      <w:r>
        <w:rPr>
          <w:rFonts w:ascii="Arial" w:hAnsi="Arial" w:cs="Arial"/>
          <w:i/>
          <w:iCs/>
          <w:color w:val="00B0F0"/>
        </w:rPr>
        <w:t>1</w:t>
      </w:r>
      <w:r w:rsidRPr="009002A6">
        <w:rPr>
          <w:rFonts w:ascii="Arial" w:hAnsi="Arial" w:cs="Arial"/>
          <w:i/>
          <w:iCs/>
          <w:color w:val="00B0F0"/>
        </w:rPr>
        <w:t>,</w:t>
      </w:r>
      <w:r>
        <w:rPr>
          <w:rFonts w:ascii="Arial" w:hAnsi="Arial" w:cs="Arial"/>
          <w:i/>
          <w:iCs/>
          <w:color w:val="00B0F0"/>
        </w:rPr>
        <w:t>5</w:t>
      </w:r>
      <w:r w:rsidRPr="009002A6">
        <w:rPr>
          <w:rFonts w:ascii="Arial" w:hAnsi="Arial" w:cs="Arial"/>
          <w:i/>
          <w:iCs/>
          <w:color w:val="00B0F0"/>
        </w:rPr>
        <w:t>)</w:t>
      </w:r>
      <w:r w:rsidRPr="009002A6">
        <w:rPr>
          <w:rFonts w:ascii="Arial" w:hAnsi="Arial" w:cs="Arial"/>
          <w:color w:val="00B0F0"/>
        </w:rPr>
        <w:t>,</w:t>
      </w:r>
    </w:p>
    <w:p w14:paraId="69FDC897" w14:textId="77777777" w:rsidR="00A23364" w:rsidRPr="009002A6" w:rsidRDefault="00A23364" w:rsidP="00C216EC">
      <w:pPr>
        <w:pStyle w:val="Odstavecseseznamem"/>
        <w:numPr>
          <w:ilvl w:val="0"/>
          <w:numId w:val="10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>trvalé travní porosty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9002A6">
        <w:rPr>
          <w:rFonts w:ascii="Arial" w:hAnsi="Arial" w:cs="Arial"/>
          <w:i/>
          <w:iCs/>
          <w:color w:val="00B0F0"/>
        </w:rPr>
        <w:t xml:space="preserve">(od 0,5 do </w:t>
      </w:r>
      <w:r>
        <w:rPr>
          <w:rFonts w:ascii="Arial" w:hAnsi="Arial" w:cs="Arial"/>
          <w:i/>
          <w:iCs/>
          <w:color w:val="00B0F0"/>
        </w:rPr>
        <w:t>1</w:t>
      </w:r>
      <w:r w:rsidRPr="009002A6">
        <w:rPr>
          <w:rFonts w:ascii="Arial" w:hAnsi="Arial" w:cs="Arial"/>
          <w:i/>
          <w:iCs/>
          <w:color w:val="00B0F0"/>
        </w:rPr>
        <w:t>,</w:t>
      </w:r>
      <w:r>
        <w:rPr>
          <w:rFonts w:ascii="Arial" w:hAnsi="Arial" w:cs="Arial"/>
          <w:i/>
          <w:iCs/>
          <w:color w:val="00B0F0"/>
        </w:rPr>
        <w:t>5</w:t>
      </w:r>
      <w:r w:rsidRPr="009002A6">
        <w:rPr>
          <w:rFonts w:ascii="Arial" w:hAnsi="Arial" w:cs="Arial"/>
          <w:i/>
          <w:iCs/>
          <w:color w:val="00B0F0"/>
        </w:rPr>
        <w:t>)</w:t>
      </w:r>
      <w:r w:rsidRPr="009002A6">
        <w:rPr>
          <w:rFonts w:ascii="Arial" w:hAnsi="Arial" w:cs="Arial"/>
          <w:color w:val="00B0F0"/>
        </w:rPr>
        <w:t>,</w:t>
      </w:r>
    </w:p>
    <w:p w14:paraId="4805373A" w14:textId="77777777" w:rsidR="00A23364" w:rsidRPr="009002A6" w:rsidRDefault="00A23364" w:rsidP="00C216EC">
      <w:pPr>
        <w:pStyle w:val="Odstavecseseznamem"/>
        <w:numPr>
          <w:ilvl w:val="0"/>
          <w:numId w:val="10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>lesní pozemky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9002A6">
        <w:rPr>
          <w:rFonts w:ascii="Arial" w:hAnsi="Arial" w:cs="Arial"/>
          <w:i/>
          <w:iCs/>
          <w:color w:val="00B0F0"/>
        </w:rPr>
        <w:t>(od 0,5 do 5,0)</w:t>
      </w:r>
      <w:r w:rsidRPr="009002A6">
        <w:rPr>
          <w:rFonts w:ascii="Arial" w:hAnsi="Arial" w:cs="Arial"/>
          <w:color w:val="00B0F0"/>
        </w:rPr>
        <w:t>,</w:t>
      </w:r>
    </w:p>
    <w:p w14:paraId="0B2474E7" w14:textId="77777777" w:rsidR="00A23364" w:rsidRPr="009002A6" w:rsidRDefault="00A23364" w:rsidP="00C216EC">
      <w:pPr>
        <w:pStyle w:val="Odstavecseseznamem"/>
        <w:numPr>
          <w:ilvl w:val="0"/>
          <w:numId w:val="10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>zemědělské zpevněné plochy pozemku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9002A6">
        <w:rPr>
          <w:rFonts w:ascii="Arial" w:hAnsi="Arial" w:cs="Arial"/>
          <w:i/>
          <w:iCs/>
          <w:color w:val="00B0F0"/>
        </w:rPr>
        <w:t>(od 0,5 do 5,0)</w:t>
      </w:r>
      <w:r w:rsidRPr="009002A6">
        <w:rPr>
          <w:rFonts w:ascii="Arial" w:hAnsi="Arial" w:cs="Arial"/>
          <w:color w:val="00B0F0"/>
        </w:rPr>
        <w:t>,</w:t>
      </w:r>
    </w:p>
    <w:p w14:paraId="10A58AAD" w14:textId="77777777" w:rsidR="00A23364" w:rsidRPr="009002A6" w:rsidRDefault="00A23364" w:rsidP="00C216EC">
      <w:pPr>
        <w:pStyle w:val="Odstavecseseznamem"/>
        <w:numPr>
          <w:ilvl w:val="0"/>
          <w:numId w:val="10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>ostatní zpevněné plochy pozemku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9002A6">
        <w:rPr>
          <w:rFonts w:ascii="Arial" w:hAnsi="Arial" w:cs="Arial"/>
          <w:i/>
          <w:iCs/>
          <w:color w:val="00B0F0"/>
        </w:rPr>
        <w:t>(od 0,5 do 5,0)</w:t>
      </w:r>
      <w:r w:rsidRPr="009002A6">
        <w:rPr>
          <w:rFonts w:ascii="Arial" w:hAnsi="Arial" w:cs="Arial"/>
          <w:color w:val="00B0F0"/>
        </w:rPr>
        <w:t>,</w:t>
      </w:r>
    </w:p>
    <w:p w14:paraId="39C5D0A3" w14:textId="77777777" w:rsidR="00A23364" w:rsidRPr="009002A6" w:rsidRDefault="00A23364" w:rsidP="00C216EC">
      <w:pPr>
        <w:pStyle w:val="Odstavecseseznamem"/>
        <w:numPr>
          <w:ilvl w:val="0"/>
          <w:numId w:val="10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>stavební pozemky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9002A6">
        <w:rPr>
          <w:rFonts w:ascii="Arial" w:hAnsi="Arial" w:cs="Arial"/>
          <w:i/>
          <w:iCs/>
          <w:color w:val="00B0F0"/>
        </w:rPr>
        <w:t>(od 0,5 do 5,0)</w:t>
      </w:r>
      <w:r w:rsidRPr="009002A6">
        <w:rPr>
          <w:rFonts w:ascii="Arial" w:hAnsi="Arial" w:cs="Arial"/>
          <w:color w:val="00B0F0"/>
        </w:rPr>
        <w:t>,</w:t>
      </w:r>
    </w:p>
    <w:p w14:paraId="74E1C31F" w14:textId="77777777" w:rsidR="00A23364" w:rsidRPr="009002A6" w:rsidRDefault="00A23364" w:rsidP="00C216EC">
      <w:pPr>
        <w:pStyle w:val="Odstavecseseznamem"/>
        <w:numPr>
          <w:ilvl w:val="0"/>
          <w:numId w:val="10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>nevyužitelné ostatní plochy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9002A6">
        <w:rPr>
          <w:rFonts w:ascii="Arial" w:hAnsi="Arial" w:cs="Arial"/>
          <w:i/>
          <w:iCs/>
          <w:color w:val="00B0F0"/>
        </w:rPr>
        <w:t xml:space="preserve">(od 0,5 do </w:t>
      </w:r>
      <w:r>
        <w:rPr>
          <w:rFonts w:ascii="Arial" w:hAnsi="Arial" w:cs="Arial"/>
          <w:i/>
          <w:iCs/>
          <w:color w:val="00B0F0"/>
        </w:rPr>
        <w:t>1,5</w:t>
      </w:r>
      <w:r w:rsidRPr="009002A6">
        <w:rPr>
          <w:rFonts w:ascii="Arial" w:hAnsi="Arial" w:cs="Arial"/>
          <w:i/>
          <w:iCs/>
          <w:color w:val="00B0F0"/>
        </w:rPr>
        <w:t>)</w:t>
      </w:r>
      <w:r w:rsidRPr="009002A6">
        <w:rPr>
          <w:rFonts w:ascii="Arial" w:hAnsi="Arial" w:cs="Arial"/>
          <w:color w:val="00B0F0"/>
        </w:rPr>
        <w:t>,</w:t>
      </w:r>
    </w:p>
    <w:p w14:paraId="14076829" w14:textId="77777777" w:rsidR="00A23364" w:rsidRPr="009002A6" w:rsidRDefault="00A23364" w:rsidP="00C216EC">
      <w:pPr>
        <w:pStyle w:val="Odstavecseseznamem"/>
        <w:numPr>
          <w:ilvl w:val="0"/>
          <w:numId w:val="10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>jiné plochy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9002A6">
        <w:rPr>
          <w:rFonts w:ascii="Arial" w:hAnsi="Arial" w:cs="Arial"/>
          <w:i/>
          <w:iCs/>
          <w:color w:val="00B0F0"/>
        </w:rPr>
        <w:t>(od 0,5 do 5,0)</w:t>
      </w:r>
      <w:r w:rsidRPr="009002A6">
        <w:rPr>
          <w:rFonts w:ascii="Arial" w:hAnsi="Arial" w:cs="Arial"/>
          <w:color w:val="00B0F0"/>
        </w:rPr>
        <w:t>,</w:t>
      </w:r>
    </w:p>
    <w:p w14:paraId="7B33B5F2" w14:textId="77777777" w:rsidR="00A23364" w:rsidRPr="009002A6" w:rsidRDefault="00A23364" w:rsidP="00C216EC">
      <w:pPr>
        <w:pStyle w:val="Odstavecseseznamem"/>
        <w:numPr>
          <w:ilvl w:val="0"/>
          <w:numId w:val="10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color w:val="00B0F0"/>
        </w:rPr>
      </w:pPr>
      <w:r w:rsidRPr="009002A6">
        <w:rPr>
          <w:rFonts w:ascii="Arial" w:hAnsi="Arial" w:cs="Arial"/>
          <w:color w:val="00B0F0"/>
        </w:rPr>
        <w:t>vybrané ostatní plochy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9002A6">
        <w:rPr>
          <w:rFonts w:ascii="Arial" w:hAnsi="Arial" w:cs="Arial"/>
          <w:i/>
          <w:iCs/>
          <w:color w:val="00B0F0"/>
        </w:rPr>
        <w:t>(od 0,5 do 5,0)</w:t>
      </w:r>
      <w:r w:rsidRPr="009002A6">
        <w:rPr>
          <w:rFonts w:ascii="Arial" w:hAnsi="Arial" w:cs="Arial"/>
          <w:color w:val="00B0F0"/>
        </w:rPr>
        <w:t>,</w:t>
      </w:r>
    </w:p>
    <w:p w14:paraId="09D808F1" w14:textId="77777777" w:rsidR="00A23364" w:rsidRPr="009002A6" w:rsidRDefault="00A23364" w:rsidP="00C216EC">
      <w:pPr>
        <w:pStyle w:val="Odstavecseseznamem"/>
        <w:numPr>
          <w:ilvl w:val="0"/>
          <w:numId w:val="10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9002A6">
        <w:rPr>
          <w:rFonts w:ascii="Arial" w:hAnsi="Arial" w:cs="Arial"/>
          <w:color w:val="00B0F0"/>
        </w:rPr>
        <w:t>zastavěné plochy a nádvoří</w:t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ab/>
      </w:r>
      <w:r>
        <w:rPr>
          <w:rFonts w:ascii="Arial" w:hAnsi="Arial" w:cs="Arial"/>
          <w:color w:val="00B0F0"/>
        </w:rPr>
        <w:tab/>
      </w:r>
      <w:r w:rsidRPr="009002A6">
        <w:rPr>
          <w:rFonts w:ascii="Arial" w:hAnsi="Arial" w:cs="Arial"/>
          <w:color w:val="00B0F0"/>
        </w:rPr>
        <w:t xml:space="preserve">koeficient … </w:t>
      </w:r>
      <w:r w:rsidRPr="000945A1">
        <w:rPr>
          <w:rFonts w:ascii="Arial" w:hAnsi="Arial" w:cs="Arial"/>
          <w:i/>
          <w:iCs/>
          <w:color w:val="00B0F0"/>
        </w:rPr>
        <w:t>(od 0,5 do 5,0</w:t>
      </w:r>
      <w:r>
        <w:rPr>
          <w:rFonts w:ascii="Arial" w:hAnsi="Arial" w:cs="Arial"/>
          <w:i/>
          <w:iCs/>
          <w:color w:val="00B0F0"/>
        </w:rPr>
        <w:t>)</w:t>
      </w:r>
      <w:r>
        <w:rPr>
          <w:rFonts w:ascii="Arial" w:hAnsi="Arial" w:cs="Arial"/>
        </w:rPr>
        <w:t>.</w:t>
      </w:r>
    </w:p>
    <w:p w14:paraId="3FDBBB20" w14:textId="6113E8CB" w:rsidR="00A23364" w:rsidRDefault="005B1C89" w:rsidP="00C216EC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Statutární město </w:t>
      </w:r>
      <w:r w:rsidR="00A23364"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="00A23364" w:rsidRPr="00491F73">
        <w:rPr>
          <w:rFonts w:ascii="Arial" w:hAnsi="Arial" w:cs="Arial"/>
        </w:rPr>
        <w:t xml:space="preserve"> v následující výš</w:t>
      </w:r>
      <w:r w:rsidR="00A23364">
        <w:rPr>
          <w:rFonts w:ascii="Arial" w:hAnsi="Arial" w:cs="Arial"/>
        </w:rPr>
        <w:t xml:space="preserve">i: </w:t>
      </w:r>
    </w:p>
    <w:p w14:paraId="6BA68F97" w14:textId="77777777" w:rsidR="00A23364" w:rsidRPr="00815D15" w:rsidRDefault="00A23364" w:rsidP="00C216EC">
      <w:pPr>
        <w:pStyle w:val="Odstavecseseznamem"/>
        <w:numPr>
          <w:ilvl w:val="0"/>
          <w:numId w:val="11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obytné budovy</w:t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  <w:t xml:space="preserve">koeficient … </w:t>
      </w:r>
      <w:r w:rsidRPr="00815D15">
        <w:rPr>
          <w:rFonts w:ascii="Arial" w:hAnsi="Arial" w:cs="Arial"/>
          <w:i/>
          <w:iCs/>
          <w:color w:val="00B0F0"/>
        </w:rPr>
        <w:t>(od 0,5 do 5,0)</w:t>
      </w:r>
      <w:r w:rsidRPr="00815D15">
        <w:rPr>
          <w:rFonts w:ascii="Arial" w:hAnsi="Arial" w:cs="Arial"/>
          <w:color w:val="00B0F0"/>
        </w:rPr>
        <w:t>,</w:t>
      </w:r>
    </w:p>
    <w:p w14:paraId="6FDF934E" w14:textId="77777777" w:rsidR="00A23364" w:rsidRPr="00815D15" w:rsidRDefault="00A23364" w:rsidP="00C216EC">
      <w:pPr>
        <w:pStyle w:val="Odstavecseseznamem"/>
        <w:numPr>
          <w:ilvl w:val="0"/>
          <w:numId w:val="11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rekreační budovy</w:t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  <w:t xml:space="preserve">koeficient … </w:t>
      </w:r>
      <w:r w:rsidRPr="00815D15">
        <w:rPr>
          <w:rFonts w:ascii="Arial" w:hAnsi="Arial" w:cs="Arial"/>
          <w:i/>
          <w:iCs/>
          <w:color w:val="00B0F0"/>
        </w:rPr>
        <w:t>(od 0,5 do 5,0)</w:t>
      </w:r>
      <w:r w:rsidRPr="00815D15">
        <w:rPr>
          <w:rFonts w:ascii="Arial" w:hAnsi="Arial" w:cs="Arial"/>
          <w:color w:val="00B0F0"/>
        </w:rPr>
        <w:t>,</w:t>
      </w:r>
    </w:p>
    <w:p w14:paraId="6F23167D" w14:textId="77777777" w:rsidR="00A23364" w:rsidRPr="00815D15" w:rsidRDefault="00A23364" w:rsidP="00C216EC">
      <w:pPr>
        <w:pStyle w:val="Odstavecseseznamem"/>
        <w:numPr>
          <w:ilvl w:val="0"/>
          <w:numId w:val="11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garáže</w:t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  <w:t xml:space="preserve">koeficient … </w:t>
      </w:r>
      <w:r w:rsidRPr="00815D15">
        <w:rPr>
          <w:rFonts w:ascii="Arial" w:hAnsi="Arial" w:cs="Arial"/>
          <w:i/>
          <w:iCs/>
          <w:color w:val="00B0F0"/>
        </w:rPr>
        <w:t>(od 0,5 do 5,0)</w:t>
      </w:r>
      <w:r w:rsidRPr="00815D15">
        <w:rPr>
          <w:rFonts w:ascii="Arial" w:hAnsi="Arial" w:cs="Arial"/>
          <w:color w:val="00B0F0"/>
        </w:rPr>
        <w:t>,</w:t>
      </w:r>
    </w:p>
    <w:p w14:paraId="30229CB1" w14:textId="77777777" w:rsidR="00A23364" w:rsidRPr="00815D15" w:rsidRDefault="00A23364" w:rsidP="00C216EC">
      <w:pPr>
        <w:pStyle w:val="Odstavecseseznamem"/>
        <w:numPr>
          <w:ilvl w:val="0"/>
          <w:numId w:val="11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zdanitelné stavby a zdanitelné jednotky pro</w:t>
      </w:r>
    </w:p>
    <w:p w14:paraId="3AE1FFB4" w14:textId="77777777" w:rsidR="00A23364" w:rsidRPr="00815D15" w:rsidRDefault="00A23364" w:rsidP="00A2336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podnikání v zemědělské prvovýrobě, lesním</w:t>
      </w:r>
    </w:p>
    <w:p w14:paraId="3579FF4A" w14:textId="7ED88D0D" w:rsidR="00A23364" w:rsidRPr="00954256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nebo vodním hospodářství</w:t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  <w:t xml:space="preserve">koeficient … </w:t>
      </w:r>
      <w:r w:rsidRPr="00815D15">
        <w:rPr>
          <w:rFonts w:ascii="Arial" w:hAnsi="Arial" w:cs="Arial"/>
          <w:i/>
          <w:iCs/>
          <w:color w:val="00B0F0"/>
        </w:rPr>
        <w:t>(od 0,5 do 5,0)</w:t>
      </w:r>
      <w:r w:rsidRPr="00815D15">
        <w:rPr>
          <w:rFonts w:ascii="Arial" w:hAnsi="Arial" w:cs="Arial"/>
          <w:color w:val="00B0F0"/>
        </w:rPr>
        <w:t>,</w:t>
      </w:r>
    </w:p>
    <w:p w14:paraId="244396A5" w14:textId="77777777" w:rsidR="00A23364" w:rsidRPr="00815D15" w:rsidRDefault="00A23364" w:rsidP="00C216EC">
      <w:pPr>
        <w:pStyle w:val="Odstavecseseznamem"/>
        <w:numPr>
          <w:ilvl w:val="0"/>
          <w:numId w:val="11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zdanitelné stavby a zdanitelné jednotky pro</w:t>
      </w:r>
    </w:p>
    <w:p w14:paraId="4FF70CD6" w14:textId="77777777" w:rsidR="00A23364" w:rsidRPr="00815D15" w:rsidRDefault="00A23364" w:rsidP="0095425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podnikání v průmyslu, stavebnictví, dopravě,</w:t>
      </w:r>
    </w:p>
    <w:p w14:paraId="53B43FDD" w14:textId="0BB45069" w:rsidR="00A23364" w:rsidRPr="00815D15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energetice nebo ostatní zemědělské výrobě</w:t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  <w:t xml:space="preserve">koeficient … </w:t>
      </w:r>
      <w:r w:rsidRPr="00815D15">
        <w:rPr>
          <w:rFonts w:ascii="Arial" w:hAnsi="Arial" w:cs="Arial"/>
          <w:i/>
          <w:iCs/>
          <w:color w:val="00B0F0"/>
        </w:rPr>
        <w:t>(od 0,5 do 5,0)</w:t>
      </w:r>
      <w:r w:rsidRPr="00815D15">
        <w:rPr>
          <w:rFonts w:ascii="Arial" w:hAnsi="Arial" w:cs="Arial"/>
          <w:color w:val="00B0F0"/>
        </w:rPr>
        <w:t>,</w:t>
      </w:r>
    </w:p>
    <w:p w14:paraId="4502DE1F" w14:textId="77777777" w:rsidR="00A23364" w:rsidRPr="00815D15" w:rsidRDefault="00A23364" w:rsidP="00C216EC">
      <w:pPr>
        <w:pStyle w:val="Odstavecseseznamem"/>
        <w:numPr>
          <w:ilvl w:val="0"/>
          <w:numId w:val="11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zdanitelné stavby a zdanitelné jednotky pro</w:t>
      </w:r>
    </w:p>
    <w:p w14:paraId="1A102720" w14:textId="474C8898" w:rsidR="00A23364" w:rsidRPr="00815D15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ostatní druhy podnikání</w:t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  <w:t xml:space="preserve">koeficient … </w:t>
      </w:r>
      <w:r w:rsidRPr="00815D15">
        <w:rPr>
          <w:rFonts w:ascii="Arial" w:hAnsi="Arial" w:cs="Arial"/>
          <w:i/>
          <w:iCs/>
          <w:color w:val="00B0F0"/>
        </w:rPr>
        <w:t>(od 0,5 do 5,0)</w:t>
      </w:r>
      <w:r w:rsidRPr="00815D15">
        <w:rPr>
          <w:rFonts w:ascii="Arial" w:hAnsi="Arial" w:cs="Arial"/>
          <w:color w:val="00B0F0"/>
        </w:rPr>
        <w:t>,</w:t>
      </w:r>
    </w:p>
    <w:p w14:paraId="78B9C49F" w14:textId="77777777" w:rsidR="00A23364" w:rsidRPr="00815D15" w:rsidRDefault="00A23364" w:rsidP="00C216EC">
      <w:pPr>
        <w:pStyle w:val="Odstavecseseznamem"/>
        <w:numPr>
          <w:ilvl w:val="0"/>
          <w:numId w:val="11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ostatní zdanitelné stavby</w:t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  <w:t xml:space="preserve">koeficient … </w:t>
      </w:r>
      <w:r w:rsidRPr="00815D15">
        <w:rPr>
          <w:rFonts w:ascii="Arial" w:hAnsi="Arial" w:cs="Arial"/>
          <w:i/>
          <w:iCs/>
          <w:color w:val="00B0F0"/>
        </w:rPr>
        <w:t>(od 0,5 do 5,0)</w:t>
      </w:r>
      <w:r w:rsidRPr="00815D15">
        <w:rPr>
          <w:rFonts w:ascii="Arial" w:hAnsi="Arial" w:cs="Arial"/>
          <w:color w:val="00B0F0"/>
        </w:rPr>
        <w:t>,</w:t>
      </w:r>
    </w:p>
    <w:p w14:paraId="09B90B57" w14:textId="4E9733E4" w:rsidR="00A23364" w:rsidRPr="009234F2" w:rsidRDefault="00A23364" w:rsidP="00C216EC">
      <w:pPr>
        <w:pStyle w:val="Odstavecseseznamem"/>
        <w:numPr>
          <w:ilvl w:val="0"/>
          <w:numId w:val="11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B0F0"/>
        </w:rPr>
      </w:pPr>
      <w:r w:rsidRPr="00815D15">
        <w:rPr>
          <w:rFonts w:ascii="Arial" w:hAnsi="Arial" w:cs="Arial"/>
          <w:color w:val="00B0F0"/>
        </w:rPr>
        <w:t>ostatní zdanitelné jednotky</w:t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  <w:t xml:space="preserve">koeficient … </w:t>
      </w:r>
      <w:r w:rsidRPr="00815D15">
        <w:rPr>
          <w:rFonts w:ascii="Arial" w:hAnsi="Arial" w:cs="Arial"/>
          <w:i/>
          <w:iCs/>
          <w:color w:val="00B0F0"/>
        </w:rPr>
        <w:t>(od 0,5 do 5,0)</w:t>
      </w:r>
      <w:r w:rsidR="00954256" w:rsidRPr="00954256">
        <w:rPr>
          <w:rFonts w:ascii="Arial" w:hAnsi="Arial" w:cs="Arial"/>
        </w:rPr>
        <w:t>.</w:t>
      </w:r>
    </w:p>
    <w:p w14:paraId="1AF4BA96" w14:textId="3DFF571D" w:rsidR="00A23364" w:rsidRDefault="00A23364" w:rsidP="00C216EC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</w:t>
      </w:r>
      <w:r w:rsidR="00AC168E">
        <w:rPr>
          <w:rFonts w:ascii="Arial" w:hAnsi="Arial" w:cs="Arial"/>
        </w:rPr>
        <w:t>ho statutárního města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0"/>
      </w:r>
    </w:p>
    <w:p w14:paraId="31D4509B" w14:textId="4378F66C" w:rsidR="00A23364" w:rsidRDefault="00A23364" w:rsidP="00C216EC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11"/>
      </w:r>
    </w:p>
    <w:p w14:paraId="39A6C5E3" w14:textId="64AFC345" w:rsidR="00A23364" w:rsidRDefault="00A23364" w:rsidP="00A23364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9234F2">
        <w:rPr>
          <w:rFonts w:ascii="Arial" w:hAnsi="Arial" w:cs="Arial"/>
          <w:i/>
          <w:color w:val="00B0F0"/>
          <w:sz w:val="20"/>
          <w:szCs w:val="20"/>
        </w:rPr>
        <w:t>Poznámka</w:t>
      </w:r>
      <w:r>
        <w:rPr>
          <w:rFonts w:ascii="Arial" w:hAnsi="Arial" w:cs="Arial"/>
          <w:i/>
          <w:color w:val="00B0F0"/>
          <w:sz w:val="20"/>
          <w:szCs w:val="20"/>
        </w:rPr>
        <w:t>:</w:t>
      </w:r>
      <w:r w:rsidRPr="009234F2">
        <w:rPr>
          <w:rFonts w:ascii="Arial" w:hAnsi="Arial" w:cs="Arial"/>
          <w:i/>
          <w:color w:val="00B0F0"/>
          <w:sz w:val="20"/>
          <w:szCs w:val="20"/>
        </w:rPr>
        <w:t xml:space="preserve"> </w:t>
      </w:r>
      <w:r>
        <w:rPr>
          <w:rFonts w:ascii="Arial" w:hAnsi="Arial" w:cs="Arial"/>
          <w:i/>
          <w:color w:val="00B0F0"/>
          <w:sz w:val="20"/>
          <w:szCs w:val="20"/>
        </w:rPr>
        <w:t xml:space="preserve">Při </w:t>
      </w:r>
      <w:r w:rsidR="00B81D3F">
        <w:rPr>
          <w:rFonts w:ascii="Arial" w:hAnsi="Arial" w:cs="Arial"/>
          <w:i/>
          <w:color w:val="00B0F0"/>
          <w:sz w:val="20"/>
          <w:szCs w:val="20"/>
        </w:rPr>
        <w:t xml:space="preserve">zavádění </w:t>
      </w:r>
      <w:r>
        <w:rPr>
          <w:rFonts w:ascii="Arial" w:hAnsi="Arial" w:cs="Arial"/>
          <w:i/>
          <w:color w:val="00B0F0"/>
          <w:sz w:val="20"/>
          <w:szCs w:val="20"/>
        </w:rPr>
        <w:t xml:space="preserve">místního koeficientu pro jednotlivé skupiny nemovitých věcí si může </w:t>
      </w:r>
      <w:r w:rsidR="005B1C89">
        <w:rPr>
          <w:rFonts w:ascii="Arial" w:hAnsi="Arial" w:cs="Arial"/>
          <w:i/>
          <w:color w:val="00B0F0"/>
          <w:sz w:val="20"/>
          <w:szCs w:val="20"/>
        </w:rPr>
        <w:t xml:space="preserve">statutární město </w:t>
      </w:r>
      <w:r>
        <w:rPr>
          <w:rFonts w:ascii="Arial" w:hAnsi="Arial" w:cs="Arial"/>
          <w:i/>
          <w:color w:val="00B0F0"/>
          <w:sz w:val="20"/>
          <w:szCs w:val="20"/>
        </w:rPr>
        <w:t>zvolit, pro které z výše uvedených skupin pozemků a skupin staveb a jednotek místní koeficient stanoví. U nemovitých věc</w:t>
      </w:r>
      <w:r w:rsidR="005C2F63">
        <w:rPr>
          <w:rFonts w:ascii="Arial" w:hAnsi="Arial" w:cs="Arial"/>
          <w:i/>
          <w:color w:val="00B0F0"/>
          <w:sz w:val="20"/>
          <w:szCs w:val="20"/>
        </w:rPr>
        <w:t>í</w:t>
      </w:r>
      <w:r>
        <w:rPr>
          <w:rFonts w:ascii="Arial" w:hAnsi="Arial" w:cs="Arial"/>
          <w:i/>
          <w:color w:val="00B0F0"/>
          <w:sz w:val="20"/>
          <w:szCs w:val="20"/>
        </w:rPr>
        <w:t xml:space="preserve">, na které nedopadá žádný </w:t>
      </w:r>
      <w:r w:rsidR="005B1C89">
        <w:rPr>
          <w:rFonts w:ascii="Arial" w:hAnsi="Arial" w:cs="Arial"/>
          <w:i/>
          <w:color w:val="00B0F0"/>
          <w:sz w:val="20"/>
          <w:szCs w:val="20"/>
        </w:rPr>
        <w:t xml:space="preserve">městem </w:t>
      </w:r>
      <w:r>
        <w:rPr>
          <w:rFonts w:ascii="Arial" w:hAnsi="Arial" w:cs="Arial"/>
          <w:i/>
          <w:color w:val="00B0F0"/>
          <w:sz w:val="20"/>
          <w:szCs w:val="20"/>
        </w:rPr>
        <w:t>stanovený místní koeficient, činí hodnota místního koeficientu ze zákona 1,0 (§ 12 odst. 3 zákona o dani z nemovitých věcí).</w:t>
      </w:r>
    </w:p>
    <w:p w14:paraId="4E02748C" w14:textId="2BC1D030" w:rsidR="00A23364" w:rsidRDefault="005B1C89" w:rsidP="00A23364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 xml:space="preserve">Statutární město </w:t>
      </w:r>
      <w:r w:rsidR="00A23364">
        <w:rPr>
          <w:rFonts w:ascii="Arial" w:hAnsi="Arial" w:cs="Arial"/>
          <w:i/>
          <w:color w:val="00B0F0"/>
          <w:sz w:val="20"/>
          <w:szCs w:val="20"/>
        </w:rPr>
        <w:t>může stanovit pro jednotlivé skupiny nemovitých věcí místní koeficient v rozmezí od</w:t>
      </w:r>
      <w:r w:rsidR="0078099A">
        <w:rPr>
          <w:rFonts w:ascii="Arial" w:hAnsi="Arial" w:cs="Arial"/>
          <w:i/>
          <w:color w:val="00B0F0"/>
          <w:sz w:val="20"/>
          <w:szCs w:val="20"/>
        </w:rPr>
        <w:t> </w:t>
      </w:r>
      <w:r w:rsidR="00A23364">
        <w:rPr>
          <w:rFonts w:ascii="Arial" w:hAnsi="Arial" w:cs="Arial"/>
          <w:i/>
          <w:color w:val="00B0F0"/>
          <w:sz w:val="20"/>
          <w:szCs w:val="20"/>
        </w:rPr>
        <w:t xml:space="preserve">0,5 do 5,0; výjimkou jsou skupiny vybraných </w:t>
      </w:r>
      <w:r w:rsidR="00A02FB4">
        <w:rPr>
          <w:rFonts w:ascii="Arial" w:hAnsi="Arial" w:cs="Arial"/>
          <w:i/>
          <w:color w:val="00B0F0"/>
          <w:sz w:val="20"/>
          <w:szCs w:val="20"/>
        </w:rPr>
        <w:t xml:space="preserve">zemědělských </w:t>
      </w:r>
      <w:r w:rsidR="00A23364">
        <w:rPr>
          <w:rFonts w:ascii="Arial" w:hAnsi="Arial" w:cs="Arial"/>
          <w:i/>
          <w:color w:val="00B0F0"/>
          <w:sz w:val="20"/>
          <w:szCs w:val="20"/>
        </w:rPr>
        <w:t>pozemků, trvalých travních porostů a</w:t>
      </w:r>
      <w:r w:rsidR="0078099A">
        <w:rPr>
          <w:rFonts w:ascii="Arial" w:hAnsi="Arial" w:cs="Arial"/>
          <w:i/>
          <w:color w:val="00B0F0"/>
          <w:sz w:val="20"/>
          <w:szCs w:val="20"/>
        </w:rPr>
        <w:t> </w:t>
      </w:r>
      <w:r w:rsidR="00A23364">
        <w:rPr>
          <w:rFonts w:ascii="Arial" w:hAnsi="Arial" w:cs="Arial"/>
          <w:i/>
          <w:color w:val="00B0F0"/>
          <w:sz w:val="20"/>
          <w:szCs w:val="20"/>
        </w:rPr>
        <w:t>nevyužitelných ostatních ploch, pro které lze stanovit místní koeficient v limitované výši od 0,5 do 1,5 (§ 12 odst. 2 zákona o dani z nemovitých věcí).</w:t>
      </w:r>
    </w:p>
    <w:p w14:paraId="4F3E0BF4" w14:textId="641ACA90" w:rsidR="00A23364" w:rsidRPr="004224E6" w:rsidRDefault="00A23364" w:rsidP="00A23364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 xml:space="preserve">Místní koeficient pro jednotlivou skupinu nemovitých věcí </w:t>
      </w:r>
      <w:r w:rsidR="00A02FB4">
        <w:rPr>
          <w:rFonts w:ascii="Arial" w:hAnsi="Arial" w:cs="Arial"/>
          <w:i/>
          <w:color w:val="00B0F0"/>
          <w:sz w:val="20"/>
          <w:szCs w:val="20"/>
        </w:rPr>
        <w:t xml:space="preserve">se </w:t>
      </w:r>
      <w:r>
        <w:rPr>
          <w:rFonts w:ascii="Arial" w:hAnsi="Arial" w:cs="Arial"/>
          <w:i/>
          <w:color w:val="00B0F0"/>
          <w:sz w:val="20"/>
          <w:szCs w:val="20"/>
        </w:rPr>
        <w:t>dle § 12ab odst. 4 zákona o dani z nemovitých věcí vztahuje zásadně na všechny nemovité věci dané skupiny na území cel</w:t>
      </w:r>
      <w:r w:rsidR="0078099A">
        <w:rPr>
          <w:rFonts w:ascii="Arial" w:hAnsi="Arial" w:cs="Arial"/>
          <w:i/>
          <w:color w:val="00B0F0"/>
          <w:sz w:val="20"/>
          <w:szCs w:val="20"/>
        </w:rPr>
        <w:t>ého města</w:t>
      </w:r>
      <w:r>
        <w:rPr>
          <w:rFonts w:ascii="Arial" w:hAnsi="Arial" w:cs="Arial"/>
          <w:i/>
          <w:color w:val="00B0F0"/>
          <w:sz w:val="20"/>
          <w:szCs w:val="20"/>
        </w:rPr>
        <w:t xml:space="preserve">. Tento místní koeficient proto nelze zavádět pouze pro určité územní </w:t>
      </w:r>
      <w:proofErr w:type="spellStart"/>
      <w:r>
        <w:rPr>
          <w:rFonts w:ascii="Arial" w:hAnsi="Arial" w:cs="Arial"/>
          <w:i/>
          <w:color w:val="00B0F0"/>
          <w:sz w:val="20"/>
          <w:szCs w:val="20"/>
        </w:rPr>
        <w:t>subcelky</w:t>
      </w:r>
      <w:proofErr w:type="spellEnd"/>
      <w:r w:rsidR="0078099A">
        <w:rPr>
          <w:rFonts w:ascii="Arial" w:hAnsi="Arial" w:cs="Arial"/>
          <w:i/>
          <w:color w:val="00B0F0"/>
          <w:sz w:val="20"/>
          <w:szCs w:val="20"/>
        </w:rPr>
        <w:t xml:space="preserve"> statutárního města</w:t>
      </w:r>
      <w:r>
        <w:rPr>
          <w:rFonts w:ascii="Arial" w:hAnsi="Arial" w:cs="Arial"/>
          <w:i/>
          <w:color w:val="00B0F0"/>
          <w:sz w:val="20"/>
          <w:szCs w:val="20"/>
        </w:rPr>
        <w:t>, např. pro jednotlivá katastrální území</w:t>
      </w:r>
      <w:r w:rsidR="0078099A">
        <w:rPr>
          <w:rFonts w:ascii="Arial" w:hAnsi="Arial" w:cs="Arial"/>
          <w:i/>
          <w:color w:val="00B0F0"/>
          <w:sz w:val="20"/>
          <w:szCs w:val="20"/>
        </w:rPr>
        <w:t xml:space="preserve"> nebo jednotlivé městské obvody (městské části)</w:t>
      </w:r>
      <w:r>
        <w:rPr>
          <w:rFonts w:ascii="Arial" w:hAnsi="Arial" w:cs="Arial"/>
          <w:i/>
          <w:color w:val="00B0F0"/>
          <w:sz w:val="20"/>
          <w:szCs w:val="20"/>
        </w:rPr>
        <w:t>, ale vždy pro</w:t>
      </w:r>
      <w:r w:rsidR="0078099A">
        <w:rPr>
          <w:rFonts w:ascii="Arial" w:hAnsi="Arial" w:cs="Arial"/>
          <w:i/>
          <w:color w:val="00B0F0"/>
          <w:sz w:val="20"/>
          <w:szCs w:val="20"/>
        </w:rPr>
        <w:t xml:space="preserve"> město </w:t>
      </w:r>
      <w:r>
        <w:rPr>
          <w:rFonts w:ascii="Arial" w:hAnsi="Arial" w:cs="Arial"/>
          <w:i/>
          <w:color w:val="00B0F0"/>
          <w:sz w:val="20"/>
          <w:szCs w:val="20"/>
        </w:rPr>
        <w:t>jako celek.</w:t>
      </w:r>
    </w:p>
    <w:p w14:paraId="02E9FD79" w14:textId="442A7867" w:rsidR="004224E6" w:rsidRDefault="004224E6" w:rsidP="004224E6">
      <w:pPr>
        <w:tabs>
          <w:tab w:val="left" w:pos="567"/>
        </w:tabs>
        <w:spacing w:line="276" w:lineRule="auto"/>
        <w:rPr>
          <w:rFonts w:ascii="Arial" w:hAnsi="Arial" w:cs="Arial"/>
        </w:rPr>
      </w:pPr>
    </w:p>
    <w:p w14:paraId="018E1E3B" w14:textId="77777777" w:rsidR="0078099A" w:rsidRPr="00841557" w:rsidRDefault="0078099A" w:rsidP="004224E6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5ADBE95" w14:textId="209CF8D4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78099A">
        <w:rPr>
          <w:rFonts w:ascii="Arial" w:hAnsi="Arial" w:cs="Arial"/>
          <w:b/>
        </w:rPr>
        <w:t>5</w:t>
      </w:r>
    </w:p>
    <w:p w14:paraId="557539BD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D34EFD0" w14:textId="32C8FE17" w:rsidR="004224E6" w:rsidRPr="0062486B" w:rsidRDefault="004224E6" w:rsidP="004224E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E5560E">
        <w:rPr>
          <w:rFonts w:ascii="Arial" w:hAnsi="Arial" w:cs="Arial"/>
        </w:rPr>
        <w:t xml:space="preserve">statutárního města </w:t>
      </w:r>
      <w:r w:rsidRPr="00E3733C">
        <w:rPr>
          <w:rFonts w:ascii="Arial" w:hAnsi="Arial" w:cs="Arial"/>
          <w:color w:val="00B0F0"/>
        </w:rPr>
        <w:t>…</w:t>
      </w:r>
      <w:r w:rsidRPr="0062486B">
        <w:rPr>
          <w:rFonts w:ascii="Arial" w:hAnsi="Arial" w:cs="Arial"/>
        </w:rPr>
        <w:t xml:space="preserve"> č. …</w:t>
      </w:r>
      <w:r>
        <w:rPr>
          <w:rFonts w:ascii="Arial" w:hAnsi="Arial" w:cs="Arial"/>
        </w:rPr>
        <w:t>/…</w:t>
      </w:r>
      <w:r w:rsidRPr="0062486B">
        <w:rPr>
          <w:rFonts w:ascii="Arial" w:hAnsi="Arial" w:cs="Arial"/>
        </w:rPr>
        <w:t xml:space="preserve">, … </w:t>
      </w:r>
      <w:r w:rsidRPr="00A451FE">
        <w:rPr>
          <w:rFonts w:ascii="Arial" w:hAnsi="Arial" w:cs="Arial"/>
          <w:i/>
          <w:color w:val="00B0F0"/>
        </w:rPr>
        <w:t>(uvede se číslo a přesný název zrušované obecně závazné vyhlášky)</w:t>
      </w:r>
      <w:r w:rsidRPr="0062486B">
        <w:rPr>
          <w:rFonts w:ascii="Arial" w:hAnsi="Arial" w:cs="Arial"/>
        </w:rPr>
        <w:t xml:space="preserve">, ze dne … </w:t>
      </w:r>
      <w:r w:rsidRPr="00A451FE">
        <w:rPr>
          <w:rFonts w:ascii="Arial" w:hAnsi="Arial" w:cs="Arial"/>
          <w:i/>
          <w:color w:val="00B0F0"/>
        </w:rPr>
        <w:t>(uvede se datum vydání = datum schválení zastupitelstvem)</w:t>
      </w:r>
      <w:r w:rsidRPr="0062486B">
        <w:rPr>
          <w:rFonts w:ascii="Arial" w:hAnsi="Arial" w:cs="Arial"/>
        </w:rPr>
        <w:t>.</w:t>
      </w:r>
    </w:p>
    <w:p w14:paraId="42E0C47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3DE1B7E" w14:textId="42F1A617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</w:t>
      </w:r>
      <w:r w:rsidR="0078099A">
        <w:rPr>
          <w:rFonts w:ascii="Arial" w:hAnsi="Arial" w:cs="Arial"/>
          <w:b/>
        </w:rPr>
        <w:t xml:space="preserve"> 6</w:t>
      </w:r>
    </w:p>
    <w:p w14:paraId="3AD179D4" w14:textId="77777777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13B97AE" w14:textId="77777777" w:rsidR="004224E6" w:rsidRDefault="004224E6" w:rsidP="004224E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… </w:t>
      </w:r>
      <w:r>
        <w:rPr>
          <w:rFonts w:ascii="Arial" w:hAnsi="Arial" w:cs="Arial"/>
          <w:i/>
          <w:iCs/>
          <w:color w:val="00B0F0"/>
        </w:rPr>
        <w:t>(doplní se rok)</w:t>
      </w:r>
      <w:r>
        <w:rPr>
          <w:rFonts w:ascii="Arial" w:hAnsi="Arial" w:cs="Arial"/>
        </w:rPr>
        <w:t>.</w:t>
      </w:r>
    </w:p>
    <w:p w14:paraId="3636A3A3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69306B3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018F313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6D60094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  <w:sectPr w:rsidR="004224E6" w:rsidRPr="0062486B" w:rsidSect="0007737E">
          <w:footerReference w:type="default" r:id="rId12"/>
          <w:footnotePr>
            <w:numRestart w:val="eachSect"/>
          </w:footnotePr>
          <w:type w:val="continuous"/>
          <w:pgSz w:w="11906" w:h="16838"/>
          <w:pgMar w:top="1417" w:right="1417" w:bottom="2552" w:left="1417" w:header="708" w:footer="708" w:gutter="0"/>
          <w:cols w:space="708"/>
          <w:docGrid w:linePitch="360"/>
        </w:sectPr>
      </w:pPr>
    </w:p>
    <w:p w14:paraId="1851FEFC" w14:textId="77777777" w:rsidR="004224E6" w:rsidRPr="0062486B" w:rsidRDefault="004224E6" w:rsidP="004224E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CAFBC20" w14:textId="77777777" w:rsidR="004224E6" w:rsidRPr="0062486B" w:rsidRDefault="004224E6" w:rsidP="004224E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1CD0E268" w14:textId="77B6EE23" w:rsidR="004224E6" w:rsidRPr="0062486B" w:rsidRDefault="006637AB" w:rsidP="004224E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primátor</w:t>
      </w:r>
      <w:r w:rsidR="004224E6" w:rsidRPr="0062486B">
        <w:rPr>
          <w:rFonts w:ascii="Arial" w:hAnsi="Arial" w:cs="Arial"/>
        </w:rPr>
        <w:br w:type="column"/>
      </w:r>
      <w:r w:rsidR="004224E6" w:rsidRPr="0062486B">
        <w:rPr>
          <w:rFonts w:ascii="Arial" w:hAnsi="Arial" w:cs="Arial"/>
        </w:rPr>
        <w:t>………………………………</w:t>
      </w:r>
    </w:p>
    <w:p w14:paraId="148A6DE6" w14:textId="77777777" w:rsidR="004224E6" w:rsidRPr="0062486B" w:rsidRDefault="004224E6" w:rsidP="004224E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1DA6DA49" w14:textId="715C296D" w:rsidR="004224E6" w:rsidRPr="0062486B" w:rsidRDefault="006637AB" w:rsidP="004224E6">
      <w:pPr>
        <w:spacing w:line="276" w:lineRule="auto"/>
        <w:jc w:val="center"/>
        <w:rPr>
          <w:rFonts w:ascii="Arial" w:hAnsi="Arial" w:cs="Arial"/>
        </w:rPr>
        <w:sectPr w:rsidR="004224E6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náměstek primátora</w:t>
      </w:r>
    </w:p>
    <w:p w14:paraId="2510F22C" w14:textId="77777777" w:rsidR="004224E6" w:rsidRPr="005F7FAE" w:rsidRDefault="004224E6" w:rsidP="004224E6">
      <w:pPr>
        <w:spacing w:line="276" w:lineRule="auto"/>
        <w:rPr>
          <w:rFonts w:ascii="Arial" w:hAnsi="Arial" w:cs="Arial"/>
        </w:rPr>
      </w:pPr>
    </w:p>
    <w:p w14:paraId="162738AF" w14:textId="77777777" w:rsidR="004224E6" w:rsidRPr="00344EBB" w:rsidRDefault="004224E6" w:rsidP="004224E6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344EBB">
        <w:rPr>
          <w:rFonts w:ascii="Arial" w:hAnsi="Arial" w:cs="Arial"/>
          <w:i/>
          <w:color w:val="00B0F0"/>
          <w:sz w:val="20"/>
          <w:szCs w:val="20"/>
        </w:rPr>
        <w:lastRenderedPageBreak/>
        <w:t>Poznámka: Do Sbírky právních předpisů územních samosprávných celků a některých správních úřadů se vkládá elektronická verze vyhlášky, kdy je místo podpisu za jménem a příjmením uvedena doložka „v. r.“.</w:t>
      </w:r>
    </w:p>
    <w:p w14:paraId="79B65BFA" w14:textId="355B9C79" w:rsidR="004224E6" w:rsidRDefault="004224E6" w:rsidP="004224E6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344EBB">
        <w:rPr>
          <w:rFonts w:ascii="Arial" w:hAnsi="Arial" w:cs="Arial"/>
          <w:i/>
          <w:color w:val="00B0F0"/>
          <w:sz w:val="20"/>
          <w:szCs w:val="20"/>
        </w:rPr>
        <w:t xml:space="preserve">Upozornění: </w:t>
      </w:r>
      <w:r w:rsidR="0078099A">
        <w:rPr>
          <w:rFonts w:ascii="Arial" w:hAnsi="Arial" w:cs="Arial"/>
          <w:i/>
          <w:color w:val="00B0F0"/>
          <w:sz w:val="20"/>
          <w:szCs w:val="20"/>
        </w:rPr>
        <w:t xml:space="preserve">Statutární město </w:t>
      </w:r>
      <w:r w:rsidRPr="00344EBB">
        <w:rPr>
          <w:rFonts w:ascii="Arial" w:hAnsi="Arial" w:cs="Arial"/>
          <w:i/>
          <w:color w:val="00B0F0"/>
          <w:sz w:val="20"/>
          <w:szCs w:val="20"/>
        </w:rPr>
        <w:t>má ve smyslu § 3 odst. 2 zákona č. 35/2021 Sb., o Sbírce právních předpisů územních samosprávných celků a některých správních úřadů, povinnost po obdržení vyrozumění ze</w:t>
      </w:r>
      <w:r w:rsidR="00A02FB4">
        <w:rPr>
          <w:rFonts w:ascii="Arial" w:hAnsi="Arial" w:cs="Arial"/>
          <w:i/>
          <w:color w:val="00B0F0"/>
          <w:sz w:val="20"/>
          <w:szCs w:val="20"/>
        </w:rPr>
        <w:t> </w:t>
      </w:r>
      <w:r w:rsidRPr="00344EBB">
        <w:rPr>
          <w:rFonts w:ascii="Arial" w:hAnsi="Arial" w:cs="Arial"/>
          <w:i/>
          <w:color w:val="00B0F0"/>
          <w:sz w:val="20"/>
          <w:szCs w:val="20"/>
        </w:rPr>
        <w:t>strany Ministerstva vnitra zveřejnit na své úřední desce po dobu alespoň 15 dnů oznámení o</w:t>
      </w:r>
      <w:r w:rsidR="00A02FB4">
        <w:rPr>
          <w:rFonts w:ascii="Arial" w:hAnsi="Arial" w:cs="Arial"/>
          <w:i/>
          <w:color w:val="00B0F0"/>
          <w:sz w:val="20"/>
          <w:szCs w:val="20"/>
        </w:rPr>
        <w:t> </w:t>
      </w:r>
      <w:r w:rsidRPr="00344EBB">
        <w:rPr>
          <w:rFonts w:ascii="Arial" w:hAnsi="Arial" w:cs="Arial"/>
          <w:i/>
          <w:color w:val="00B0F0"/>
          <w:sz w:val="20"/>
          <w:szCs w:val="20"/>
        </w:rPr>
        <w:t>vyhlášení vyhlášky ve Sbírce právních předpisů územních samosprávných celků a</w:t>
      </w:r>
      <w:r w:rsidR="0078099A">
        <w:rPr>
          <w:rFonts w:ascii="Arial" w:hAnsi="Arial" w:cs="Arial"/>
          <w:i/>
          <w:color w:val="00B0F0"/>
          <w:sz w:val="20"/>
          <w:szCs w:val="20"/>
        </w:rPr>
        <w:t> </w:t>
      </w:r>
      <w:r w:rsidRPr="00344EBB">
        <w:rPr>
          <w:rFonts w:ascii="Arial" w:hAnsi="Arial" w:cs="Arial"/>
          <w:i/>
          <w:color w:val="00B0F0"/>
          <w:sz w:val="20"/>
          <w:szCs w:val="20"/>
        </w:rPr>
        <w:t>některých správních úřadů.</w:t>
      </w:r>
    </w:p>
    <w:p w14:paraId="130F61D0" w14:textId="77777777" w:rsidR="00964558" w:rsidRPr="00344EBB" w:rsidRDefault="00964558" w:rsidP="00964558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D7AD71D" w14:textId="77777777" w:rsidR="0089430B" w:rsidRPr="00344EBB" w:rsidRDefault="0089430B" w:rsidP="0089430B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CAB9F5F" w14:textId="77777777" w:rsidR="00851AAA" w:rsidRPr="00851AAA" w:rsidRDefault="00851AAA" w:rsidP="0089430B">
      <w:pPr>
        <w:spacing w:line="276" w:lineRule="auto"/>
        <w:rPr>
          <w:rFonts w:ascii="Arial" w:hAnsi="Arial" w:cs="Arial"/>
        </w:rPr>
      </w:pPr>
    </w:p>
    <w:p w14:paraId="4AA305FA" w14:textId="5903F2CE" w:rsidR="002665D1" w:rsidRPr="00C216EC" w:rsidRDefault="002665D1" w:rsidP="00C216EC">
      <w:pPr>
        <w:pStyle w:val="Nadpis2"/>
      </w:pPr>
      <w:r w:rsidRPr="00C216EC">
        <w:br w:type="page"/>
      </w:r>
      <w:bookmarkStart w:id="12" w:name="_Toc159408624"/>
      <w:r w:rsidRPr="00C216EC">
        <w:lastRenderedPageBreak/>
        <w:t>Varianta 6 – Vzor obecně závazné vyhlášky statutárního města, kterou se zvyšuje koeficient, jímž se násobí sazba daně u skupiny stavebních pozemků</w:t>
      </w:r>
      <w:bookmarkEnd w:id="12"/>
      <w:r w:rsidRPr="00C216EC">
        <w:t xml:space="preserve"> </w:t>
      </w:r>
    </w:p>
    <w:p w14:paraId="6B2915D1" w14:textId="77777777" w:rsidR="002665D1" w:rsidRDefault="002665D1" w:rsidP="002665D1"/>
    <w:p w14:paraId="2236F681" w14:textId="77777777" w:rsidR="002665D1" w:rsidRDefault="002665D1" w:rsidP="002665D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Statutární město </w:t>
      </w:r>
      <w:r>
        <w:rPr>
          <w:rFonts w:ascii="Arial" w:hAnsi="Arial" w:cs="Arial"/>
          <w:b/>
          <w:color w:val="00B0F0"/>
          <w:sz w:val="24"/>
          <w:szCs w:val="24"/>
        </w:rPr>
        <w:t xml:space="preserve">… </w:t>
      </w:r>
    </w:p>
    <w:p w14:paraId="319B64D7" w14:textId="77777777" w:rsidR="002665D1" w:rsidRDefault="002665D1" w:rsidP="002665D1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města </w:t>
      </w:r>
      <w:r>
        <w:rPr>
          <w:rFonts w:ascii="Arial" w:hAnsi="Arial" w:cs="Arial"/>
          <w:b/>
          <w:color w:val="00B0F0"/>
          <w:sz w:val="24"/>
          <w:szCs w:val="24"/>
        </w:rPr>
        <w:t>…</w:t>
      </w:r>
    </w:p>
    <w:p w14:paraId="31786BDD" w14:textId="77777777" w:rsidR="002665D1" w:rsidRDefault="002665D1" w:rsidP="002665D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3CEDC5E" w14:textId="77777777" w:rsidR="002665D1" w:rsidRDefault="002665D1" w:rsidP="002665D1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statutárního města</w:t>
      </w:r>
      <w:r>
        <w:rPr>
          <w:rFonts w:ascii="Arial" w:hAnsi="Arial" w:cs="Arial"/>
          <w:b/>
          <w:color w:val="00B0F0"/>
          <w:sz w:val="24"/>
          <w:szCs w:val="24"/>
        </w:rPr>
        <w:t>…</w:t>
      </w:r>
      <w:r>
        <w:rPr>
          <w:rFonts w:ascii="Arial" w:hAnsi="Arial" w:cs="Arial"/>
          <w:b/>
          <w:sz w:val="24"/>
          <w:szCs w:val="24"/>
        </w:rPr>
        <w:t>, kterou se zvyšuje koeficient, jímž se násobí sazba daně u skupiny stavebních pozemků</w:t>
      </w:r>
    </w:p>
    <w:p w14:paraId="61E8EF3E" w14:textId="77777777" w:rsidR="002665D1" w:rsidRDefault="002665D1" w:rsidP="002665D1">
      <w:pPr>
        <w:spacing w:line="276" w:lineRule="auto"/>
        <w:jc w:val="center"/>
        <w:rPr>
          <w:rFonts w:ascii="Arial" w:hAnsi="Arial" w:cs="Arial"/>
        </w:rPr>
      </w:pPr>
    </w:p>
    <w:p w14:paraId="402F0958" w14:textId="77777777" w:rsidR="002665D1" w:rsidRDefault="002665D1" w:rsidP="002665D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Zastupitelstvo města … se na svém zasedání dne … usneslo vydat na základě § 6 odst. 4 zákona č. 338/1992 Sb., o dani z nemovitých věcí, ve znění pozdějších předpisů (dále jen „zákon o dani z nemovitých věcí“), a v souladu s § 10 písm. d) a § 84 odst. 2 písm. h) zákona č. 128/2000 Sb., o obcích (obecní zřízení), ve znění pozdějších předpisů, tuto obecně závaznou vyhlášku:</w:t>
      </w:r>
    </w:p>
    <w:p w14:paraId="67865D6B" w14:textId="77777777" w:rsidR="002665D1" w:rsidRDefault="002665D1" w:rsidP="002665D1">
      <w:pPr>
        <w:spacing w:line="276" w:lineRule="auto"/>
        <w:rPr>
          <w:rFonts w:ascii="Arial" w:hAnsi="Arial" w:cs="Arial"/>
        </w:rPr>
      </w:pPr>
    </w:p>
    <w:p w14:paraId="28BAB3A7" w14:textId="77777777" w:rsidR="002665D1" w:rsidRDefault="002665D1" w:rsidP="002665D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1D8AE915" w14:textId="77777777" w:rsidR="002665D1" w:rsidRDefault="002665D1" w:rsidP="002665D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 u skupiny stavebních pozemků</w:t>
      </w:r>
    </w:p>
    <w:p w14:paraId="751C952E" w14:textId="77777777" w:rsidR="002665D1" w:rsidRDefault="002665D1" w:rsidP="002665D1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U pozemků zařazených do skupiny stavebních pozemků se koeficient, jímž se násobí sazba daně, zvyšuje o jednu kategorii podle členění koeficientů dle § 6 odst. 3 zákona o dani z nemovitých věcí, a to pro všechny tyto pozemky na území jednotlivého katastrálního území (</w:t>
      </w:r>
      <w:r>
        <w:rPr>
          <w:rFonts w:ascii="Arial" w:hAnsi="Arial" w:cs="Arial"/>
          <w:color w:val="00B0F0"/>
        </w:rPr>
        <w:t>jednotlivého městského obvodu, jednotlivé městské části</w:t>
      </w:r>
      <w:r>
        <w:rPr>
          <w:rFonts w:ascii="Arial" w:hAnsi="Arial" w:cs="Arial"/>
        </w:rPr>
        <w:t>):</w:t>
      </w:r>
    </w:p>
    <w:p w14:paraId="6493FBA5" w14:textId="77777777" w:rsidR="002665D1" w:rsidRDefault="002665D1" w:rsidP="00C216EC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… </w:t>
      </w:r>
      <w:r>
        <w:rPr>
          <w:rFonts w:ascii="Arial" w:hAnsi="Arial" w:cs="Arial"/>
          <w:color w:val="00B0F0"/>
        </w:rPr>
        <w:t>(název katastrálního území / městské části / městského obvodu)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29E58D" w14:textId="77777777" w:rsidR="002665D1" w:rsidRDefault="002665D1" w:rsidP="00C216EC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… </w:t>
      </w:r>
      <w:r>
        <w:rPr>
          <w:rFonts w:ascii="Arial" w:hAnsi="Arial" w:cs="Arial"/>
          <w:color w:val="00B0F0"/>
        </w:rPr>
        <w:t>(název katastrálního území / městské části / městského obvodu)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E580853" w14:textId="77777777" w:rsidR="002665D1" w:rsidRDefault="002665D1" w:rsidP="00C216EC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… </w:t>
      </w:r>
      <w:r>
        <w:rPr>
          <w:rFonts w:ascii="Arial" w:hAnsi="Arial" w:cs="Arial"/>
          <w:color w:val="00B0F0"/>
        </w:rPr>
        <w:t>(název katastrálního území / městské části / městského obvodu)</w:t>
      </w:r>
    </w:p>
    <w:p w14:paraId="6244112C" w14:textId="77777777" w:rsidR="002665D1" w:rsidRDefault="002665D1" w:rsidP="002665D1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6853A796" w14:textId="5A07F12E" w:rsidR="002665D1" w:rsidRDefault="002665D1" w:rsidP="002665D1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>[Poznámka: S účinností od 1. ledna 2025 již statutární města nemohou koeficient, kterým se v případě skupiny stavebních pozemků násobí sazba daně (§ 6 odst. 3 zákona o dani z nemovitých věcí), snižovat o jednu až tři kategorie dolů. Nově lze předmětný koeficient pouze o jednu kategorii zvýšit. Pro snížení daně v případě skupiny stavebních pozemků město může využít stanovení místního koeficientu pro tuto skupinu nemovitých věcí v hodnotách od 0,5 do 0,9.</w:t>
      </w:r>
    </w:p>
    <w:p w14:paraId="6C512731" w14:textId="6A4AF4F5" w:rsidR="002665D1" w:rsidRDefault="002665D1" w:rsidP="002665D1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>Statutárním městům se nedoporučuje v obecně závazných vyhláškách uvádět konkrétní hodnotu, na níž je koeficient dle § 6 odst. 3 zákona o dani z nemovitých věcí navyšován, a to z důvodu, že v důsledku změn v počtu obyvatel obce může v následujících letech dojít k přeřazení obce do jiné kategorie zákonného koeficientu a podle obecně závazné vyhlášky tak již nebude možné postupovat. Vhodnější je proto pouze obecně stanovit, že se koeficient „zvyšuje o jednu kategorii“.</w:t>
      </w:r>
    </w:p>
    <w:p w14:paraId="00596CC1" w14:textId="45E31E89" w:rsidR="002665D1" w:rsidRDefault="002665D1" w:rsidP="002665D1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 xml:space="preserve">S účinností od 1. ledna 2025 obce nemohou předmětný koeficient upravovat pro variabilně vymezené území, ale toliko pro jednotlivá katastrální území, přičemž územně členěná statutární města a hlavní město Praha mohou tuto úpravu provést též pro území jednotlivého městského obvodu nebo jednotlivé městské části. Uvedený územní </w:t>
      </w:r>
      <w:proofErr w:type="spellStart"/>
      <w:r>
        <w:rPr>
          <w:rFonts w:ascii="Arial" w:hAnsi="Arial" w:cs="Arial"/>
          <w:i/>
          <w:color w:val="00B0F0"/>
          <w:sz w:val="20"/>
          <w:szCs w:val="20"/>
        </w:rPr>
        <w:t>subcelek</w:t>
      </w:r>
      <w:proofErr w:type="spellEnd"/>
      <w:r>
        <w:rPr>
          <w:rFonts w:ascii="Arial" w:hAnsi="Arial" w:cs="Arial"/>
          <w:i/>
          <w:color w:val="00B0F0"/>
          <w:sz w:val="20"/>
          <w:szCs w:val="20"/>
        </w:rPr>
        <w:t xml:space="preserve"> musí být jednoznačně označen svým názvem (v případně katastrálního území lze případně doplnit i jeho kód). Současně je nezbytné, aby z obecně závazné vyhlášky jednoznačně vyplývalo, zda se v daném případě jedná o název katastrálního území nebo o </w:t>
      </w:r>
      <w:r>
        <w:rPr>
          <w:rFonts w:ascii="Arial" w:hAnsi="Arial" w:cs="Arial"/>
          <w:i/>
          <w:color w:val="00B0F0"/>
          <w:sz w:val="20"/>
          <w:szCs w:val="20"/>
        </w:rPr>
        <w:lastRenderedPageBreak/>
        <w:t>název městské část</w:t>
      </w:r>
      <w:r w:rsidR="005C2F63">
        <w:rPr>
          <w:rFonts w:ascii="Arial" w:hAnsi="Arial" w:cs="Arial"/>
          <w:i/>
          <w:color w:val="00B0F0"/>
          <w:sz w:val="20"/>
          <w:szCs w:val="20"/>
        </w:rPr>
        <w:t>i</w:t>
      </w:r>
      <w:r>
        <w:rPr>
          <w:rFonts w:ascii="Arial" w:hAnsi="Arial" w:cs="Arial"/>
          <w:i/>
          <w:color w:val="00B0F0"/>
          <w:sz w:val="20"/>
          <w:szCs w:val="20"/>
        </w:rPr>
        <w:t xml:space="preserve">, potažmo městského obvodu, a to zejména v případech, kdy uvedené územní </w:t>
      </w:r>
      <w:proofErr w:type="spellStart"/>
      <w:r>
        <w:rPr>
          <w:rFonts w:ascii="Arial" w:hAnsi="Arial" w:cs="Arial"/>
          <w:i/>
          <w:color w:val="00B0F0"/>
          <w:sz w:val="20"/>
          <w:szCs w:val="20"/>
        </w:rPr>
        <w:t>subcelky</w:t>
      </w:r>
      <w:proofErr w:type="spellEnd"/>
      <w:r>
        <w:rPr>
          <w:rFonts w:ascii="Arial" w:hAnsi="Arial" w:cs="Arial"/>
          <w:i/>
          <w:color w:val="00B0F0"/>
          <w:sz w:val="20"/>
          <w:szCs w:val="20"/>
        </w:rPr>
        <w:t xml:space="preserve"> nesou stejný název.</w:t>
      </w:r>
    </w:p>
    <w:p w14:paraId="01ADD599" w14:textId="77777777" w:rsidR="002665D1" w:rsidRDefault="002665D1" w:rsidP="002665D1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>Nadále není možné předmětný koeficient upravovat pro „části obce“ ve smyslu § 27 odst. 2 zákona o obcích (místní části, osady) označené jejich názvy, pro konkrétní ulice či pro jiným způsobem vymezené lokality.</w:t>
      </w:r>
    </w:p>
    <w:p w14:paraId="04E80BE1" w14:textId="77777777" w:rsidR="002665D1" w:rsidRDefault="002665D1" w:rsidP="002665D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51C688E" w14:textId="77777777" w:rsidR="002665D1" w:rsidRDefault="002665D1" w:rsidP="002665D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3DE3E185" w14:textId="62FC8DFC" w:rsidR="002665D1" w:rsidRDefault="002665D1" w:rsidP="002665D1">
      <w:pPr>
        <w:keepNext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Zrušuje se obecně závazná vyhláška </w:t>
      </w:r>
      <w:r w:rsidR="00E5560E">
        <w:rPr>
          <w:rFonts w:ascii="Arial" w:hAnsi="Arial" w:cs="Arial"/>
        </w:rPr>
        <w:t xml:space="preserve">statutárního města </w:t>
      </w:r>
      <w:r>
        <w:rPr>
          <w:rFonts w:ascii="Arial" w:hAnsi="Arial" w:cs="Arial"/>
          <w:color w:val="00B0F0"/>
        </w:rPr>
        <w:t>…</w:t>
      </w:r>
      <w:r>
        <w:rPr>
          <w:rFonts w:ascii="Arial" w:hAnsi="Arial" w:cs="Arial"/>
        </w:rPr>
        <w:t xml:space="preserve"> č. …/…, … </w:t>
      </w:r>
      <w:r>
        <w:rPr>
          <w:rFonts w:ascii="Arial" w:hAnsi="Arial" w:cs="Arial"/>
          <w:i/>
          <w:color w:val="00B0F0"/>
        </w:rPr>
        <w:t>(uvede se číslo a přesný název zrušované obecně závazné vyhlášky)</w:t>
      </w:r>
      <w:r>
        <w:rPr>
          <w:rFonts w:ascii="Arial" w:hAnsi="Arial" w:cs="Arial"/>
        </w:rPr>
        <w:t xml:space="preserve">, ze dne … </w:t>
      </w:r>
      <w:r>
        <w:rPr>
          <w:rFonts w:ascii="Arial" w:hAnsi="Arial" w:cs="Arial"/>
          <w:i/>
          <w:color w:val="00B0F0"/>
        </w:rPr>
        <w:t>(uvede se datum vydání = datum schválení zastupitelstvem)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</w:p>
    <w:p w14:paraId="6A4F89E0" w14:textId="77777777" w:rsidR="002665D1" w:rsidRDefault="002665D1" w:rsidP="002665D1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869390F" w14:textId="77777777" w:rsidR="002665D1" w:rsidRDefault="002665D1" w:rsidP="002665D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7BEB064" w14:textId="77777777" w:rsidR="002665D1" w:rsidRDefault="002665D1" w:rsidP="002665D1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981D227" w14:textId="77777777" w:rsidR="002665D1" w:rsidRDefault="002665D1" w:rsidP="002665D1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… </w:t>
      </w:r>
      <w:r>
        <w:rPr>
          <w:rFonts w:ascii="Arial" w:hAnsi="Arial" w:cs="Arial"/>
          <w:i/>
          <w:iCs/>
          <w:color w:val="00B0F0"/>
        </w:rPr>
        <w:t>(doplní se rok)</w:t>
      </w:r>
      <w:r>
        <w:rPr>
          <w:rFonts w:ascii="Arial" w:hAnsi="Arial" w:cs="Arial"/>
        </w:rPr>
        <w:t>.</w:t>
      </w:r>
    </w:p>
    <w:p w14:paraId="04681C9B" w14:textId="77777777" w:rsidR="002665D1" w:rsidRDefault="002665D1" w:rsidP="002665D1">
      <w:pPr>
        <w:spacing w:line="276" w:lineRule="auto"/>
        <w:rPr>
          <w:rFonts w:ascii="Arial" w:hAnsi="Arial" w:cs="Arial"/>
        </w:rPr>
      </w:pPr>
    </w:p>
    <w:p w14:paraId="291E124B" w14:textId="77777777" w:rsidR="002665D1" w:rsidRDefault="002665D1" w:rsidP="002665D1">
      <w:pPr>
        <w:spacing w:line="276" w:lineRule="auto"/>
        <w:rPr>
          <w:rFonts w:ascii="Arial" w:hAnsi="Arial" w:cs="Arial"/>
        </w:rPr>
      </w:pPr>
    </w:p>
    <w:p w14:paraId="01B092A1" w14:textId="77777777" w:rsidR="002665D1" w:rsidRDefault="002665D1" w:rsidP="002665D1">
      <w:pPr>
        <w:spacing w:line="276" w:lineRule="auto"/>
        <w:rPr>
          <w:rFonts w:ascii="Arial" w:hAnsi="Arial" w:cs="Arial"/>
        </w:rPr>
      </w:pPr>
    </w:p>
    <w:p w14:paraId="6DF5D39F" w14:textId="77777777" w:rsidR="002665D1" w:rsidRDefault="002665D1" w:rsidP="002665D1">
      <w:pPr>
        <w:spacing w:line="276" w:lineRule="auto"/>
        <w:rPr>
          <w:rFonts w:ascii="Arial" w:hAnsi="Arial" w:cs="Arial"/>
        </w:rPr>
      </w:pPr>
    </w:p>
    <w:p w14:paraId="0AC47041" w14:textId="77777777" w:rsidR="002665D1" w:rsidRDefault="002665D1" w:rsidP="002665D1">
      <w:pPr>
        <w:spacing w:after="0" w:line="276" w:lineRule="auto"/>
        <w:jc w:val="left"/>
        <w:rPr>
          <w:rFonts w:ascii="Arial" w:hAnsi="Arial" w:cs="Arial"/>
        </w:rPr>
        <w:sectPr w:rsidR="002665D1" w:rsidSect="002665D1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2D1330FA" w14:textId="77777777" w:rsidR="002665D1" w:rsidRDefault="002665D1" w:rsidP="002665D1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544AA59C" w14:textId="77777777" w:rsidR="002665D1" w:rsidRDefault="002665D1" w:rsidP="002665D1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Titul Jméno Příjmení</w:t>
      </w:r>
    </w:p>
    <w:p w14:paraId="4EC033C1" w14:textId="5690F683" w:rsidR="002665D1" w:rsidRDefault="006637AB" w:rsidP="002665D1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primátor</w:t>
      </w:r>
    </w:p>
    <w:p w14:paraId="3E8E4409" w14:textId="77777777" w:rsidR="002665D1" w:rsidRDefault="002665D1" w:rsidP="002665D1">
      <w:pPr>
        <w:keepNext/>
        <w:spacing w:line="276" w:lineRule="auto"/>
        <w:jc w:val="center"/>
        <w:rPr>
          <w:rFonts w:ascii="Arial" w:hAnsi="Arial" w:cs="Arial"/>
        </w:rPr>
      </w:pPr>
    </w:p>
    <w:p w14:paraId="72D4EDB3" w14:textId="77777777" w:rsidR="002665D1" w:rsidRDefault="002665D1" w:rsidP="002665D1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………………………………</w:t>
      </w:r>
    </w:p>
    <w:p w14:paraId="6DAFE376" w14:textId="77777777" w:rsidR="002665D1" w:rsidRDefault="002665D1" w:rsidP="002665D1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Titul Jméno Příjmení</w:t>
      </w:r>
    </w:p>
    <w:p w14:paraId="0FB61464" w14:textId="5DA8869A" w:rsidR="002665D1" w:rsidRDefault="006637AB" w:rsidP="002665D1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náměstek primátora</w:t>
      </w:r>
    </w:p>
    <w:p w14:paraId="5738F0CE" w14:textId="77777777" w:rsidR="002665D1" w:rsidRDefault="002665D1" w:rsidP="002665D1">
      <w:pPr>
        <w:spacing w:line="276" w:lineRule="auto"/>
        <w:jc w:val="center"/>
        <w:rPr>
          <w:rFonts w:ascii="Arial" w:hAnsi="Arial" w:cs="Arial"/>
        </w:rPr>
      </w:pPr>
    </w:p>
    <w:p w14:paraId="3E7AFCAE" w14:textId="77777777" w:rsidR="002665D1" w:rsidRDefault="002665D1" w:rsidP="002665D1">
      <w:pPr>
        <w:spacing w:line="276" w:lineRule="auto"/>
        <w:jc w:val="center"/>
        <w:rPr>
          <w:rFonts w:ascii="Arial" w:hAnsi="Arial" w:cs="Arial"/>
        </w:rPr>
      </w:pPr>
    </w:p>
    <w:p w14:paraId="0F3C83FE" w14:textId="77777777" w:rsidR="002665D1" w:rsidRDefault="002665D1" w:rsidP="002665D1">
      <w:pPr>
        <w:spacing w:line="276" w:lineRule="auto"/>
        <w:jc w:val="center"/>
        <w:rPr>
          <w:rFonts w:ascii="Arial" w:hAnsi="Arial" w:cs="Arial"/>
        </w:rPr>
      </w:pPr>
    </w:p>
    <w:p w14:paraId="1FA06684" w14:textId="77777777" w:rsidR="002665D1" w:rsidRDefault="002665D1" w:rsidP="002665D1">
      <w:pPr>
        <w:spacing w:after="0" w:line="276" w:lineRule="auto"/>
        <w:jc w:val="left"/>
        <w:rPr>
          <w:rFonts w:ascii="Arial" w:hAnsi="Arial" w:cs="Arial"/>
        </w:rPr>
        <w:sectPr w:rsidR="002665D1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6789951E" w14:textId="77777777" w:rsidR="002665D1" w:rsidRDefault="002665D1" w:rsidP="002665D1">
      <w:pPr>
        <w:spacing w:after="0" w:line="276" w:lineRule="auto"/>
        <w:jc w:val="left"/>
        <w:rPr>
          <w:rFonts w:ascii="Arial" w:hAnsi="Arial" w:cs="Arial"/>
        </w:rPr>
        <w:sectPr w:rsidR="002665D1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242A7E76" w14:textId="77777777" w:rsidR="002665D1" w:rsidRDefault="002665D1" w:rsidP="002665D1">
      <w:pPr>
        <w:spacing w:line="276" w:lineRule="auto"/>
        <w:rPr>
          <w:rFonts w:ascii="Arial" w:hAnsi="Arial" w:cs="Arial"/>
        </w:rPr>
      </w:pPr>
    </w:p>
    <w:p w14:paraId="0D423130" w14:textId="77777777" w:rsidR="002665D1" w:rsidRDefault="002665D1" w:rsidP="002665D1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>Poznámka: Do Sbírky právních předpisů územních samosprávných celků a některých správních úřadů se vkládá elektronická verze vyhlášky, kdy je místo podpisu za jménem a příjmením uvedena doložka „v. r.“.</w:t>
      </w:r>
    </w:p>
    <w:p w14:paraId="3F65BA61" w14:textId="63A51318" w:rsidR="002665D1" w:rsidRDefault="002665D1" w:rsidP="002665D1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 xml:space="preserve">Upozornění: </w:t>
      </w:r>
      <w:r w:rsidR="00E979A0">
        <w:rPr>
          <w:rFonts w:ascii="Arial" w:hAnsi="Arial" w:cs="Arial"/>
          <w:i/>
          <w:color w:val="00B0F0"/>
          <w:sz w:val="20"/>
          <w:szCs w:val="20"/>
        </w:rPr>
        <w:t xml:space="preserve">Statutární město </w:t>
      </w:r>
      <w:r>
        <w:rPr>
          <w:rFonts w:ascii="Arial" w:hAnsi="Arial" w:cs="Arial"/>
          <w:i/>
          <w:color w:val="00B0F0"/>
          <w:sz w:val="20"/>
          <w:szCs w:val="20"/>
        </w:rPr>
        <w:t>má ve smyslu § 3 odst. 2 zákona č. 35/2021 Sb., o Sbírce právních předpisů územních samosprávných celků a některých správních úřadů, povinnost po obdržení vyrozumění ze strany Ministerstva vnitra zveřejnit na své úřední desce po dobu alespoň 15 dnů oznámení o vyhlášení vyhlášky ve Sbírce právních předpisů územních samosprávných celků a</w:t>
      </w:r>
      <w:r w:rsidR="00C216EC">
        <w:rPr>
          <w:rFonts w:ascii="Arial" w:hAnsi="Arial" w:cs="Arial"/>
          <w:i/>
          <w:color w:val="00B0F0"/>
          <w:sz w:val="20"/>
          <w:szCs w:val="20"/>
        </w:rPr>
        <w:t> </w:t>
      </w:r>
      <w:r>
        <w:rPr>
          <w:rFonts w:ascii="Arial" w:hAnsi="Arial" w:cs="Arial"/>
          <w:i/>
          <w:color w:val="00B0F0"/>
          <w:sz w:val="20"/>
          <w:szCs w:val="20"/>
        </w:rPr>
        <w:t>některých správních úřadů.</w:t>
      </w:r>
    </w:p>
    <w:p w14:paraId="68014484" w14:textId="0BFBA91B" w:rsidR="00E979A0" w:rsidRDefault="00E979A0" w:rsidP="00507718">
      <w:pPr>
        <w:rPr>
          <w:rFonts w:ascii="Arial" w:hAnsi="Arial" w:cs="Arial"/>
        </w:rPr>
      </w:pPr>
    </w:p>
    <w:p w14:paraId="5093208A" w14:textId="6F82D9B9" w:rsidR="00E979A0" w:rsidRDefault="00E979A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9E77251" w14:textId="77777777" w:rsidR="00E979A0" w:rsidRDefault="00E979A0" w:rsidP="00507718">
      <w:pPr>
        <w:rPr>
          <w:rFonts w:ascii="Arial" w:hAnsi="Arial" w:cs="Arial"/>
        </w:rPr>
      </w:pPr>
    </w:p>
    <w:p w14:paraId="3B06B933" w14:textId="28C382EF" w:rsidR="00E979A0" w:rsidRDefault="00E979A0" w:rsidP="00C216EC">
      <w:pPr>
        <w:pStyle w:val="Nadpis2"/>
      </w:pPr>
      <w:bookmarkStart w:id="13" w:name="_Toc159408625"/>
      <w:r w:rsidRPr="00CF08FF">
        <w:t xml:space="preserve">Varianta </w:t>
      </w:r>
      <w:r>
        <w:t xml:space="preserve">7 – </w:t>
      </w:r>
      <w:r w:rsidRPr="00DA3552">
        <w:t>Vzor obecně závazné vyhlášky</w:t>
      </w:r>
      <w:r>
        <w:t xml:space="preserve"> statutárního města</w:t>
      </w:r>
      <w:r w:rsidRPr="00DA3552">
        <w:t>, kterou se</w:t>
      </w:r>
      <w:r>
        <w:t xml:space="preserve"> zvyšuje koeficient, jímž se násobí sazba daně u vybraných skupin staveb a jednotek</w:t>
      </w:r>
      <w:bookmarkEnd w:id="13"/>
      <w:r>
        <w:t xml:space="preserve"> </w:t>
      </w:r>
    </w:p>
    <w:p w14:paraId="23FB48F4" w14:textId="77777777" w:rsidR="00E979A0" w:rsidRPr="00841557" w:rsidRDefault="00E979A0" w:rsidP="00E979A0"/>
    <w:p w14:paraId="7A2A721B" w14:textId="77777777" w:rsidR="00E979A0" w:rsidRPr="0062486B" w:rsidRDefault="00E979A0" w:rsidP="00E979A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Statutární město </w:t>
      </w:r>
      <w:r w:rsidRPr="00E3733C">
        <w:rPr>
          <w:rFonts w:ascii="Arial" w:hAnsi="Arial" w:cs="Arial"/>
          <w:b/>
          <w:color w:val="00B0F0"/>
          <w:sz w:val="24"/>
          <w:szCs w:val="24"/>
        </w:rPr>
        <w:t>…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49688239" w14:textId="77777777" w:rsidR="00E979A0" w:rsidRDefault="00E979A0" w:rsidP="00E979A0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>Zastupitelstvo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C201D1">
        <w:rPr>
          <w:rFonts w:ascii="Arial" w:hAnsi="Arial" w:cs="Arial"/>
          <w:b/>
          <w:sz w:val="24"/>
          <w:szCs w:val="24"/>
        </w:rPr>
        <w:t xml:space="preserve">města </w:t>
      </w:r>
      <w:r w:rsidRPr="00E3733C">
        <w:rPr>
          <w:rFonts w:ascii="Arial" w:hAnsi="Arial" w:cs="Arial"/>
          <w:b/>
          <w:color w:val="00B0F0"/>
          <w:sz w:val="24"/>
          <w:szCs w:val="24"/>
        </w:rPr>
        <w:t>…</w:t>
      </w:r>
    </w:p>
    <w:p w14:paraId="4958ADD5" w14:textId="77777777" w:rsidR="00E979A0" w:rsidRPr="0062486B" w:rsidRDefault="00E979A0" w:rsidP="00E979A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A119826" w14:textId="77777777" w:rsidR="00E979A0" w:rsidRDefault="00E979A0" w:rsidP="00E979A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 xml:space="preserve">statutárního města </w:t>
      </w:r>
      <w:r>
        <w:rPr>
          <w:rFonts w:ascii="Arial" w:hAnsi="Arial" w:cs="Arial"/>
          <w:b/>
          <w:color w:val="00B0F0"/>
          <w:sz w:val="24"/>
          <w:szCs w:val="24"/>
        </w:rPr>
        <w:t>…</w:t>
      </w:r>
      <w:r w:rsidRPr="00E70176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kterou se zvyšuje koeficient, jímž se násobí sazba daně u vybraných skupin staveb a jednotek</w:t>
      </w:r>
    </w:p>
    <w:p w14:paraId="4006C67E" w14:textId="77777777" w:rsidR="00E979A0" w:rsidRPr="0062486B" w:rsidRDefault="00E979A0" w:rsidP="00E979A0">
      <w:pPr>
        <w:spacing w:line="276" w:lineRule="auto"/>
        <w:jc w:val="center"/>
        <w:rPr>
          <w:rFonts w:ascii="Arial" w:hAnsi="Arial" w:cs="Arial"/>
        </w:rPr>
      </w:pPr>
    </w:p>
    <w:p w14:paraId="5EF99DB3" w14:textId="77777777" w:rsidR="00E979A0" w:rsidRDefault="00E979A0" w:rsidP="00E979A0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města … se na svém zasedání dne …</w:t>
      </w:r>
      <w:r w:rsidRPr="00851874">
        <w:rPr>
          <w:rFonts w:ascii="Arial" w:hAnsi="Arial" w:cs="Arial"/>
        </w:rPr>
        <w:t xml:space="preserve"> usneslo vydat na</w:t>
      </w:r>
      <w:r>
        <w:rPr>
          <w:rFonts w:ascii="Arial" w:hAnsi="Arial" w:cs="Arial"/>
        </w:rPr>
        <w:t> </w:t>
      </w:r>
      <w:r w:rsidRPr="00851874">
        <w:rPr>
          <w:rFonts w:ascii="Arial" w:hAnsi="Arial" w:cs="Arial"/>
        </w:rPr>
        <w:t xml:space="preserve">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11</w:t>
      </w:r>
      <w:r w:rsidRPr="00DA3552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5</w:t>
      </w:r>
      <w:r w:rsidRPr="00DA35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128/2000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2923B246" w14:textId="77777777" w:rsidR="00E979A0" w:rsidRDefault="00E979A0" w:rsidP="00E979A0">
      <w:pPr>
        <w:spacing w:line="276" w:lineRule="auto"/>
        <w:rPr>
          <w:rFonts w:ascii="Arial" w:hAnsi="Arial" w:cs="Arial"/>
        </w:rPr>
      </w:pPr>
    </w:p>
    <w:p w14:paraId="597ADD87" w14:textId="77777777" w:rsidR="00E979A0" w:rsidRPr="00653D29" w:rsidRDefault="00E979A0" w:rsidP="00E979A0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Varianta 1 - zvýšení koeficientu pro skupinu obytných budov i pro skupinu ostatních zdanitelných jednotek </w:t>
      </w:r>
    </w:p>
    <w:p w14:paraId="5991636D" w14:textId="77777777" w:rsidR="00E979A0" w:rsidRDefault="00E979A0" w:rsidP="00E979A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9A02F34" w14:textId="77777777" w:rsidR="00E979A0" w:rsidRPr="005F7FAE" w:rsidRDefault="00E979A0" w:rsidP="00E979A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 u vybraných skupin staveb a jednotek</w:t>
      </w:r>
    </w:p>
    <w:p w14:paraId="513FB93A" w14:textId="5714F502" w:rsidR="00E979A0" w:rsidRDefault="00E979A0" w:rsidP="00E979A0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zdanitelných staveb zařazených ve skupině obytných budov a u zdanitelných jednotek zařazených ve skupině ostatních zdanitelných jednotek se koeficient, jímž se násobí sazba daně, zvyšuje o jednu kategorii podle členění koeficientů dle § 1</w:t>
      </w:r>
      <w:r w:rsidR="00073CF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odst. 4 zákona o dani z nemovitých věcí, a to pro všechny tyto zdanitelné stavby a jednotky na území jednotlivého katastrálního území (</w:t>
      </w:r>
      <w:r w:rsidRPr="00C201D1">
        <w:rPr>
          <w:rFonts w:ascii="Arial" w:hAnsi="Arial" w:cs="Arial"/>
          <w:color w:val="00B0F0"/>
        </w:rPr>
        <w:t>jednotlivého městského obvodu, jednotlivé městské části</w:t>
      </w:r>
      <w:r>
        <w:rPr>
          <w:rFonts w:ascii="Arial" w:hAnsi="Arial" w:cs="Arial"/>
        </w:rPr>
        <w:t>):</w:t>
      </w:r>
    </w:p>
    <w:p w14:paraId="14B1D006" w14:textId="77777777" w:rsidR="00E979A0" w:rsidRPr="00B11D2D" w:rsidRDefault="00E979A0" w:rsidP="00C216EC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Pr="00B11D2D">
        <w:rPr>
          <w:rFonts w:ascii="Arial" w:hAnsi="Arial" w:cs="Arial"/>
        </w:rPr>
        <w:t xml:space="preserve"> </w:t>
      </w:r>
      <w:r w:rsidRPr="00B11D2D">
        <w:rPr>
          <w:rFonts w:ascii="Arial" w:hAnsi="Arial" w:cs="Arial"/>
          <w:color w:val="00B0F0"/>
        </w:rPr>
        <w:t>(</w:t>
      </w:r>
      <w:r>
        <w:rPr>
          <w:rFonts w:ascii="Arial" w:hAnsi="Arial" w:cs="Arial"/>
          <w:color w:val="00B0F0"/>
        </w:rPr>
        <w:t>název katastrálního území / městské části / městského obvodu)</w:t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</w:p>
    <w:p w14:paraId="04862384" w14:textId="77777777" w:rsidR="00E979A0" w:rsidRPr="00B11D2D" w:rsidRDefault="00E979A0" w:rsidP="00C216EC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… </w:t>
      </w:r>
      <w:r w:rsidRPr="00B11D2D">
        <w:rPr>
          <w:rFonts w:ascii="Arial" w:hAnsi="Arial" w:cs="Arial"/>
          <w:color w:val="00B0F0"/>
        </w:rPr>
        <w:t>(</w:t>
      </w:r>
      <w:r>
        <w:rPr>
          <w:rFonts w:ascii="Arial" w:hAnsi="Arial" w:cs="Arial"/>
          <w:color w:val="00B0F0"/>
        </w:rPr>
        <w:t>název katastrálního území / městské části / městského obvodu)</w:t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</w:p>
    <w:p w14:paraId="290D2E4F" w14:textId="77777777" w:rsidR="00E979A0" w:rsidRPr="00456689" w:rsidRDefault="00E979A0" w:rsidP="00C216EC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… </w:t>
      </w:r>
      <w:r w:rsidRPr="00B11D2D">
        <w:rPr>
          <w:rFonts w:ascii="Arial" w:hAnsi="Arial" w:cs="Arial"/>
          <w:color w:val="00B0F0"/>
        </w:rPr>
        <w:t>(</w:t>
      </w:r>
      <w:r>
        <w:rPr>
          <w:rFonts w:ascii="Arial" w:hAnsi="Arial" w:cs="Arial"/>
          <w:color w:val="00B0F0"/>
        </w:rPr>
        <w:t>název katastrálního území / městské části / městského obvodu)</w:t>
      </w:r>
    </w:p>
    <w:p w14:paraId="79B65EBE" w14:textId="77777777" w:rsidR="00E979A0" w:rsidRPr="00456689" w:rsidRDefault="00E979A0" w:rsidP="00E979A0">
      <w:pPr>
        <w:tabs>
          <w:tab w:val="left" w:pos="567"/>
        </w:tabs>
        <w:spacing w:line="276" w:lineRule="auto"/>
        <w:rPr>
          <w:rFonts w:ascii="Arial" w:hAnsi="Arial" w:cs="Arial"/>
        </w:rPr>
      </w:pPr>
    </w:p>
    <w:p w14:paraId="645D9B41" w14:textId="77777777" w:rsidR="00E979A0" w:rsidRDefault="00E979A0" w:rsidP="00E979A0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7619ECBE" w14:textId="77777777" w:rsidR="00E979A0" w:rsidRDefault="00E979A0" w:rsidP="00E979A0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Varianta 2 - zvýšení koeficientu pouze pro skupinu obytných budov </w:t>
      </w:r>
    </w:p>
    <w:p w14:paraId="5B9C36F3" w14:textId="77777777" w:rsidR="00E979A0" w:rsidRDefault="00E979A0" w:rsidP="00E979A0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12F4E0EC" w14:textId="77777777" w:rsidR="00E979A0" w:rsidRDefault="00E979A0" w:rsidP="00E979A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7656CA3" w14:textId="77777777" w:rsidR="00E979A0" w:rsidRPr="005F7FAE" w:rsidRDefault="00E979A0" w:rsidP="00E979A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 u skupiny obytných budov</w:t>
      </w:r>
    </w:p>
    <w:p w14:paraId="69059E2D" w14:textId="099A2C8B" w:rsidR="00E979A0" w:rsidRDefault="00E979A0" w:rsidP="00E979A0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zdanitelných staveb zařazených ve skupině obytných budov se koeficient, jímž se násobí sazba daně, zvyšuje o jednu kategorii podle členění koeficientů dle § 1</w:t>
      </w:r>
      <w:r w:rsidR="00073CF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odst. 4 zákona </w:t>
      </w:r>
      <w:r>
        <w:rPr>
          <w:rFonts w:ascii="Arial" w:hAnsi="Arial" w:cs="Arial"/>
        </w:rPr>
        <w:lastRenderedPageBreak/>
        <w:t>o dani z nemovitých věcí, a to pro všechny tyto zdanitelné stavby na území jednotlivého katastrálního území (</w:t>
      </w:r>
      <w:r w:rsidRPr="00C201D1">
        <w:rPr>
          <w:rFonts w:ascii="Arial" w:hAnsi="Arial" w:cs="Arial"/>
          <w:color w:val="00B0F0"/>
        </w:rPr>
        <w:t>jednotlivého městského obvodu, jednotlivé městské části</w:t>
      </w:r>
      <w:r>
        <w:rPr>
          <w:rFonts w:ascii="Arial" w:hAnsi="Arial" w:cs="Arial"/>
        </w:rPr>
        <w:t>):</w:t>
      </w:r>
    </w:p>
    <w:p w14:paraId="179212F2" w14:textId="77777777" w:rsidR="00E979A0" w:rsidRPr="00B11D2D" w:rsidRDefault="00E979A0" w:rsidP="00C216EC">
      <w:pPr>
        <w:pStyle w:val="Odstavecseseznamem"/>
        <w:numPr>
          <w:ilvl w:val="0"/>
          <w:numId w:val="26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Pr="00B11D2D">
        <w:rPr>
          <w:rFonts w:ascii="Arial" w:hAnsi="Arial" w:cs="Arial"/>
        </w:rPr>
        <w:t xml:space="preserve"> </w:t>
      </w:r>
      <w:r w:rsidRPr="00B11D2D">
        <w:rPr>
          <w:rFonts w:ascii="Arial" w:hAnsi="Arial" w:cs="Arial"/>
          <w:color w:val="00B0F0"/>
        </w:rPr>
        <w:t>(</w:t>
      </w:r>
      <w:r>
        <w:rPr>
          <w:rFonts w:ascii="Arial" w:hAnsi="Arial" w:cs="Arial"/>
          <w:color w:val="00B0F0"/>
        </w:rPr>
        <w:t>název katastrálního území / městské části / městského obvodu)</w:t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</w:p>
    <w:p w14:paraId="59ED8549" w14:textId="77777777" w:rsidR="00E979A0" w:rsidRPr="00B11D2D" w:rsidRDefault="00E979A0" w:rsidP="00C216EC">
      <w:pPr>
        <w:pStyle w:val="Odstavecseseznamem"/>
        <w:numPr>
          <w:ilvl w:val="0"/>
          <w:numId w:val="26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… </w:t>
      </w:r>
      <w:r w:rsidRPr="00B11D2D">
        <w:rPr>
          <w:rFonts w:ascii="Arial" w:hAnsi="Arial" w:cs="Arial"/>
          <w:color w:val="00B0F0"/>
        </w:rPr>
        <w:t>(</w:t>
      </w:r>
      <w:r>
        <w:rPr>
          <w:rFonts w:ascii="Arial" w:hAnsi="Arial" w:cs="Arial"/>
          <w:color w:val="00B0F0"/>
        </w:rPr>
        <w:t>název katastrálního území / městské části / městského obvodu)</w:t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</w:p>
    <w:p w14:paraId="081F2447" w14:textId="77777777" w:rsidR="00E979A0" w:rsidRPr="00456689" w:rsidRDefault="00E979A0" w:rsidP="00C216EC">
      <w:pPr>
        <w:pStyle w:val="Odstavecseseznamem"/>
        <w:numPr>
          <w:ilvl w:val="0"/>
          <w:numId w:val="26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… </w:t>
      </w:r>
      <w:r w:rsidRPr="00B11D2D">
        <w:rPr>
          <w:rFonts w:ascii="Arial" w:hAnsi="Arial" w:cs="Arial"/>
          <w:color w:val="00B0F0"/>
        </w:rPr>
        <w:t>(</w:t>
      </w:r>
      <w:r>
        <w:rPr>
          <w:rFonts w:ascii="Arial" w:hAnsi="Arial" w:cs="Arial"/>
          <w:color w:val="00B0F0"/>
        </w:rPr>
        <w:t>název katastrálního území / městské části / městského obvodu)</w:t>
      </w:r>
    </w:p>
    <w:p w14:paraId="2DBF7AB5" w14:textId="77777777" w:rsidR="00E979A0" w:rsidRPr="00653D29" w:rsidRDefault="00E979A0" w:rsidP="00E979A0">
      <w:pPr>
        <w:tabs>
          <w:tab w:val="left" w:pos="567"/>
        </w:tabs>
        <w:spacing w:line="276" w:lineRule="auto"/>
        <w:rPr>
          <w:rFonts w:ascii="Arial" w:hAnsi="Arial" w:cs="Arial"/>
        </w:rPr>
      </w:pPr>
    </w:p>
    <w:p w14:paraId="25D32D19" w14:textId="77777777" w:rsidR="00E979A0" w:rsidRDefault="00E979A0" w:rsidP="00E979A0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Varianta 3 - zvýšení koeficientu pouze pro skupinu ostatních zdanitelných jednotek </w:t>
      </w:r>
    </w:p>
    <w:p w14:paraId="3175EC87" w14:textId="77777777" w:rsidR="00E979A0" w:rsidRDefault="00E979A0" w:rsidP="00E979A0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13FFC5B8" w14:textId="77777777" w:rsidR="00E979A0" w:rsidRDefault="00E979A0" w:rsidP="00E979A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50F30B" w14:textId="76B904AB" w:rsidR="00E979A0" w:rsidRPr="005F7FAE" w:rsidRDefault="00E979A0" w:rsidP="00E979A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 u skupiny o</w:t>
      </w:r>
      <w:r w:rsidR="00073CF9">
        <w:rPr>
          <w:rFonts w:ascii="Arial" w:hAnsi="Arial" w:cs="Arial"/>
          <w:b/>
          <w:szCs w:val="24"/>
        </w:rPr>
        <w:t>statních zdanitelných jednotek</w:t>
      </w:r>
    </w:p>
    <w:p w14:paraId="7A88C69B" w14:textId="236DFC8D" w:rsidR="00E979A0" w:rsidRDefault="00E979A0" w:rsidP="00E979A0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zdanitelných jednotek zařazených ve skupině ostatních zdanitelných jednotek se</w:t>
      </w:r>
      <w:r w:rsidR="00C216EC">
        <w:rPr>
          <w:rFonts w:ascii="Arial" w:hAnsi="Arial" w:cs="Arial"/>
        </w:rPr>
        <w:t> </w:t>
      </w:r>
      <w:r>
        <w:rPr>
          <w:rFonts w:ascii="Arial" w:hAnsi="Arial" w:cs="Arial"/>
        </w:rPr>
        <w:t>koeficient, jímž se násobí sazba daně, zvyšuje o jednu kategorii podle členění koeficientů dle § 1</w:t>
      </w:r>
      <w:r w:rsidR="00073CF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odst. 4 zákona o dani z nemovitých věcí, a to pro všechny tyto zdanitelné jednotky na</w:t>
      </w:r>
      <w:r w:rsidR="00C216EC">
        <w:rPr>
          <w:rFonts w:ascii="Arial" w:hAnsi="Arial" w:cs="Arial"/>
        </w:rPr>
        <w:t> </w:t>
      </w:r>
      <w:r>
        <w:rPr>
          <w:rFonts w:ascii="Arial" w:hAnsi="Arial" w:cs="Arial"/>
        </w:rPr>
        <w:t>území jednotlivého katastrálního území (</w:t>
      </w:r>
      <w:r w:rsidRPr="00C201D1">
        <w:rPr>
          <w:rFonts w:ascii="Arial" w:hAnsi="Arial" w:cs="Arial"/>
          <w:color w:val="00B0F0"/>
        </w:rPr>
        <w:t>jednotlivého městského obvodu, jednotlivé městské části</w:t>
      </w:r>
      <w:r>
        <w:rPr>
          <w:rFonts w:ascii="Arial" w:hAnsi="Arial" w:cs="Arial"/>
        </w:rPr>
        <w:t>):</w:t>
      </w:r>
    </w:p>
    <w:p w14:paraId="6C3831CD" w14:textId="77777777" w:rsidR="00E979A0" w:rsidRPr="00B11D2D" w:rsidRDefault="00E979A0" w:rsidP="00C216EC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Pr="00B11D2D">
        <w:rPr>
          <w:rFonts w:ascii="Arial" w:hAnsi="Arial" w:cs="Arial"/>
        </w:rPr>
        <w:t xml:space="preserve"> </w:t>
      </w:r>
      <w:r w:rsidRPr="00B11D2D">
        <w:rPr>
          <w:rFonts w:ascii="Arial" w:hAnsi="Arial" w:cs="Arial"/>
          <w:color w:val="00B0F0"/>
        </w:rPr>
        <w:t>(</w:t>
      </w:r>
      <w:r>
        <w:rPr>
          <w:rFonts w:ascii="Arial" w:hAnsi="Arial" w:cs="Arial"/>
          <w:color w:val="00B0F0"/>
        </w:rPr>
        <w:t>název katastrálního území / městské části / městského obvodu)</w:t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</w:p>
    <w:p w14:paraId="42DB6B4D" w14:textId="77777777" w:rsidR="00E979A0" w:rsidRPr="00B11D2D" w:rsidRDefault="00E979A0" w:rsidP="00C216EC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… </w:t>
      </w:r>
      <w:r w:rsidRPr="00B11D2D">
        <w:rPr>
          <w:rFonts w:ascii="Arial" w:hAnsi="Arial" w:cs="Arial"/>
          <w:color w:val="00B0F0"/>
        </w:rPr>
        <w:t>(</w:t>
      </w:r>
      <w:r>
        <w:rPr>
          <w:rFonts w:ascii="Arial" w:hAnsi="Arial" w:cs="Arial"/>
          <w:color w:val="00B0F0"/>
        </w:rPr>
        <w:t>název katastrálního území / městské části / městského obvodu)</w:t>
      </w:r>
      <w:r w:rsidRPr="00B11D2D">
        <w:rPr>
          <w:rFonts w:ascii="Arial" w:hAnsi="Arial" w:cs="Arial"/>
        </w:rPr>
        <w:tab/>
      </w:r>
      <w:r w:rsidRPr="00B11D2D">
        <w:rPr>
          <w:rFonts w:ascii="Arial" w:hAnsi="Arial" w:cs="Arial"/>
        </w:rPr>
        <w:tab/>
      </w:r>
    </w:p>
    <w:p w14:paraId="76B03D1D" w14:textId="77777777" w:rsidR="00E979A0" w:rsidRPr="00456689" w:rsidRDefault="00E979A0" w:rsidP="00C216EC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… </w:t>
      </w:r>
      <w:r w:rsidRPr="00B11D2D">
        <w:rPr>
          <w:rFonts w:ascii="Arial" w:hAnsi="Arial" w:cs="Arial"/>
          <w:color w:val="00B0F0"/>
        </w:rPr>
        <w:t>(</w:t>
      </w:r>
      <w:r>
        <w:rPr>
          <w:rFonts w:ascii="Arial" w:hAnsi="Arial" w:cs="Arial"/>
          <w:color w:val="00B0F0"/>
        </w:rPr>
        <w:t>název katastrálního území / městské části / městského obvodu)</w:t>
      </w:r>
    </w:p>
    <w:p w14:paraId="62258110" w14:textId="77777777" w:rsidR="00E979A0" w:rsidRPr="00B817B3" w:rsidRDefault="00E979A0" w:rsidP="00E979A0">
      <w:pPr>
        <w:tabs>
          <w:tab w:val="left" w:pos="567"/>
        </w:tabs>
        <w:spacing w:line="276" w:lineRule="auto"/>
        <w:rPr>
          <w:rFonts w:ascii="Arial" w:hAnsi="Arial" w:cs="Arial"/>
        </w:rPr>
      </w:pPr>
    </w:p>
    <w:p w14:paraId="53D522A5" w14:textId="77777777" w:rsidR="00E979A0" w:rsidRDefault="00E979A0" w:rsidP="00E979A0">
      <w:pPr>
        <w:keepNext/>
        <w:spacing w:line="276" w:lineRule="auto"/>
        <w:rPr>
          <w:rFonts w:ascii="Arial" w:hAnsi="Arial" w:cs="Arial"/>
        </w:rPr>
      </w:pPr>
    </w:p>
    <w:p w14:paraId="329EF9FF" w14:textId="32F506FD" w:rsidR="00E979A0" w:rsidRDefault="00E979A0" w:rsidP="00E979A0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841557">
        <w:rPr>
          <w:rFonts w:ascii="Arial" w:hAnsi="Arial" w:cs="Arial"/>
          <w:i/>
          <w:color w:val="00B0F0"/>
          <w:sz w:val="20"/>
          <w:szCs w:val="20"/>
        </w:rPr>
        <w:t xml:space="preserve">[Poznámka: </w:t>
      </w:r>
      <w:r>
        <w:rPr>
          <w:rFonts w:ascii="Arial" w:hAnsi="Arial" w:cs="Arial"/>
          <w:i/>
          <w:color w:val="00B0F0"/>
          <w:sz w:val="20"/>
          <w:szCs w:val="20"/>
        </w:rPr>
        <w:t>S účinností od 1. ledna 2025 již statutární města nemohou koeficient, kterým se v případě skupiny obytných budov a skupiny ostatních zdanitelných jednotek násobí sazba daně (§ 1</w:t>
      </w:r>
      <w:r w:rsidR="00955E84">
        <w:rPr>
          <w:rFonts w:ascii="Arial" w:hAnsi="Arial" w:cs="Arial"/>
          <w:i/>
          <w:color w:val="00B0F0"/>
          <w:sz w:val="20"/>
          <w:szCs w:val="20"/>
        </w:rPr>
        <w:t>1</w:t>
      </w:r>
      <w:r>
        <w:rPr>
          <w:rFonts w:ascii="Arial" w:hAnsi="Arial" w:cs="Arial"/>
          <w:i/>
          <w:color w:val="00B0F0"/>
          <w:sz w:val="20"/>
          <w:szCs w:val="20"/>
        </w:rPr>
        <w:t xml:space="preserve"> odst. 4 zákona o dani z nemovitých věcí), </w:t>
      </w:r>
      <w:r w:rsidRPr="00353986">
        <w:rPr>
          <w:rFonts w:ascii="Arial" w:hAnsi="Arial" w:cs="Arial"/>
          <w:i/>
          <w:color w:val="00B0F0"/>
          <w:sz w:val="20"/>
          <w:szCs w:val="20"/>
        </w:rPr>
        <w:t>snižovat o jednu až tři kategorie dolů</w:t>
      </w:r>
      <w:r>
        <w:rPr>
          <w:rFonts w:ascii="Arial" w:hAnsi="Arial" w:cs="Arial"/>
          <w:i/>
          <w:color w:val="00B0F0"/>
          <w:sz w:val="20"/>
          <w:szCs w:val="20"/>
        </w:rPr>
        <w:t>. Nově lze předmětný koeficient pouze o jednu kategorii zvýšit. Pro snížení daně v případě skupin obytných budov a ostatních zdanitelných jednotek obec může využít stanovení místního koeficientu pro tyto skupiny nemovitých věcí v hodnotách od 0,5 do 0,9.</w:t>
      </w:r>
    </w:p>
    <w:p w14:paraId="17E96E40" w14:textId="7D19DCEA" w:rsidR="00E979A0" w:rsidRDefault="00E979A0" w:rsidP="00E979A0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>Statutárním městům se nedoporučuje v obecně závazných vyhláškách uvádět konkrétní hodnotu, na níž je koeficient dle § 1</w:t>
      </w:r>
      <w:r w:rsidR="00955E84">
        <w:rPr>
          <w:rFonts w:ascii="Arial" w:hAnsi="Arial" w:cs="Arial"/>
          <w:i/>
          <w:color w:val="00B0F0"/>
          <w:sz w:val="20"/>
          <w:szCs w:val="20"/>
        </w:rPr>
        <w:t>1</w:t>
      </w:r>
      <w:r>
        <w:rPr>
          <w:rFonts w:ascii="Arial" w:hAnsi="Arial" w:cs="Arial"/>
          <w:i/>
          <w:color w:val="00B0F0"/>
          <w:sz w:val="20"/>
          <w:szCs w:val="20"/>
        </w:rPr>
        <w:t xml:space="preserve"> odst. 4 zákona o dani z nemovitých věcí navyšován, a to z důvodu, že v důsledku změn v počtu obyvatel obce může v následujících letech dojít k přeřazení obce do jiné kategorie zákonného koeficientu a podle obecně závazné vyhlášky tak již nebude možné postupovat. Vhodnější je proto pouze obecně stanovit, že se koeficient „zvyšuje o jednu kategorii“.</w:t>
      </w:r>
    </w:p>
    <w:p w14:paraId="71375315" w14:textId="748E3E49" w:rsidR="00E979A0" w:rsidRDefault="00E979A0" w:rsidP="00E979A0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 xml:space="preserve">S účinností od 1. ledna 2025 obce nemohou předmětný koeficient upravovat pro variabilně vymezené území, ale toliko pro jednotlivá katastrální území, přičemž územně členěná statutární města a hlavní město Praha mohou tuto úpravu provést též pro území jednotlivého městského obvodu nebo jednotlivé městské části. Uvedený územní </w:t>
      </w:r>
      <w:proofErr w:type="spellStart"/>
      <w:r>
        <w:rPr>
          <w:rFonts w:ascii="Arial" w:hAnsi="Arial" w:cs="Arial"/>
          <w:i/>
          <w:color w:val="00B0F0"/>
          <w:sz w:val="20"/>
          <w:szCs w:val="20"/>
        </w:rPr>
        <w:t>subcelek</w:t>
      </w:r>
      <w:proofErr w:type="spellEnd"/>
      <w:r>
        <w:rPr>
          <w:rFonts w:ascii="Arial" w:hAnsi="Arial" w:cs="Arial"/>
          <w:i/>
          <w:color w:val="00B0F0"/>
          <w:sz w:val="20"/>
          <w:szCs w:val="20"/>
        </w:rPr>
        <w:t xml:space="preserve"> musí být jednoznačně označen svým názvem (v případně katastrálního území lze doplnit i jeho kód). Současně je nezbytné, aby z obecně závazné vyhlášky jednoznačně vyplývalo, zda se v daném případě jedná o název katastrálního území nebo o název </w:t>
      </w:r>
      <w:r>
        <w:rPr>
          <w:rFonts w:ascii="Arial" w:hAnsi="Arial" w:cs="Arial"/>
          <w:i/>
          <w:color w:val="00B0F0"/>
          <w:sz w:val="20"/>
          <w:szCs w:val="20"/>
        </w:rPr>
        <w:lastRenderedPageBreak/>
        <w:t xml:space="preserve">městské částí, potažmo městského obvodu, a to zejména v případech, kdy uvedené územní </w:t>
      </w:r>
      <w:proofErr w:type="spellStart"/>
      <w:r>
        <w:rPr>
          <w:rFonts w:ascii="Arial" w:hAnsi="Arial" w:cs="Arial"/>
          <w:i/>
          <w:color w:val="00B0F0"/>
          <w:sz w:val="20"/>
          <w:szCs w:val="20"/>
        </w:rPr>
        <w:t>subcelky</w:t>
      </w:r>
      <w:proofErr w:type="spellEnd"/>
      <w:r>
        <w:rPr>
          <w:rFonts w:ascii="Arial" w:hAnsi="Arial" w:cs="Arial"/>
          <w:i/>
          <w:color w:val="00B0F0"/>
          <w:sz w:val="20"/>
          <w:szCs w:val="20"/>
        </w:rPr>
        <w:t xml:space="preserve"> nesou stejný název.</w:t>
      </w:r>
    </w:p>
    <w:p w14:paraId="727B318E" w14:textId="410A452C" w:rsidR="00E979A0" w:rsidRPr="00C201D1" w:rsidRDefault="00E979A0" w:rsidP="00E979A0">
      <w:pPr>
        <w:keepNext/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t>Nadále není možné předmětný koeficient upravovat pro „části obce“ ve smyslu § 27 odst. 2 zákona o obcích (místní části, čtvrti, osady) označené jejich názvy, pro konkrétní ulice či pro jiným způsobem vymezené lokality.</w:t>
      </w:r>
    </w:p>
    <w:p w14:paraId="7B290832" w14:textId="77777777" w:rsidR="00E979A0" w:rsidRPr="00900ACE" w:rsidRDefault="00E979A0" w:rsidP="00E979A0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702C70DB" w14:textId="77777777" w:rsidR="00E979A0" w:rsidRPr="005F7FAE" w:rsidRDefault="00E979A0" w:rsidP="00E979A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73F263C9" w14:textId="77777777" w:rsidR="00E979A0" w:rsidRPr="005F7FAE" w:rsidRDefault="00E979A0" w:rsidP="00E979A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4EB1B51" w14:textId="73B5C888" w:rsidR="00E979A0" w:rsidRPr="0062486B" w:rsidRDefault="00E979A0" w:rsidP="00E979A0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>
        <w:rPr>
          <w:rFonts w:ascii="Arial" w:hAnsi="Arial" w:cs="Arial"/>
        </w:rPr>
        <w:t xml:space="preserve">statutárního města </w:t>
      </w:r>
      <w:r w:rsidRPr="00E3733C">
        <w:rPr>
          <w:rFonts w:ascii="Arial" w:hAnsi="Arial" w:cs="Arial"/>
          <w:color w:val="00B0F0"/>
        </w:rPr>
        <w:t>…</w:t>
      </w:r>
      <w:r w:rsidRPr="0062486B">
        <w:rPr>
          <w:rFonts w:ascii="Arial" w:hAnsi="Arial" w:cs="Arial"/>
        </w:rPr>
        <w:t xml:space="preserve"> č. …</w:t>
      </w:r>
      <w:r>
        <w:rPr>
          <w:rFonts w:ascii="Arial" w:hAnsi="Arial" w:cs="Arial"/>
        </w:rPr>
        <w:t>/…</w:t>
      </w:r>
      <w:r w:rsidRPr="0062486B">
        <w:rPr>
          <w:rFonts w:ascii="Arial" w:hAnsi="Arial" w:cs="Arial"/>
        </w:rPr>
        <w:t xml:space="preserve">, … </w:t>
      </w:r>
      <w:r w:rsidRPr="00A451FE">
        <w:rPr>
          <w:rFonts w:ascii="Arial" w:hAnsi="Arial" w:cs="Arial"/>
          <w:i/>
          <w:color w:val="00B0F0"/>
        </w:rPr>
        <w:t>(uvede se číslo a přesný název zrušované obecně závazné vyhlášky)</w:t>
      </w:r>
      <w:r w:rsidRPr="0062486B">
        <w:rPr>
          <w:rFonts w:ascii="Arial" w:hAnsi="Arial" w:cs="Arial"/>
        </w:rPr>
        <w:t xml:space="preserve">, ze dne … </w:t>
      </w:r>
      <w:r w:rsidRPr="00A451FE">
        <w:rPr>
          <w:rFonts w:ascii="Arial" w:hAnsi="Arial" w:cs="Arial"/>
          <w:i/>
          <w:color w:val="00B0F0"/>
        </w:rPr>
        <w:t>(uvede se datum vydání = datum schválení zastupitelstvem)</w:t>
      </w:r>
      <w:r w:rsidRPr="0062486B">
        <w:rPr>
          <w:rFonts w:ascii="Arial" w:hAnsi="Arial" w:cs="Arial"/>
        </w:rPr>
        <w:t>.</w:t>
      </w:r>
    </w:p>
    <w:p w14:paraId="3A83D1A9" w14:textId="77777777" w:rsidR="00E979A0" w:rsidRDefault="00E979A0" w:rsidP="00E979A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E0F1510" w14:textId="77777777" w:rsidR="00E979A0" w:rsidRPr="005F7FAE" w:rsidRDefault="00E979A0" w:rsidP="00E979A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3A7EA64" w14:textId="77777777" w:rsidR="00E979A0" w:rsidRPr="00834C11" w:rsidRDefault="00E979A0" w:rsidP="00E979A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5F7FAE">
        <w:rPr>
          <w:rFonts w:ascii="Arial" w:hAnsi="Arial" w:cs="Arial"/>
          <w:b/>
        </w:rPr>
        <w:t>Účinnost</w:t>
      </w:r>
    </w:p>
    <w:p w14:paraId="6BD7E79A" w14:textId="77777777" w:rsidR="00E979A0" w:rsidRDefault="00E979A0" w:rsidP="00E979A0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>
        <w:rPr>
          <w:rFonts w:ascii="Arial" w:hAnsi="Arial" w:cs="Arial"/>
        </w:rPr>
        <w:t xml:space="preserve"> 1. ledna … </w:t>
      </w:r>
      <w:r w:rsidRPr="00C201D1">
        <w:rPr>
          <w:rFonts w:ascii="Arial" w:hAnsi="Arial" w:cs="Arial"/>
          <w:i/>
          <w:iCs/>
          <w:color w:val="00B0F0"/>
        </w:rPr>
        <w:t>(doplní se rok)</w:t>
      </w:r>
      <w:r>
        <w:rPr>
          <w:rFonts w:ascii="Arial" w:hAnsi="Arial" w:cs="Arial"/>
        </w:rPr>
        <w:t>.</w:t>
      </w:r>
    </w:p>
    <w:p w14:paraId="54DCE0A7" w14:textId="77777777" w:rsidR="00E979A0" w:rsidRPr="0062486B" w:rsidRDefault="00E979A0" w:rsidP="00E979A0">
      <w:pPr>
        <w:spacing w:line="276" w:lineRule="auto"/>
        <w:rPr>
          <w:rFonts w:ascii="Arial" w:hAnsi="Arial" w:cs="Arial"/>
        </w:rPr>
      </w:pPr>
    </w:p>
    <w:p w14:paraId="38A33B1D" w14:textId="77777777" w:rsidR="00E979A0" w:rsidRPr="0062486B" w:rsidRDefault="00E979A0" w:rsidP="00E979A0">
      <w:pPr>
        <w:spacing w:line="276" w:lineRule="auto"/>
        <w:rPr>
          <w:rFonts w:ascii="Arial" w:hAnsi="Arial" w:cs="Arial"/>
        </w:rPr>
      </w:pPr>
    </w:p>
    <w:p w14:paraId="691F9635" w14:textId="77777777" w:rsidR="00E979A0" w:rsidRPr="0062486B" w:rsidRDefault="00E979A0" w:rsidP="00E979A0">
      <w:pPr>
        <w:spacing w:line="276" w:lineRule="auto"/>
        <w:rPr>
          <w:rFonts w:ascii="Arial" w:hAnsi="Arial" w:cs="Arial"/>
        </w:rPr>
      </w:pPr>
    </w:p>
    <w:p w14:paraId="7BD264D0" w14:textId="77777777" w:rsidR="00E979A0" w:rsidRPr="0062486B" w:rsidRDefault="00E979A0" w:rsidP="00E979A0">
      <w:pPr>
        <w:spacing w:line="276" w:lineRule="auto"/>
        <w:rPr>
          <w:rFonts w:ascii="Arial" w:hAnsi="Arial" w:cs="Arial"/>
        </w:rPr>
      </w:pPr>
    </w:p>
    <w:p w14:paraId="51727F8A" w14:textId="77777777" w:rsidR="00E979A0" w:rsidRPr="0062486B" w:rsidRDefault="00E979A0" w:rsidP="00E979A0">
      <w:pPr>
        <w:spacing w:line="276" w:lineRule="auto"/>
        <w:rPr>
          <w:rFonts w:ascii="Arial" w:hAnsi="Arial" w:cs="Arial"/>
        </w:rPr>
        <w:sectPr w:rsidR="00E979A0" w:rsidRPr="0062486B" w:rsidSect="0007737E">
          <w:footerReference w:type="default" r:id="rId13"/>
          <w:footnotePr>
            <w:numRestart w:val="eachSect"/>
          </w:footnotePr>
          <w:type w:val="continuous"/>
          <w:pgSz w:w="11906" w:h="16838"/>
          <w:pgMar w:top="1417" w:right="1417" w:bottom="2269" w:left="1417" w:header="708" w:footer="708" w:gutter="0"/>
          <w:cols w:space="708"/>
          <w:docGrid w:linePitch="360"/>
        </w:sectPr>
      </w:pPr>
    </w:p>
    <w:p w14:paraId="3093B444" w14:textId="77777777" w:rsidR="00E979A0" w:rsidRPr="0062486B" w:rsidRDefault="00E979A0" w:rsidP="00E979A0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D775418" w14:textId="77777777" w:rsidR="00E979A0" w:rsidRPr="0062486B" w:rsidRDefault="00E979A0" w:rsidP="00E979A0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55E1E9D2" w14:textId="4EC5E834" w:rsidR="00E979A0" w:rsidRDefault="006637AB" w:rsidP="00E979A0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primátor</w:t>
      </w:r>
    </w:p>
    <w:p w14:paraId="56D3F39B" w14:textId="77777777" w:rsidR="00E979A0" w:rsidRDefault="00E979A0" w:rsidP="00E979A0">
      <w:pPr>
        <w:keepNext/>
        <w:spacing w:line="276" w:lineRule="auto"/>
        <w:jc w:val="center"/>
        <w:rPr>
          <w:rFonts w:ascii="Arial" w:hAnsi="Arial" w:cs="Arial"/>
        </w:rPr>
      </w:pPr>
    </w:p>
    <w:p w14:paraId="1C3564BE" w14:textId="77777777" w:rsidR="00E979A0" w:rsidRPr="0062486B" w:rsidRDefault="00E979A0" w:rsidP="00E979A0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br w:type="column"/>
        <w:t>………………………………</w:t>
      </w:r>
    </w:p>
    <w:p w14:paraId="476681EC" w14:textId="77777777" w:rsidR="00E979A0" w:rsidRPr="0062486B" w:rsidRDefault="00E979A0" w:rsidP="00E979A0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42931DB7" w14:textId="27683FF5" w:rsidR="00E979A0" w:rsidRDefault="006637AB" w:rsidP="00E979A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náměstek primátora</w:t>
      </w:r>
    </w:p>
    <w:p w14:paraId="20E7CD4C" w14:textId="77777777" w:rsidR="00E979A0" w:rsidRDefault="00E979A0" w:rsidP="00E979A0">
      <w:pPr>
        <w:spacing w:line="276" w:lineRule="auto"/>
        <w:jc w:val="center"/>
        <w:rPr>
          <w:rFonts w:ascii="Arial" w:hAnsi="Arial" w:cs="Arial"/>
        </w:rPr>
      </w:pPr>
    </w:p>
    <w:p w14:paraId="77BBB1F3" w14:textId="77777777" w:rsidR="00E979A0" w:rsidRDefault="00E979A0" w:rsidP="00E979A0">
      <w:pPr>
        <w:spacing w:line="276" w:lineRule="auto"/>
        <w:jc w:val="center"/>
        <w:rPr>
          <w:rFonts w:ascii="Arial" w:hAnsi="Arial" w:cs="Arial"/>
        </w:rPr>
        <w:sectPr w:rsidR="00E979A0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6A6B335" w14:textId="77777777" w:rsidR="00E979A0" w:rsidRPr="00344EBB" w:rsidRDefault="00E979A0" w:rsidP="00E979A0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344EBB">
        <w:rPr>
          <w:rFonts w:ascii="Arial" w:hAnsi="Arial" w:cs="Arial"/>
          <w:i/>
          <w:color w:val="00B0F0"/>
          <w:sz w:val="20"/>
          <w:szCs w:val="20"/>
        </w:rPr>
        <w:t>Poznámka: Do Sbírky právních předpisů územních samosprávných celků a některých správních úřadů se vkládá elektronická verze vyhlášky, kdy je místo podpisu za jménem a příjmením uvedena doložka „v. r.“.</w:t>
      </w:r>
    </w:p>
    <w:p w14:paraId="7435E2E0" w14:textId="1F52907D" w:rsidR="00E979A0" w:rsidRPr="00344EBB" w:rsidRDefault="00E979A0" w:rsidP="00E979A0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344EBB">
        <w:rPr>
          <w:rFonts w:ascii="Arial" w:hAnsi="Arial" w:cs="Arial"/>
          <w:i/>
          <w:color w:val="00B0F0"/>
          <w:sz w:val="20"/>
          <w:szCs w:val="20"/>
        </w:rPr>
        <w:t xml:space="preserve">Upozornění: </w:t>
      </w:r>
      <w:r>
        <w:rPr>
          <w:rFonts w:ascii="Arial" w:hAnsi="Arial" w:cs="Arial"/>
          <w:i/>
          <w:color w:val="00B0F0"/>
          <w:sz w:val="20"/>
          <w:szCs w:val="20"/>
        </w:rPr>
        <w:t xml:space="preserve">Statutární město </w:t>
      </w:r>
      <w:r w:rsidRPr="00344EBB">
        <w:rPr>
          <w:rFonts w:ascii="Arial" w:hAnsi="Arial" w:cs="Arial"/>
          <w:i/>
          <w:color w:val="00B0F0"/>
          <w:sz w:val="20"/>
          <w:szCs w:val="20"/>
        </w:rPr>
        <w:t>má ve smyslu § 3 odst. 2 zákona č. 35/2021 Sb., o Sbírce právních předpisů územních samosprávných celků a některých správních úřadů, povinnost po obdržení vyrozumění ze strany Ministerstva vnitra zveřejnit na své úřední desce po dobu alespoň 15 dnů oznámení o vyhlášení vyhlášky ve Sbírce právních předpisů územních samosprávných celků a</w:t>
      </w:r>
      <w:r w:rsidR="00E5560E">
        <w:rPr>
          <w:rFonts w:ascii="Arial" w:hAnsi="Arial" w:cs="Arial"/>
          <w:i/>
          <w:color w:val="00B0F0"/>
          <w:sz w:val="20"/>
          <w:szCs w:val="20"/>
        </w:rPr>
        <w:t> </w:t>
      </w:r>
      <w:r w:rsidRPr="00344EBB">
        <w:rPr>
          <w:rFonts w:ascii="Arial" w:hAnsi="Arial" w:cs="Arial"/>
          <w:i/>
          <w:color w:val="00B0F0"/>
          <w:sz w:val="20"/>
          <w:szCs w:val="20"/>
        </w:rPr>
        <w:t>některých správních úřadů.</w:t>
      </w:r>
    </w:p>
    <w:p w14:paraId="047A6950" w14:textId="451C4148" w:rsidR="00E979A0" w:rsidRPr="00851AAA" w:rsidRDefault="00E979A0" w:rsidP="00507718">
      <w:pPr>
        <w:rPr>
          <w:rFonts w:ascii="Arial" w:hAnsi="Arial" w:cs="Arial"/>
        </w:rPr>
        <w:sectPr w:rsidR="00E979A0" w:rsidRPr="00851AAA" w:rsidSect="00351BC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4C81CA" w14:textId="77777777" w:rsidR="00851AAA" w:rsidRPr="00F73E98" w:rsidRDefault="00851AAA" w:rsidP="00F73E9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5D236D">
      <w:footerReference w:type="default" r:id="rId14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3AD7D" w14:textId="77777777" w:rsidR="00F64373" w:rsidRDefault="00F64373" w:rsidP="006A579C">
      <w:pPr>
        <w:spacing w:after="0"/>
      </w:pPr>
      <w:r>
        <w:separator/>
      </w:r>
    </w:p>
  </w:endnote>
  <w:endnote w:type="continuationSeparator" w:id="0">
    <w:p w14:paraId="46EB9F3F" w14:textId="77777777" w:rsidR="00F64373" w:rsidRDefault="00F6437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5693068C" w14:textId="20599BB6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F64373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16F1E6C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67442420"/>
      <w:docPartObj>
        <w:docPartGallery w:val="Page Numbers (Bottom of Page)"/>
        <w:docPartUnique/>
      </w:docPartObj>
    </w:sdtPr>
    <w:sdtEndPr/>
    <w:sdtContent>
      <w:p w14:paraId="5C20BC85" w14:textId="59B3557C" w:rsidR="00964558" w:rsidRPr="00456B24" w:rsidRDefault="009645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488A">
          <w:rPr>
            <w:rFonts w:ascii="Arial" w:hAnsi="Arial" w:cs="Arial"/>
            <w:noProof/>
          </w:rPr>
          <w:t>5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EED107B" w14:textId="77777777" w:rsidR="00964558" w:rsidRDefault="009645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726958669"/>
      <w:docPartObj>
        <w:docPartGallery w:val="Page Numbers (Bottom of Page)"/>
        <w:docPartUnique/>
      </w:docPartObj>
    </w:sdtPr>
    <w:sdtEndPr/>
    <w:sdtContent>
      <w:p w14:paraId="0C05A2E7" w14:textId="4CD8F686" w:rsidR="001A6361" w:rsidRPr="00456B24" w:rsidRDefault="001A6361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488A">
          <w:rPr>
            <w:rFonts w:ascii="Arial" w:hAnsi="Arial" w:cs="Arial"/>
            <w:noProof/>
          </w:rPr>
          <w:t>6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F4735A9" w14:textId="77777777" w:rsidR="001A6361" w:rsidRDefault="001A6361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A451CA8" w14:textId="7C0105C9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488A">
          <w:rPr>
            <w:rFonts w:ascii="Arial" w:hAnsi="Arial" w:cs="Arial"/>
            <w:noProof/>
          </w:rPr>
          <w:t>10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EndPr/>
    <w:sdtContent>
      <w:p w14:paraId="204C583A" w14:textId="4B8FF58D" w:rsidR="004224E6" w:rsidRPr="00456B24" w:rsidRDefault="004224E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488A">
          <w:rPr>
            <w:rFonts w:ascii="Arial" w:hAnsi="Arial" w:cs="Arial"/>
            <w:noProof/>
          </w:rPr>
          <w:t>19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E1676A" w14:textId="77777777" w:rsidR="004224E6" w:rsidRDefault="004224E6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603571103"/>
      <w:docPartObj>
        <w:docPartGallery w:val="Page Numbers (Bottom of Page)"/>
        <w:docPartUnique/>
      </w:docPartObj>
    </w:sdtPr>
    <w:sdtEndPr/>
    <w:sdtContent>
      <w:p w14:paraId="524D977F" w14:textId="621A0080" w:rsidR="00E979A0" w:rsidRPr="00456B24" w:rsidRDefault="00E979A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488A">
          <w:rPr>
            <w:rFonts w:ascii="Arial" w:hAnsi="Arial" w:cs="Arial"/>
            <w:noProof/>
          </w:rPr>
          <w:t>21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5B9C12D" w14:textId="77777777" w:rsidR="00E979A0" w:rsidRDefault="00E979A0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B9516" w14:textId="77777777" w:rsidR="00F64373" w:rsidRDefault="00F64373" w:rsidP="006A579C">
      <w:pPr>
        <w:spacing w:after="0"/>
      </w:pPr>
      <w:r>
        <w:separator/>
      </w:r>
    </w:p>
  </w:footnote>
  <w:footnote w:type="continuationSeparator" w:id="0">
    <w:p w14:paraId="68117BEB" w14:textId="77777777" w:rsidR="00F64373" w:rsidRDefault="00F64373" w:rsidP="006A579C">
      <w:pPr>
        <w:spacing w:after="0"/>
      </w:pPr>
      <w:r>
        <w:continuationSeparator/>
      </w:r>
    </w:p>
  </w:footnote>
  <w:footnote w:id="1">
    <w:p w14:paraId="63EF6C67" w14:textId="722B6FFF" w:rsidR="00462C43" w:rsidRPr="00964558" w:rsidRDefault="00462C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  <w:r w:rsidR="00964558" w:rsidRPr="00964558">
        <w:rPr>
          <w:rFonts w:ascii="Arial" w:hAnsi="Arial" w:cs="Arial"/>
          <w:sz w:val="18"/>
          <w:szCs w:val="18"/>
        </w:rPr>
        <w:t>.</w:t>
      </w:r>
    </w:p>
  </w:footnote>
  <w:footnote w:id="2">
    <w:p w14:paraId="03465E53" w14:textId="7289D510" w:rsidR="00964558" w:rsidRPr="00964558" w:rsidRDefault="00964558" w:rsidP="00964558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0945A1"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3">
    <w:p w14:paraId="0DA73B25" w14:textId="65F0C714" w:rsidR="001A6361" w:rsidRPr="00964558" w:rsidRDefault="001A6361" w:rsidP="001A6361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C978FB">
        <w:rPr>
          <w:rFonts w:ascii="Arial" w:hAnsi="Arial" w:cs="Arial"/>
          <w:sz w:val="18"/>
          <w:szCs w:val="18"/>
        </w:rPr>
        <w:t>3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4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  <w:footnote w:id="5">
    <w:p w14:paraId="63F36DD2" w14:textId="77777777" w:rsidR="004224E6" w:rsidRPr="00A23364" w:rsidRDefault="004224E6" w:rsidP="004224E6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6">
    <w:p w14:paraId="07BA1AF0" w14:textId="5CACB5E5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7">
    <w:p w14:paraId="71249A49" w14:textId="77777777" w:rsidR="00A23364" w:rsidRPr="001B0F7B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1B0F7B">
        <w:rPr>
          <w:rStyle w:val="Znakapoznpodarou"/>
          <w:rFonts w:ascii="Arial" w:hAnsi="Arial" w:cs="Arial"/>
          <w:sz w:val="18"/>
          <w:szCs w:val="18"/>
        </w:rPr>
        <w:footnoteRef/>
      </w:r>
      <w:r w:rsidRPr="001B0F7B">
        <w:rPr>
          <w:rFonts w:ascii="Arial" w:hAnsi="Arial" w:cs="Arial"/>
          <w:sz w:val="18"/>
          <w:szCs w:val="18"/>
        </w:rPr>
        <w:t xml:space="preserve"> § 12ab odst. 2 a 6 zákona o dani z nemovitých věcí.</w:t>
      </w:r>
    </w:p>
  </w:footnote>
  <w:footnote w:id="8">
    <w:p w14:paraId="479A5A41" w14:textId="26D70BD2" w:rsidR="001B0F7B" w:rsidRDefault="001B0F7B">
      <w:pPr>
        <w:pStyle w:val="Textpoznpodarou"/>
      </w:pPr>
      <w:r w:rsidRPr="001B0F7B">
        <w:rPr>
          <w:rStyle w:val="Znakapoznpodarou"/>
          <w:rFonts w:ascii="Arial" w:hAnsi="Arial" w:cs="Arial"/>
          <w:sz w:val="18"/>
          <w:szCs w:val="18"/>
        </w:rPr>
        <w:footnoteRef/>
      </w:r>
      <w:r w:rsidRPr="001B0F7B">
        <w:rPr>
          <w:rFonts w:ascii="Arial" w:hAnsi="Arial" w:cs="Arial"/>
          <w:sz w:val="18"/>
          <w:szCs w:val="18"/>
        </w:rPr>
        <w:t xml:space="preserve"> § 12</w:t>
      </w:r>
      <w:r>
        <w:rPr>
          <w:rFonts w:ascii="Arial" w:hAnsi="Arial" w:cs="Arial"/>
          <w:sz w:val="18"/>
          <w:szCs w:val="18"/>
        </w:rPr>
        <w:t xml:space="preserve"> </w:t>
      </w:r>
      <w:r w:rsidRPr="001B0F7B">
        <w:rPr>
          <w:rFonts w:ascii="Arial" w:hAnsi="Arial" w:cs="Arial"/>
          <w:sz w:val="18"/>
          <w:szCs w:val="18"/>
        </w:rPr>
        <w:t>odst. 6 zákona o dani z nemovitých věcí.</w:t>
      </w:r>
    </w:p>
  </w:footnote>
  <w:footnote w:id="9">
    <w:p w14:paraId="694D21A3" w14:textId="77777777" w:rsidR="001B0F7B" w:rsidRPr="00964558" w:rsidRDefault="001B0F7B" w:rsidP="001B0F7B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3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10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11">
    <w:p w14:paraId="36C7A601" w14:textId="2B570AC0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E76C1"/>
    <w:multiLevelType w:val="hybridMultilevel"/>
    <w:tmpl w:val="1A383EF2"/>
    <w:lvl w:ilvl="0" w:tplc="A35EC5A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848D4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3067"/>
    <w:multiLevelType w:val="hybridMultilevel"/>
    <w:tmpl w:val="1A383EF2"/>
    <w:lvl w:ilvl="0" w:tplc="A35EC5A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E5198"/>
    <w:multiLevelType w:val="hybridMultilevel"/>
    <w:tmpl w:val="CA826DAC"/>
    <w:lvl w:ilvl="0" w:tplc="BF666492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F53AC2"/>
    <w:multiLevelType w:val="hybridMultilevel"/>
    <w:tmpl w:val="CA826DAC"/>
    <w:lvl w:ilvl="0" w:tplc="BF666492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4D4A52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B254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C2D0E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94C46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97A8F"/>
    <w:multiLevelType w:val="hybridMultilevel"/>
    <w:tmpl w:val="CA826DAC"/>
    <w:lvl w:ilvl="0" w:tplc="BF666492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06470AC"/>
    <w:multiLevelType w:val="hybridMultilevel"/>
    <w:tmpl w:val="6888AABA"/>
    <w:lvl w:ilvl="0" w:tplc="1E9A665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F0835"/>
    <w:multiLevelType w:val="hybridMultilevel"/>
    <w:tmpl w:val="1A383EF2"/>
    <w:lvl w:ilvl="0" w:tplc="A35EC5A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A62B3"/>
    <w:multiLevelType w:val="hybridMultilevel"/>
    <w:tmpl w:val="DFEE613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D6E0AA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369CE"/>
    <w:multiLevelType w:val="hybridMultilevel"/>
    <w:tmpl w:val="877C4686"/>
    <w:lvl w:ilvl="0" w:tplc="A35EC5A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4061E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314F5"/>
    <w:multiLevelType w:val="hybridMultilevel"/>
    <w:tmpl w:val="877C4686"/>
    <w:lvl w:ilvl="0" w:tplc="A35EC5A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199599">
    <w:abstractNumId w:val="20"/>
  </w:num>
  <w:num w:numId="2" w16cid:durableId="126512343">
    <w:abstractNumId w:val="6"/>
  </w:num>
  <w:num w:numId="3" w16cid:durableId="840776894">
    <w:abstractNumId w:val="3"/>
  </w:num>
  <w:num w:numId="4" w16cid:durableId="906693777">
    <w:abstractNumId w:val="1"/>
  </w:num>
  <w:num w:numId="5" w16cid:durableId="2143190734">
    <w:abstractNumId w:val="26"/>
  </w:num>
  <w:num w:numId="6" w16cid:durableId="686442697">
    <w:abstractNumId w:val="21"/>
  </w:num>
  <w:num w:numId="7" w16cid:durableId="768434074">
    <w:abstractNumId w:val="27"/>
  </w:num>
  <w:num w:numId="8" w16cid:durableId="1363825475">
    <w:abstractNumId w:val="4"/>
  </w:num>
  <w:num w:numId="9" w16cid:durableId="1029993071">
    <w:abstractNumId w:val="10"/>
  </w:num>
  <w:num w:numId="10" w16cid:durableId="1785491597">
    <w:abstractNumId w:val="2"/>
  </w:num>
  <w:num w:numId="11" w16cid:durableId="927734647">
    <w:abstractNumId w:val="9"/>
  </w:num>
  <w:num w:numId="12" w16cid:durableId="1196119864">
    <w:abstractNumId w:val="24"/>
  </w:num>
  <w:num w:numId="13" w16cid:durableId="1821537127">
    <w:abstractNumId w:val="14"/>
  </w:num>
  <w:num w:numId="14" w16cid:durableId="705061979">
    <w:abstractNumId w:val="22"/>
  </w:num>
  <w:num w:numId="15" w16cid:durableId="2099254481">
    <w:abstractNumId w:val="19"/>
  </w:num>
  <w:num w:numId="16" w16cid:durableId="1287586479">
    <w:abstractNumId w:val="23"/>
  </w:num>
  <w:num w:numId="17" w16cid:durableId="1473522935">
    <w:abstractNumId w:val="25"/>
  </w:num>
  <w:num w:numId="18" w16cid:durableId="1279024214">
    <w:abstractNumId w:val="0"/>
  </w:num>
  <w:num w:numId="19" w16cid:durableId="1024163161">
    <w:abstractNumId w:val="16"/>
  </w:num>
  <w:num w:numId="20" w16cid:durableId="1396901884">
    <w:abstractNumId w:val="7"/>
  </w:num>
  <w:num w:numId="21" w16cid:durableId="1799176243">
    <w:abstractNumId w:val="11"/>
  </w:num>
  <w:num w:numId="22" w16cid:durableId="599680423">
    <w:abstractNumId w:val="18"/>
  </w:num>
  <w:num w:numId="23" w16cid:durableId="525561310">
    <w:abstractNumId w:val="8"/>
  </w:num>
  <w:num w:numId="24" w16cid:durableId="344022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88429334">
    <w:abstractNumId w:val="12"/>
  </w:num>
  <w:num w:numId="26" w16cid:durableId="1494292338">
    <w:abstractNumId w:val="15"/>
  </w:num>
  <w:num w:numId="27" w16cid:durableId="1621497745">
    <w:abstractNumId w:val="13"/>
  </w:num>
  <w:num w:numId="28" w16cid:durableId="2076777322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5303"/>
    <w:rsid w:val="00055E23"/>
    <w:rsid w:val="000569AF"/>
    <w:rsid w:val="00063EBD"/>
    <w:rsid w:val="00067D6B"/>
    <w:rsid w:val="00073CF9"/>
    <w:rsid w:val="00077332"/>
    <w:rsid w:val="0007737E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456CE"/>
    <w:rsid w:val="001475D9"/>
    <w:rsid w:val="00150FF7"/>
    <w:rsid w:val="00161876"/>
    <w:rsid w:val="00164286"/>
    <w:rsid w:val="00172BF2"/>
    <w:rsid w:val="00174DC2"/>
    <w:rsid w:val="0017674B"/>
    <w:rsid w:val="001860B6"/>
    <w:rsid w:val="001918E5"/>
    <w:rsid w:val="001A6361"/>
    <w:rsid w:val="001B0F7B"/>
    <w:rsid w:val="001B25DB"/>
    <w:rsid w:val="001B752E"/>
    <w:rsid w:val="001C1D49"/>
    <w:rsid w:val="001C55C2"/>
    <w:rsid w:val="001C60E7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5D1"/>
    <w:rsid w:val="002668C8"/>
    <w:rsid w:val="002673E4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B7C3D"/>
    <w:rsid w:val="003D64C8"/>
    <w:rsid w:val="003E4092"/>
    <w:rsid w:val="003F7399"/>
    <w:rsid w:val="0040012E"/>
    <w:rsid w:val="00404FBB"/>
    <w:rsid w:val="004062DB"/>
    <w:rsid w:val="004224E6"/>
    <w:rsid w:val="00422840"/>
    <w:rsid w:val="004230A9"/>
    <w:rsid w:val="00426065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5630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441"/>
    <w:rsid w:val="005865A5"/>
    <w:rsid w:val="00591AAA"/>
    <w:rsid w:val="00591EC3"/>
    <w:rsid w:val="005A34B3"/>
    <w:rsid w:val="005B181B"/>
    <w:rsid w:val="005B1BD7"/>
    <w:rsid w:val="005B1C89"/>
    <w:rsid w:val="005C06A9"/>
    <w:rsid w:val="005C1D37"/>
    <w:rsid w:val="005C1F95"/>
    <w:rsid w:val="005C2F63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503EB"/>
    <w:rsid w:val="0065481A"/>
    <w:rsid w:val="00655217"/>
    <w:rsid w:val="00656359"/>
    <w:rsid w:val="00660D1D"/>
    <w:rsid w:val="006637AB"/>
    <w:rsid w:val="00671821"/>
    <w:rsid w:val="00675C50"/>
    <w:rsid w:val="00677DEE"/>
    <w:rsid w:val="00693268"/>
    <w:rsid w:val="006974CE"/>
    <w:rsid w:val="006A0473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099A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0A69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55E84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B6166"/>
    <w:rsid w:val="00AC168E"/>
    <w:rsid w:val="00AC786D"/>
    <w:rsid w:val="00AD1304"/>
    <w:rsid w:val="00AD23C0"/>
    <w:rsid w:val="00AD2BD0"/>
    <w:rsid w:val="00AD62A7"/>
    <w:rsid w:val="00AD650B"/>
    <w:rsid w:val="00AE0DBD"/>
    <w:rsid w:val="00AE213D"/>
    <w:rsid w:val="00AE421A"/>
    <w:rsid w:val="00AF0ECA"/>
    <w:rsid w:val="00AF490C"/>
    <w:rsid w:val="00AF60FC"/>
    <w:rsid w:val="00B05C96"/>
    <w:rsid w:val="00B11D2D"/>
    <w:rsid w:val="00B25C59"/>
    <w:rsid w:val="00B343DC"/>
    <w:rsid w:val="00B36991"/>
    <w:rsid w:val="00B536DC"/>
    <w:rsid w:val="00B57812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3BD1"/>
    <w:rsid w:val="00BE624E"/>
    <w:rsid w:val="00BF7CB4"/>
    <w:rsid w:val="00C05DFA"/>
    <w:rsid w:val="00C1012C"/>
    <w:rsid w:val="00C1506A"/>
    <w:rsid w:val="00C15179"/>
    <w:rsid w:val="00C160D8"/>
    <w:rsid w:val="00C17FE3"/>
    <w:rsid w:val="00C216EC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488A"/>
    <w:rsid w:val="00C77E3C"/>
    <w:rsid w:val="00C800D7"/>
    <w:rsid w:val="00C875CF"/>
    <w:rsid w:val="00C978FB"/>
    <w:rsid w:val="00CA7C69"/>
    <w:rsid w:val="00CB3B68"/>
    <w:rsid w:val="00CB5B60"/>
    <w:rsid w:val="00CC0D89"/>
    <w:rsid w:val="00CC2B8A"/>
    <w:rsid w:val="00CC4BBE"/>
    <w:rsid w:val="00CC6EC1"/>
    <w:rsid w:val="00CC7114"/>
    <w:rsid w:val="00CF08FF"/>
    <w:rsid w:val="00CF238C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723D"/>
    <w:rsid w:val="00E27638"/>
    <w:rsid w:val="00E31DAF"/>
    <w:rsid w:val="00E36564"/>
    <w:rsid w:val="00E3733C"/>
    <w:rsid w:val="00E4066D"/>
    <w:rsid w:val="00E52CA8"/>
    <w:rsid w:val="00E5560E"/>
    <w:rsid w:val="00E629B8"/>
    <w:rsid w:val="00E76741"/>
    <w:rsid w:val="00E7765B"/>
    <w:rsid w:val="00E872FB"/>
    <w:rsid w:val="00E9753A"/>
    <w:rsid w:val="00E979A0"/>
    <w:rsid w:val="00EA29B4"/>
    <w:rsid w:val="00EA4284"/>
    <w:rsid w:val="00EB318C"/>
    <w:rsid w:val="00EC42D9"/>
    <w:rsid w:val="00EC48B4"/>
    <w:rsid w:val="00EC763D"/>
    <w:rsid w:val="00EF2229"/>
    <w:rsid w:val="00EF3C07"/>
    <w:rsid w:val="00F006C1"/>
    <w:rsid w:val="00F07E21"/>
    <w:rsid w:val="00F15D94"/>
    <w:rsid w:val="00F201AB"/>
    <w:rsid w:val="00F21A0F"/>
    <w:rsid w:val="00F22B96"/>
    <w:rsid w:val="00F25626"/>
    <w:rsid w:val="00F3150C"/>
    <w:rsid w:val="00F323AE"/>
    <w:rsid w:val="00F40F25"/>
    <w:rsid w:val="00F45048"/>
    <w:rsid w:val="00F47364"/>
    <w:rsid w:val="00F52A05"/>
    <w:rsid w:val="00F5586F"/>
    <w:rsid w:val="00F64373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0CD3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630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54125-FABC-4A51-BEEA-AA9B3107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5808</Words>
  <Characters>34273</Characters>
  <Application>Microsoft Office Word</Application>
  <DocSecurity>0</DocSecurity>
  <Lines>285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40001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Masopustová Ilona</cp:lastModifiedBy>
  <cp:revision>2</cp:revision>
  <dcterms:created xsi:type="dcterms:W3CDTF">2024-04-08T08:03:00Z</dcterms:created>
  <dcterms:modified xsi:type="dcterms:W3CDTF">2024-04-08T08:03:00Z</dcterms:modified>
</cp:coreProperties>
</file>