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4543"/>
        <w:gridCol w:w="4529"/>
      </w:tblGrid>
      <w:tr w:rsidR="00CD0715" w14:paraId="07CF3DE9" w14:textId="77777777" w:rsidTr="00022882">
        <w:tc>
          <w:tcPr>
            <w:tcW w:w="4606" w:type="dxa"/>
          </w:tcPr>
          <w:p w14:paraId="72009DF8" w14:textId="77777777" w:rsidR="00CD0715" w:rsidRPr="001A5B63" w:rsidRDefault="004F3A02" w:rsidP="001E5F23">
            <w:pPr>
              <w:pStyle w:val="Nadpis3"/>
              <w:jc w:val="center"/>
              <w:rPr>
                <w:rFonts w:ascii="CKGinis" w:hAnsi="CKGinis" w:cs="Tahoma"/>
                <w:b w:val="0"/>
                <w:sz w:val="60"/>
                <w:szCs w:val="60"/>
              </w:rPr>
            </w:pPr>
            <w:bookmarkStart w:id="0" w:name="Text18"/>
            <w:r w:rsidRPr="001A5B63">
              <w:rPr>
                <w:rFonts w:ascii="CKGinis" w:hAnsi="CKGinis"/>
                <w:b w:val="0"/>
                <w:sz w:val="60"/>
                <w:szCs w:val="60"/>
              </w:rPr>
              <w:t>*</w:t>
            </w:r>
            <w:bookmarkStart w:id="1" w:name="Text1"/>
            <w:bookmarkEnd w:id="0"/>
            <w:r w:rsidR="00BC6261" w:rsidRPr="001A5B63">
              <w:rPr>
                <w:rFonts w:ascii="CKGinis" w:hAnsi="CKGinis"/>
                <w:b w:val="0"/>
                <w:sz w:val="60"/>
                <w:szCs w:val="60"/>
              </w:rPr>
              <w:fldChar w:fldCharType="begin" w:fldLock="1">
                <w:ffData>
                  <w:name w:val="Text1"/>
                  <w:enabled/>
                  <w:calcOnExit w:val="0"/>
                  <w:statusText w:type="text" w:val="MSWField: SML_HLA_IXP"/>
                  <w:textInput>
                    <w:default w:val="KUMSX033N9O9"/>
                  </w:textInput>
                </w:ffData>
              </w:fldChar>
            </w:r>
            <w:r w:rsidR="00BC6261" w:rsidRPr="001A5B63">
              <w:rPr>
                <w:rFonts w:ascii="CKGinis" w:hAnsi="CKGinis"/>
                <w:b w:val="0"/>
                <w:sz w:val="60"/>
                <w:szCs w:val="60"/>
              </w:rPr>
              <w:instrText xml:space="preserve">FORMTEXT </w:instrText>
            </w:r>
            <w:r w:rsidR="00BC6261" w:rsidRPr="001A5B63">
              <w:rPr>
                <w:rFonts w:ascii="CKGinis" w:hAnsi="CKGinis"/>
                <w:b w:val="0"/>
                <w:sz w:val="60"/>
                <w:szCs w:val="60"/>
              </w:rPr>
            </w:r>
            <w:r w:rsidR="00BC6261" w:rsidRPr="001A5B63">
              <w:rPr>
                <w:rFonts w:ascii="CKGinis" w:hAnsi="CKGinis"/>
                <w:b w:val="0"/>
                <w:sz w:val="60"/>
                <w:szCs w:val="60"/>
              </w:rPr>
              <w:fldChar w:fldCharType="separate"/>
            </w:r>
            <w:r w:rsidR="00BC6261" w:rsidRPr="001A5B63">
              <w:rPr>
                <w:rFonts w:ascii="CKGinis" w:hAnsi="CKGinis"/>
                <w:b w:val="0"/>
                <w:sz w:val="60"/>
                <w:szCs w:val="60"/>
              </w:rPr>
              <w:t>KUMSX033N9O9</w:t>
            </w:r>
            <w:r w:rsidR="00BC6261" w:rsidRPr="001A5B63">
              <w:rPr>
                <w:rFonts w:ascii="CKGinis" w:hAnsi="CKGinis"/>
                <w:b w:val="0"/>
                <w:sz w:val="60"/>
                <w:szCs w:val="60"/>
              </w:rPr>
              <w:fldChar w:fldCharType="end"/>
            </w:r>
            <w:bookmarkEnd w:id="1"/>
            <w:r w:rsidRPr="001A5B63">
              <w:rPr>
                <w:rFonts w:ascii="CKGinis" w:hAnsi="CKGinis"/>
                <w:b w:val="0"/>
                <w:sz w:val="60"/>
                <w:szCs w:val="60"/>
              </w:rPr>
              <w:t>*</w:t>
            </w:r>
          </w:p>
        </w:tc>
        <w:tc>
          <w:tcPr>
            <w:tcW w:w="4606" w:type="dxa"/>
          </w:tcPr>
          <w:p w14:paraId="1CB93266" w14:textId="77777777" w:rsidR="00CD0715" w:rsidRPr="00484BAE" w:rsidRDefault="00CD0715" w:rsidP="00022882">
            <w:pPr>
              <w:pStyle w:val="Nadpis3"/>
              <w:jc w:val="right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484BAE">
              <w:rPr>
                <w:rFonts w:ascii="Tahoma" w:hAnsi="Tahoma" w:cs="Tahoma"/>
                <w:b w:val="0"/>
                <w:sz w:val="22"/>
                <w:szCs w:val="22"/>
              </w:rPr>
              <w:t xml:space="preserve">Agendové číslo: </w:t>
            </w:r>
            <w:bookmarkStart w:id="2" w:name="Text20"/>
            <w:r w:rsidR="00BC6261" w:rsidRPr="00484BAE">
              <w:rPr>
                <w:rFonts w:ascii="Tahoma" w:hAnsi="Tahoma"/>
                <w:sz w:val="22"/>
                <w:szCs w:val="22"/>
              </w:rPr>
              <w:fldChar w:fldCharType="begin" w:fldLock="1">
                <w:ffData>
                  <w:name w:val="Text2"/>
                  <w:enabled/>
                  <w:calcOnExit w:val="0"/>
                  <w:statusText w:type="text" w:val="MSWField: SML_HLA_AC_SML"/>
                  <w:textInput>
                    <w:default w:val="00124/2025/RRC"/>
                  </w:textInput>
                </w:ffData>
              </w:fldChar>
            </w:r>
            <w:r w:rsidR="00BC6261" w:rsidRPr="00484BAE">
              <w:rPr>
                <w:rFonts w:ascii="Tahoma" w:hAnsi="Tahoma"/>
                <w:sz w:val="22"/>
                <w:szCs w:val="22"/>
              </w:rPr>
              <w:instrText xml:space="preserve">FORMTEXT </w:instrText>
            </w:r>
            <w:r w:rsidR="00BC6261" w:rsidRPr="00484BAE">
              <w:rPr>
                <w:rFonts w:ascii="Tahoma" w:hAnsi="Tahoma"/>
                <w:sz w:val="22"/>
                <w:szCs w:val="22"/>
              </w:rPr>
            </w:r>
            <w:r w:rsidR="00BC6261" w:rsidRPr="00484BAE">
              <w:rPr>
                <w:rFonts w:ascii="Tahoma" w:hAnsi="Tahoma"/>
                <w:sz w:val="22"/>
                <w:szCs w:val="22"/>
              </w:rPr>
              <w:fldChar w:fldCharType="separate"/>
            </w:r>
            <w:r w:rsidR="00BC6261" w:rsidRPr="00484BAE">
              <w:rPr>
                <w:rFonts w:ascii="Tahoma" w:hAnsi="Tahoma"/>
                <w:sz w:val="22"/>
                <w:szCs w:val="22"/>
              </w:rPr>
              <w:t>00124/2025/RRC</w:t>
            </w:r>
            <w:r w:rsidR="00BC6261" w:rsidRPr="00484BAE">
              <w:rPr>
                <w:rFonts w:ascii="Tahoma" w:hAnsi="Tahoma"/>
                <w:sz w:val="22"/>
                <w:szCs w:val="22"/>
              </w:rPr>
              <w:fldChar w:fldCharType="end"/>
            </w:r>
            <w:bookmarkEnd w:id="2"/>
          </w:p>
        </w:tc>
      </w:tr>
      <w:tr w:rsidR="00CD0715" w14:paraId="7A6CFB84" w14:textId="77777777" w:rsidTr="00022882">
        <w:tc>
          <w:tcPr>
            <w:tcW w:w="4606" w:type="dxa"/>
          </w:tcPr>
          <w:p w14:paraId="3486D8BB" w14:textId="77777777" w:rsidR="00CD0715" w:rsidRPr="00484BAE" w:rsidRDefault="00CD0715" w:rsidP="00022882">
            <w:pPr>
              <w:pStyle w:val="Nadpis3"/>
              <w:jc w:val="center"/>
              <w:rPr>
                <w:rFonts w:ascii="Tahoma" w:hAnsi="Tahoma" w:cs="Tahoma"/>
                <w:b w:val="0"/>
                <w:sz w:val="22"/>
                <w:szCs w:val="22"/>
              </w:rPr>
            </w:pPr>
            <w:r w:rsidRPr="00484BAE">
              <w:rPr>
                <w:rFonts w:ascii="Tahoma" w:hAnsi="Tahoma" w:cs="Tahoma"/>
                <w:b w:val="0"/>
                <w:sz w:val="22"/>
                <w:szCs w:val="22"/>
              </w:rPr>
              <w:t xml:space="preserve">Identifikátor: </w:t>
            </w:r>
            <w:bookmarkStart w:id="3" w:name="Text19"/>
            <w:r w:rsidR="00BC6261" w:rsidRPr="00484BAE">
              <w:rPr>
                <w:rFonts w:ascii="Tahoma" w:hAnsi="Tahoma"/>
                <w:sz w:val="22"/>
                <w:szCs w:val="22"/>
              </w:rPr>
              <w:fldChar w:fldCharType="begin" w:fldLock="1">
                <w:ffData>
                  <w:name w:val="Text3"/>
                  <w:enabled/>
                  <w:calcOnExit w:val="0"/>
                  <w:statusText w:type="text" w:val="MSWField: SML_HLA_IXP"/>
                  <w:textInput>
                    <w:default w:val="KUMSX033N9O9"/>
                  </w:textInput>
                </w:ffData>
              </w:fldChar>
            </w:r>
            <w:r w:rsidR="00BC6261" w:rsidRPr="00484BAE">
              <w:rPr>
                <w:rFonts w:ascii="Tahoma" w:hAnsi="Tahoma"/>
                <w:sz w:val="22"/>
                <w:szCs w:val="22"/>
              </w:rPr>
              <w:instrText xml:space="preserve">FORMTEXT </w:instrText>
            </w:r>
            <w:r w:rsidR="00BC6261" w:rsidRPr="00484BAE">
              <w:rPr>
                <w:rFonts w:ascii="Tahoma" w:hAnsi="Tahoma"/>
                <w:sz w:val="22"/>
                <w:szCs w:val="22"/>
              </w:rPr>
            </w:r>
            <w:r w:rsidR="00BC6261" w:rsidRPr="00484BAE">
              <w:rPr>
                <w:rFonts w:ascii="Tahoma" w:hAnsi="Tahoma"/>
                <w:sz w:val="22"/>
                <w:szCs w:val="22"/>
              </w:rPr>
              <w:fldChar w:fldCharType="separate"/>
            </w:r>
            <w:r w:rsidR="00BC6261" w:rsidRPr="00484BAE">
              <w:rPr>
                <w:rFonts w:ascii="Tahoma" w:hAnsi="Tahoma"/>
                <w:sz w:val="22"/>
                <w:szCs w:val="22"/>
              </w:rPr>
              <w:t>KUMSX033N9O9</w:t>
            </w:r>
            <w:r w:rsidR="00BC6261" w:rsidRPr="00484BAE">
              <w:rPr>
                <w:rFonts w:ascii="Tahoma" w:hAnsi="Tahoma"/>
                <w:sz w:val="22"/>
                <w:szCs w:val="22"/>
              </w:rPr>
              <w:fldChar w:fldCharType="end"/>
            </w:r>
            <w:bookmarkEnd w:id="3"/>
          </w:p>
        </w:tc>
        <w:tc>
          <w:tcPr>
            <w:tcW w:w="4606" w:type="dxa"/>
          </w:tcPr>
          <w:p w14:paraId="3435438B" w14:textId="77777777" w:rsidR="00CD0715" w:rsidRPr="00022882" w:rsidRDefault="00CD0715" w:rsidP="00022882">
            <w:pPr>
              <w:pStyle w:val="Nadpis3"/>
              <w:jc w:val="center"/>
              <w:rPr>
                <w:rFonts w:ascii="Tahoma" w:hAnsi="Tahoma" w:cs="Tahoma"/>
              </w:rPr>
            </w:pPr>
          </w:p>
        </w:tc>
      </w:tr>
    </w:tbl>
    <w:p w14:paraId="41F9F6DB" w14:textId="77777777" w:rsidR="00CD0715" w:rsidRDefault="00CD0715" w:rsidP="00CD0715">
      <w:pPr>
        <w:pStyle w:val="Nadpis3"/>
        <w:jc w:val="center"/>
        <w:rPr>
          <w:rFonts w:ascii="Tahoma" w:hAnsi="Tahoma" w:cs="Tahoma"/>
        </w:rPr>
      </w:pPr>
    </w:p>
    <w:p w14:paraId="2A37D8F7" w14:textId="77777777" w:rsidR="009664F4" w:rsidRPr="00E133E2" w:rsidRDefault="009664F4" w:rsidP="009664F4">
      <w:pPr>
        <w:pStyle w:val="Nzev"/>
        <w:spacing w:after="0"/>
        <w:rPr>
          <w:rFonts w:ascii="Tahoma" w:hAnsi="Tahoma" w:cs="Tahoma"/>
          <w:bCs/>
          <w:sz w:val="22"/>
          <w:szCs w:val="22"/>
        </w:rPr>
      </w:pPr>
      <w:r w:rsidRPr="00E133E2">
        <w:rPr>
          <w:rFonts w:ascii="Tahoma" w:hAnsi="Tahoma" w:cs="Tahoma"/>
          <w:sz w:val="22"/>
          <w:szCs w:val="22"/>
        </w:rPr>
        <w:t>SMLOUVA</w:t>
      </w:r>
      <w:r w:rsidRPr="00E133E2">
        <w:rPr>
          <w:rFonts w:ascii="Tahoma" w:hAnsi="Tahoma" w:cs="Tahoma"/>
          <w:sz w:val="22"/>
          <w:szCs w:val="22"/>
        </w:rPr>
        <w:br/>
      </w:r>
      <w:r w:rsidRPr="00E133E2">
        <w:rPr>
          <w:rFonts w:ascii="Tahoma" w:hAnsi="Tahoma" w:cs="Tahoma"/>
          <w:bCs/>
          <w:sz w:val="22"/>
          <w:szCs w:val="22"/>
        </w:rPr>
        <w:t>o poskytnutí dotace z rozpočtu Moravskoslezského kraje</w:t>
      </w:r>
    </w:p>
    <w:p w14:paraId="3B8B39FF" w14:textId="77777777" w:rsidR="009664F4" w:rsidRPr="00E133E2" w:rsidRDefault="009664F4" w:rsidP="009664F4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E133E2">
        <w:rPr>
          <w:rFonts w:ascii="Tahoma" w:hAnsi="Tahoma" w:cs="Tahoma"/>
          <w:b/>
          <w:bCs/>
          <w:sz w:val="20"/>
          <w:szCs w:val="20"/>
        </w:rPr>
        <w:t>I.</w:t>
      </w:r>
      <w:r w:rsidRPr="00E133E2">
        <w:rPr>
          <w:rFonts w:ascii="Tahoma" w:hAnsi="Tahoma" w:cs="Tahoma"/>
          <w:b/>
          <w:bCs/>
          <w:sz w:val="20"/>
          <w:szCs w:val="20"/>
        </w:rPr>
        <w:br/>
      </w:r>
      <w:r w:rsidRPr="00E133E2">
        <w:rPr>
          <w:rFonts w:ascii="Tahoma" w:hAnsi="Tahoma" w:cs="Tahoma"/>
          <w:b/>
          <w:sz w:val="20"/>
          <w:szCs w:val="20"/>
        </w:rPr>
        <w:t>Smluvní strany</w:t>
      </w:r>
    </w:p>
    <w:p w14:paraId="673CC34D" w14:textId="77777777" w:rsidR="009664F4" w:rsidRPr="00B21828" w:rsidRDefault="009664F4" w:rsidP="009664F4">
      <w:pPr>
        <w:pStyle w:val="Nadpis1"/>
        <w:numPr>
          <w:ilvl w:val="0"/>
          <w:numId w:val="8"/>
        </w:numPr>
        <w:tabs>
          <w:tab w:val="clear" w:pos="360"/>
          <w:tab w:val="num" w:pos="723"/>
        </w:tabs>
        <w:ind w:left="357" w:hanging="357"/>
        <w:jc w:val="both"/>
        <w:rPr>
          <w:rFonts w:ascii="Tahoma" w:hAnsi="Tahoma" w:cs="Tahoma"/>
          <w:b/>
          <w:bCs/>
          <w:color w:val="auto"/>
          <w:sz w:val="20"/>
          <w:szCs w:val="20"/>
        </w:rPr>
      </w:pPr>
      <w:r w:rsidRPr="00B21828">
        <w:rPr>
          <w:rFonts w:ascii="Tahoma" w:hAnsi="Tahoma" w:cs="Tahoma"/>
          <w:b/>
          <w:bCs/>
          <w:color w:val="auto"/>
          <w:sz w:val="20"/>
          <w:szCs w:val="20"/>
        </w:rPr>
        <w:t>Moravskoslezský kraj</w:t>
      </w:r>
    </w:p>
    <w:p w14:paraId="211D4EBF" w14:textId="77777777" w:rsidR="009664F4" w:rsidRPr="00E133E2" w:rsidRDefault="009664F4" w:rsidP="009664F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se sídlem:</w:t>
      </w:r>
      <w:r w:rsidRPr="00E133E2">
        <w:rPr>
          <w:rFonts w:ascii="Tahoma" w:hAnsi="Tahoma" w:cs="Tahoma"/>
          <w:sz w:val="20"/>
          <w:szCs w:val="20"/>
        </w:rPr>
        <w:tab/>
        <w:t xml:space="preserve">28. října </w:t>
      </w:r>
      <w:r>
        <w:rPr>
          <w:rFonts w:ascii="Tahoma" w:hAnsi="Tahoma" w:cs="Tahoma"/>
          <w:sz w:val="20"/>
          <w:szCs w:val="20"/>
        </w:rPr>
        <w:t>2771/</w:t>
      </w:r>
      <w:r w:rsidRPr="00E133E2">
        <w:rPr>
          <w:rFonts w:ascii="Tahoma" w:hAnsi="Tahoma" w:cs="Tahoma"/>
          <w:sz w:val="20"/>
          <w:szCs w:val="20"/>
        </w:rPr>
        <w:t xml:space="preserve">117, 702 </w:t>
      </w:r>
      <w:r>
        <w:rPr>
          <w:rFonts w:ascii="Tahoma" w:hAnsi="Tahoma" w:cs="Tahoma"/>
          <w:sz w:val="20"/>
          <w:szCs w:val="20"/>
        </w:rPr>
        <w:t>00</w:t>
      </w:r>
      <w:r w:rsidRPr="00E133E2">
        <w:rPr>
          <w:rFonts w:ascii="Tahoma" w:hAnsi="Tahoma" w:cs="Tahoma"/>
          <w:sz w:val="20"/>
          <w:szCs w:val="20"/>
        </w:rPr>
        <w:t xml:space="preserve"> Ostrava</w:t>
      </w:r>
    </w:p>
    <w:p w14:paraId="7C62ACD5" w14:textId="77777777" w:rsidR="009664F4" w:rsidRPr="00E133E2" w:rsidRDefault="009664F4" w:rsidP="009664F4">
      <w:pPr>
        <w:tabs>
          <w:tab w:val="left" w:pos="2552"/>
        </w:tabs>
        <w:ind w:left="2547" w:hanging="2190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zastoupen:</w:t>
      </w:r>
      <w:r w:rsidRPr="00E133E2">
        <w:rPr>
          <w:rFonts w:ascii="Tahoma" w:hAnsi="Tahoma" w:cs="Tahoma"/>
          <w:sz w:val="20"/>
          <w:szCs w:val="20"/>
        </w:rPr>
        <w:tab/>
      </w:r>
      <w:r>
        <w:rPr>
          <w:rFonts w:ascii="Tahoma" w:hAnsi="Tahoma" w:cs="Tahoma"/>
          <w:sz w:val="20"/>
          <w:szCs w:val="20"/>
        </w:rPr>
        <w:t xml:space="preserve">Ing. Šárkou </w:t>
      </w:r>
      <w:r w:rsidRPr="00593CA6">
        <w:rPr>
          <w:rFonts w:ascii="Tahoma" w:hAnsi="Tahoma" w:cs="Tahoma"/>
          <w:color w:val="000000"/>
          <w:sz w:val="20"/>
          <w:szCs w:val="20"/>
        </w:rPr>
        <w:t>Šimoňákovou, 1. náměstkyní hejtmana kraje</w:t>
      </w:r>
    </w:p>
    <w:p w14:paraId="708D511A" w14:textId="77777777" w:rsidR="009664F4" w:rsidRPr="00E133E2" w:rsidRDefault="009664F4" w:rsidP="009664F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IČO:</w:t>
      </w:r>
      <w:r w:rsidRPr="00E133E2">
        <w:rPr>
          <w:rFonts w:ascii="Tahoma" w:hAnsi="Tahoma" w:cs="Tahoma"/>
          <w:sz w:val="20"/>
          <w:szCs w:val="20"/>
        </w:rPr>
        <w:tab/>
        <w:t>70890692</w:t>
      </w:r>
    </w:p>
    <w:p w14:paraId="786D37AC" w14:textId="77777777" w:rsidR="009664F4" w:rsidRPr="00E133E2" w:rsidRDefault="009664F4" w:rsidP="009664F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DIČ:</w:t>
      </w:r>
      <w:r w:rsidRPr="00E133E2">
        <w:rPr>
          <w:rFonts w:ascii="Tahoma" w:hAnsi="Tahoma" w:cs="Tahoma"/>
          <w:sz w:val="20"/>
          <w:szCs w:val="20"/>
        </w:rPr>
        <w:tab/>
        <w:t>CZ70890692</w:t>
      </w:r>
    </w:p>
    <w:p w14:paraId="10FDAA9D" w14:textId="77777777" w:rsidR="009664F4" w:rsidRPr="00E133E2" w:rsidRDefault="009664F4" w:rsidP="009664F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bankovní spojení:</w:t>
      </w:r>
      <w:r w:rsidRPr="00E133E2">
        <w:rPr>
          <w:rFonts w:ascii="Tahoma" w:hAnsi="Tahoma" w:cs="Tahoma"/>
          <w:sz w:val="20"/>
          <w:szCs w:val="20"/>
        </w:rPr>
        <w:tab/>
      </w:r>
      <w:r w:rsidRPr="006E2608">
        <w:rPr>
          <w:rFonts w:ascii="Tahoma" w:hAnsi="Tahoma" w:cs="Tahoma"/>
          <w:sz w:val="20"/>
          <w:szCs w:val="20"/>
        </w:rPr>
        <w:t>UniCredit Bank Czech Republic and Slovakia, a.s.</w:t>
      </w:r>
    </w:p>
    <w:p w14:paraId="6E86F684" w14:textId="77777777" w:rsidR="009664F4" w:rsidRPr="00E133E2" w:rsidRDefault="009664F4" w:rsidP="009664F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číslo účtu:</w:t>
      </w:r>
      <w:r w:rsidRPr="00E133E2">
        <w:rPr>
          <w:rFonts w:ascii="Tahoma" w:hAnsi="Tahoma" w:cs="Tahoma"/>
          <w:sz w:val="20"/>
          <w:szCs w:val="20"/>
        </w:rPr>
        <w:tab/>
      </w:r>
      <w:r w:rsidRPr="00593CA6">
        <w:rPr>
          <w:rFonts w:ascii="Tahoma" w:hAnsi="Tahoma" w:cs="Tahoma"/>
          <w:sz w:val="20"/>
          <w:szCs w:val="20"/>
        </w:rPr>
        <w:t>2106840197/2700</w:t>
      </w:r>
    </w:p>
    <w:p w14:paraId="4AAC099C" w14:textId="77777777" w:rsidR="009664F4" w:rsidRPr="00E133E2" w:rsidRDefault="009664F4" w:rsidP="009664F4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(dále jen „poskytovatel“)</w:t>
      </w:r>
    </w:p>
    <w:p w14:paraId="44F96FA0" w14:textId="77777777" w:rsidR="009664F4" w:rsidRPr="00E133E2" w:rsidRDefault="009664F4" w:rsidP="009664F4">
      <w:pPr>
        <w:spacing w:before="120" w:after="120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a</w:t>
      </w:r>
    </w:p>
    <w:p w14:paraId="303C31AE" w14:textId="5BF648B8" w:rsidR="009664F4" w:rsidRPr="00B21828" w:rsidRDefault="002027C1" w:rsidP="009664F4">
      <w:pPr>
        <w:pStyle w:val="Nadpis1"/>
        <w:numPr>
          <w:ilvl w:val="0"/>
          <w:numId w:val="8"/>
        </w:numPr>
        <w:tabs>
          <w:tab w:val="clear" w:pos="360"/>
          <w:tab w:val="num" w:pos="723"/>
        </w:tabs>
        <w:ind w:left="357" w:hanging="357"/>
        <w:jc w:val="both"/>
        <w:rPr>
          <w:rFonts w:ascii="Tahoma" w:hAnsi="Tahoma" w:cs="Tahoma"/>
          <w:b/>
          <w:bCs/>
          <w:color w:val="auto"/>
          <w:sz w:val="20"/>
          <w:szCs w:val="20"/>
        </w:rPr>
      </w:pPr>
      <w:r w:rsidRPr="00B21828">
        <w:rPr>
          <w:rFonts w:ascii="Tahoma" w:hAnsi="Tahoma" w:cs="Tahoma"/>
          <w:b/>
          <w:bCs/>
          <w:color w:val="auto"/>
          <w:sz w:val="20"/>
          <w:szCs w:val="20"/>
        </w:rPr>
        <w:t>Obec Kunčice pod Ondřejníkem</w:t>
      </w:r>
    </w:p>
    <w:p w14:paraId="104AB0E9" w14:textId="0864763C" w:rsidR="009664F4" w:rsidRPr="00E133E2" w:rsidRDefault="009664F4" w:rsidP="009664F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se sídlem:</w:t>
      </w:r>
      <w:r w:rsidRPr="00E133E2">
        <w:rPr>
          <w:rFonts w:ascii="Tahoma" w:hAnsi="Tahoma" w:cs="Tahoma"/>
          <w:sz w:val="20"/>
          <w:szCs w:val="20"/>
        </w:rPr>
        <w:tab/>
      </w:r>
      <w:r w:rsidR="00B21828" w:rsidRPr="00B21828">
        <w:rPr>
          <w:rFonts w:ascii="Tahoma" w:hAnsi="Tahoma" w:cs="Tahoma"/>
          <w:sz w:val="20"/>
          <w:szCs w:val="20"/>
        </w:rPr>
        <w:t>Kunčice pod Ondřejníkem 569, 73913 Kunčice pod Ondřejníkem</w:t>
      </w:r>
    </w:p>
    <w:p w14:paraId="1C71A62D" w14:textId="6C611AD3" w:rsidR="009664F4" w:rsidRPr="00E133E2" w:rsidRDefault="009664F4" w:rsidP="009664F4">
      <w:pPr>
        <w:tabs>
          <w:tab w:val="left" w:pos="2552"/>
        </w:tabs>
        <w:ind w:left="2552" w:hanging="2195"/>
        <w:jc w:val="both"/>
        <w:rPr>
          <w:rFonts w:ascii="Tahoma" w:hAnsi="Tahoma" w:cs="Tahoma"/>
          <w:i/>
          <w:iCs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zastoupen:</w:t>
      </w:r>
      <w:r w:rsidRPr="00E133E2">
        <w:rPr>
          <w:rFonts w:ascii="Tahoma" w:hAnsi="Tahoma" w:cs="Tahoma"/>
          <w:sz w:val="20"/>
          <w:szCs w:val="20"/>
        </w:rPr>
        <w:tab/>
      </w:r>
      <w:r w:rsidR="00F33BBF">
        <w:rPr>
          <w:rFonts w:ascii="Tahoma" w:hAnsi="Tahoma" w:cs="Tahoma"/>
          <w:sz w:val="20"/>
          <w:szCs w:val="20"/>
        </w:rPr>
        <w:t>Ing. Jiřím Mikalou, starostou</w:t>
      </w:r>
      <w:r w:rsidR="00910631">
        <w:rPr>
          <w:rFonts w:ascii="Tahoma" w:hAnsi="Tahoma" w:cs="Tahoma"/>
          <w:sz w:val="20"/>
          <w:szCs w:val="20"/>
        </w:rPr>
        <w:t xml:space="preserve"> obce</w:t>
      </w:r>
    </w:p>
    <w:p w14:paraId="4F00C36B" w14:textId="6EF42178" w:rsidR="009664F4" w:rsidRPr="00E133E2" w:rsidRDefault="009664F4" w:rsidP="009664F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IČO:</w:t>
      </w:r>
      <w:r w:rsidRPr="00E133E2">
        <w:rPr>
          <w:rFonts w:ascii="Tahoma" w:hAnsi="Tahoma" w:cs="Tahoma"/>
          <w:sz w:val="20"/>
          <w:szCs w:val="20"/>
        </w:rPr>
        <w:tab/>
      </w:r>
      <w:r w:rsidR="00EC3B48">
        <w:rPr>
          <w:rFonts w:ascii="Tahoma" w:hAnsi="Tahoma" w:cs="Tahoma"/>
          <w:sz w:val="20"/>
          <w:szCs w:val="20"/>
        </w:rPr>
        <w:t>00</w:t>
      </w:r>
      <w:r w:rsidR="00EC3B48" w:rsidRPr="00EC3B48">
        <w:rPr>
          <w:rFonts w:ascii="Tahoma" w:hAnsi="Tahoma" w:cs="Tahoma"/>
          <w:sz w:val="20"/>
          <w:szCs w:val="20"/>
        </w:rPr>
        <w:t>296856</w:t>
      </w:r>
    </w:p>
    <w:p w14:paraId="6B55CD1D" w14:textId="34740A67" w:rsidR="009664F4" w:rsidRPr="00E133E2" w:rsidRDefault="009664F4" w:rsidP="009664F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DIČ:</w:t>
      </w:r>
      <w:r w:rsidRPr="00E133E2">
        <w:rPr>
          <w:rFonts w:ascii="Tahoma" w:hAnsi="Tahoma" w:cs="Tahoma"/>
          <w:sz w:val="20"/>
          <w:szCs w:val="20"/>
        </w:rPr>
        <w:tab/>
      </w:r>
      <w:r w:rsidR="00EC3B48">
        <w:rPr>
          <w:rFonts w:ascii="Tahoma" w:hAnsi="Tahoma" w:cs="Tahoma"/>
          <w:sz w:val="20"/>
          <w:szCs w:val="20"/>
        </w:rPr>
        <w:t>CZ00</w:t>
      </w:r>
      <w:r w:rsidR="00EC3B48" w:rsidRPr="00EC3B48">
        <w:rPr>
          <w:rFonts w:ascii="Tahoma" w:hAnsi="Tahoma" w:cs="Tahoma"/>
          <w:sz w:val="20"/>
          <w:szCs w:val="20"/>
        </w:rPr>
        <w:t xml:space="preserve">296856 </w:t>
      </w:r>
    </w:p>
    <w:p w14:paraId="55AACB4B" w14:textId="0395BE1A" w:rsidR="009664F4" w:rsidRPr="00E133E2" w:rsidRDefault="009664F4" w:rsidP="009664F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bankovní spojení:</w:t>
      </w:r>
      <w:r w:rsidRPr="00E133E2">
        <w:rPr>
          <w:rFonts w:ascii="Tahoma" w:hAnsi="Tahoma" w:cs="Tahoma"/>
          <w:sz w:val="20"/>
          <w:szCs w:val="20"/>
        </w:rPr>
        <w:tab/>
      </w:r>
      <w:r w:rsidR="00EC3B48">
        <w:rPr>
          <w:rFonts w:ascii="Tahoma" w:hAnsi="Tahoma" w:cs="Tahoma"/>
          <w:sz w:val="20"/>
          <w:szCs w:val="20"/>
        </w:rPr>
        <w:t>Česká národní banka</w:t>
      </w:r>
    </w:p>
    <w:p w14:paraId="1445DC88" w14:textId="13F9045A" w:rsidR="009664F4" w:rsidRPr="00E133E2" w:rsidRDefault="009664F4" w:rsidP="009664F4">
      <w:pPr>
        <w:tabs>
          <w:tab w:val="left" w:pos="2552"/>
        </w:tabs>
        <w:ind w:left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číslo účtu:</w:t>
      </w:r>
      <w:r w:rsidRPr="00E133E2">
        <w:rPr>
          <w:rFonts w:ascii="Tahoma" w:hAnsi="Tahoma" w:cs="Tahoma"/>
          <w:sz w:val="20"/>
          <w:szCs w:val="20"/>
        </w:rPr>
        <w:tab/>
      </w:r>
      <w:r w:rsidR="00EC3B48">
        <w:rPr>
          <w:rFonts w:ascii="Tahoma" w:hAnsi="Tahoma" w:cs="Tahoma"/>
          <w:sz w:val="20"/>
          <w:szCs w:val="20"/>
        </w:rPr>
        <w:t>94-</w:t>
      </w:r>
      <w:r w:rsidR="00E216C9">
        <w:rPr>
          <w:rFonts w:ascii="Tahoma" w:hAnsi="Tahoma" w:cs="Tahoma"/>
          <w:sz w:val="20"/>
          <w:szCs w:val="20"/>
        </w:rPr>
        <w:t>2018781/0710</w:t>
      </w:r>
    </w:p>
    <w:p w14:paraId="572A108A" w14:textId="77777777" w:rsidR="009664F4" w:rsidRPr="00E133E2" w:rsidRDefault="009664F4" w:rsidP="009664F4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(dále jen „příjemce“)</w:t>
      </w:r>
    </w:p>
    <w:p w14:paraId="03C974C0" w14:textId="77777777" w:rsidR="009664F4" w:rsidRPr="00E133E2" w:rsidRDefault="009664F4" w:rsidP="009664F4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 w:rsidRPr="00E133E2">
        <w:rPr>
          <w:rFonts w:ascii="Tahoma" w:hAnsi="Tahoma" w:cs="Tahoma"/>
          <w:b/>
          <w:bCs/>
          <w:sz w:val="20"/>
          <w:szCs w:val="20"/>
        </w:rPr>
        <w:t>II.</w:t>
      </w:r>
      <w:r w:rsidRPr="00E133E2">
        <w:rPr>
          <w:rFonts w:ascii="Tahoma" w:hAnsi="Tahoma" w:cs="Tahoma"/>
          <w:b/>
          <w:bCs/>
          <w:sz w:val="20"/>
          <w:szCs w:val="20"/>
        </w:rPr>
        <w:br/>
        <w:t>Základní ustanovení</w:t>
      </w:r>
    </w:p>
    <w:p w14:paraId="62908B77" w14:textId="77777777" w:rsidR="009664F4" w:rsidRPr="00E133E2" w:rsidRDefault="009664F4" w:rsidP="009664F4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133E2">
        <w:rPr>
          <w:rFonts w:ascii="Tahoma" w:hAnsi="Tahoma" w:cs="Tahoma"/>
          <w:b w:val="0"/>
          <w:bCs w:val="0"/>
          <w:sz w:val="20"/>
          <w:szCs w:val="20"/>
        </w:rPr>
        <w:t>Tato smlouva je veřejnoprávní smlouvou uzavřenou dle § 10a odst. 5 zákona č. 250/2000 Sb., o rozpočtových pravidlech územních rozpočtů, ve znění pozdějších předpisů (dále jen „zákon č. 250/2000 Sb.“).</w:t>
      </w:r>
    </w:p>
    <w:p w14:paraId="5E434A64" w14:textId="77777777" w:rsidR="009664F4" w:rsidRPr="00E133E2" w:rsidRDefault="009664F4" w:rsidP="009664F4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133E2">
        <w:rPr>
          <w:rFonts w:ascii="Tahoma" w:hAnsi="Tahoma" w:cs="Tahoma"/>
          <w:b w:val="0"/>
          <w:bCs w:val="0"/>
          <w:sz w:val="20"/>
          <w:szCs w:val="20"/>
        </w:rPr>
        <w:t>Dotace je ve smyslu zákona č. 320/2001 Sb., o finanční kontrole ve veřejné správě a o změně některých zákonů (zákon o finanční kontrole), ve znění pozdějších předpisů (dále jen „zákon o finanční kontrole“), veřejnou finanční podporou a vztahují se na ni ustanovení tohoto zákona.</w:t>
      </w:r>
    </w:p>
    <w:p w14:paraId="5689C953" w14:textId="77777777" w:rsidR="009664F4" w:rsidRPr="00E133E2" w:rsidRDefault="009664F4" w:rsidP="009664F4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Smluvní strany prohlašují, že pro právní vztah založený touto smlouvou jsou stejně jako ustanovení této smlouvy právně závazná ustanovení obsažená ve vyhlášeném dotačním programu </w:t>
      </w:r>
      <w:r>
        <w:rPr>
          <w:rFonts w:ascii="Tahoma" w:hAnsi="Tahoma" w:cs="Tahoma"/>
          <w:b w:val="0"/>
          <w:bCs w:val="0"/>
          <w:sz w:val="20"/>
          <w:szCs w:val="20"/>
        </w:rPr>
        <w:t>Vouchery pro veřejný sektor – příprava projektů v Moravskoslezském kraji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 (dále jen „Dotační program“), o jehož vyhlášení rozhodla rada kraje svým usnesením č. </w:t>
      </w:r>
      <w:r>
        <w:rPr>
          <w:rFonts w:ascii="Tahoma" w:hAnsi="Tahoma" w:cs="Tahoma"/>
          <w:b w:val="0"/>
          <w:bCs w:val="0"/>
          <w:sz w:val="20"/>
          <w:szCs w:val="20"/>
        </w:rPr>
        <w:t>105/7347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 ze dne </w:t>
      </w:r>
      <w:r>
        <w:rPr>
          <w:rFonts w:ascii="Tahoma" w:hAnsi="Tahoma" w:cs="Tahoma"/>
          <w:b w:val="0"/>
          <w:bCs w:val="0"/>
          <w:sz w:val="20"/>
          <w:szCs w:val="20"/>
        </w:rPr>
        <w:t>15. 7. 2024.</w:t>
      </w:r>
    </w:p>
    <w:p w14:paraId="7EFD5DAC" w14:textId="77777777" w:rsidR="009664F4" w:rsidRPr="00563D60" w:rsidRDefault="009664F4" w:rsidP="009664F4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133E2">
        <w:rPr>
          <w:rFonts w:ascii="Tahoma" w:hAnsi="Tahoma" w:cs="Tahoma"/>
          <w:b w:val="0"/>
          <w:bCs w:val="0"/>
          <w:sz w:val="20"/>
          <w:szCs w:val="20"/>
        </w:rPr>
        <w:t>Neoprávněné použití dotace nebo zadržení peněžních prostředků poskytnutých z rozpočtu poskytovatele je porušením rozpočtové kázně podle § 22 zákona č. 250/2000 Sb. V případě porušení rozpočtové kázně bude postupováno dle zákona č. 250/2000 Sb</w:t>
      </w:r>
      <w:r>
        <w:rPr>
          <w:rFonts w:ascii="Tahoma" w:hAnsi="Tahoma" w:cs="Tahoma"/>
          <w:b w:val="0"/>
          <w:bCs w:val="0"/>
          <w:sz w:val="20"/>
          <w:szCs w:val="20"/>
        </w:rPr>
        <w:t>.</w:t>
      </w:r>
    </w:p>
    <w:p w14:paraId="58FF9E99" w14:textId="77777777" w:rsidR="009664F4" w:rsidRPr="00CA64AD" w:rsidRDefault="009664F4" w:rsidP="009664F4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87E7A">
        <w:rPr>
          <w:rFonts w:ascii="Tahoma" w:hAnsi="Tahoma" w:cs="Tahoma"/>
          <w:b w:val="0"/>
          <w:bCs w:val="0"/>
          <w:sz w:val="20"/>
          <w:szCs w:val="20"/>
        </w:rPr>
        <w:t xml:space="preserve">Příjemce 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t xml:space="preserve">prohlašuje, že není osobou, vůči které je zakázána přímá či nepřímá finanční podpora ve smyslu čl. 5l nařízení Rady (EU) č. 833/2014 ze dne 31. července 2014 o omezujících opatřeních vzhledem k činnostem Ruska destabilizujícím situaci na Ukrajině (publikováno v Úředním věstníku Evropské unie dne 31. 7. 2014, částka L 229), ve znění Nařízení Rady (EU) 2022/576 ze dne 8. dubna 2022 (publikováno v Úředním věstníku Evropské unie dne 8. 4. 2022 pod č. L 111), tj. není právnickou osobou, subjektem nebo orgánem usazeným v Rusku, který je z více než 50 % ve </w:t>
      </w:r>
      <w:r w:rsidRPr="00A50EB5">
        <w:rPr>
          <w:rFonts w:ascii="Tahoma" w:hAnsi="Tahoma" w:cs="Tahoma"/>
          <w:b w:val="0"/>
          <w:bCs w:val="0"/>
          <w:sz w:val="20"/>
          <w:szCs w:val="20"/>
        </w:rPr>
        <w:lastRenderedPageBreak/>
        <w:t>veřejném vlastnictví či pod veřejnou kontrolou. Příjemce bere na vědomí, že pokud je uvedené prohlášení nepravdivé, bude to považováno za porušení této smlouvy a neoprávněné použití dotace.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</w:p>
    <w:p w14:paraId="61742B06" w14:textId="77777777" w:rsidR="009664F4" w:rsidRPr="00B7718B" w:rsidRDefault="009664F4" w:rsidP="009664F4">
      <w:pPr>
        <w:pStyle w:val="Zkladntext"/>
        <w:numPr>
          <w:ilvl w:val="0"/>
          <w:numId w:val="5"/>
        </w:numPr>
        <w:tabs>
          <w:tab w:val="clear" w:pos="108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A24C67">
        <w:rPr>
          <w:rFonts w:ascii="Tahoma" w:hAnsi="Tahoma" w:cs="Tahoma"/>
          <w:b w:val="0"/>
          <w:bCs w:val="0"/>
          <w:sz w:val="20"/>
          <w:szCs w:val="20"/>
        </w:rPr>
        <w:t>Příjemce prohlašuje, že nemá závazky po lhůtě splatnosti vůči finančnímu úřadu ani okresní správě sociálního zabezpečení, popř. že ohledně takovýchto závazků bylo vydáno rozhodnutí o povolení posečkání s úhradou nedoplatků nebo rozhodnutí o povolení splátkování. Příjemce bere na vědomí, že pokud je uvedené prohlášení nepravdivé, bude to považováno za porušení této smlouvy a neoprávněné použití dotace.</w:t>
      </w:r>
    </w:p>
    <w:p w14:paraId="40A35E0C" w14:textId="77777777" w:rsidR="009664F4" w:rsidRPr="00E133E2" w:rsidRDefault="009664F4" w:rsidP="009664F4">
      <w:pPr>
        <w:pStyle w:val="Zkladntext"/>
        <w:spacing w:before="120"/>
        <w:ind w:left="357"/>
        <w:jc w:val="both"/>
        <w:rPr>
          <w:rFonts w:ascii="Tahoma" w:hAnsi="Tahoma" w:cs="Tahoma"/>
          <w:b w:val="0"/>
          <w:bCs w:val="0"/>
          <w:sz w:val="20"/>
          <w:szCs w:val="20"/>
        </w:rPr>
      </w:pPr>
    </w:p>
    <w:p w14:paraId="565BB62B" w14:textId="77777777" w:rsidR="009664F4" w:rsidRPr="00E133E2" w:rsidRDefault="009664F4" w:rsidP="009664F4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E133E2">
        <w:rPr>
          <w:rFonts w:ascii="Tahoma" w:hAnsi="Tahoma" w:cs="Tahoma"/>
          <w:b/>
          <w:bCs/>
          <w:sz w:val="20"/>
          <w:szCs w:val="20"/>
        </w:rPr>
        <w:t>III.</w:t>
      </w:r>
      <w:r w:rsidRPr="00E133E2">
        <w:rPr>
          <w:rFonts w:ascii="Tahoma" w:hAnsi="Tahoma" w:cs="Tahoma"/>
          <w:b/>
          <w:bCs/>
          <w:sz w:val="20"/>
          <w:szCs w:val="20"/>
        </w:rPr>
        <w:br/>
      </w:r>
      <w:r w:rsidRPr="00E133E2">
        <w:rPr>
          <w:rFonts w:ascii="Tahoma" w:hAnsi="Tahoma" w:cs="Tahoma"/>
          <w:b/>
          <w:sz w:val="20"/>
          <w:szCs w:val="20"/>
        </w:rPr>
        <w:t>Předmět smlouvy</w:t>
      </w:r>
    </w:p>
    <w:p w14:paraId="17687839" w14:textId="77777777" w:rsidR="009664F4" w:rsidRPr="00E133E2" w:rsidRDefault="009664F4" w:rsidP="009664F4">
      <w:pPr>
        <w:pStyle w:val="Zkladntext"/>
        <w:numPr>
          <w:ilvl w:val="0"/>
          <w:numId w:val="6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133E2">
        <w:rPr>
          <w:rFonts w:ascii="Tahoma" w:hAnsi="Tahoma" w:cs="Tahoma"/>
          <w:b w:val="0"/>
          <w:bCs w:val="0"/>
          <w:sz w:val="20"/>
          <w:szCs w:val="20"/>
        </w:rPr>
        <w:t>Předmětem této smlouvy je závazek poskytovatele poskytnout příjemci podle dále sjednaných podmínek účelově určenou dotaci a závazek příjemce tuto dotaci přijmout a užít v souladu s jejím účelovým určením a za podmínek stanovených touto smlouvou.</w:t>
      </w:r>
    </w:p>
    <w:p w14:paraId="1DD8EC10" w14:textId="77777777" w:rsidR="009664F4" w:rsidRPr="00E133E2" w:rsidRDefault="009664F4" w:rsidP="009664F4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E133E2">
        <w:rPr>
          <w:rFonts w:ascii="Tahoma" w:hAnsi="Tahoma" w:cs="Tahoma"/>
          <w:b/>
          <w:bCs/>
          <w:sz w:val="20"/>
          <w:szCs w:val="20"/>
        </w:rPr>
        <w:t>IV.</w:t>
      </w:r>
      <w:r w:rsidRPr="00E133E2">
        <w:rPr>
          <w:rFonts w:ascii="Tahoma" w:hAnsi="Tahoma" w:cs="Tahoma"/>
          <w:b/>
          <w:bCs/>
          <w:sz w:val="20"/>
          <w:szCs w:val="20"/>
        </w:rPr>
        <w:br/>
      </w:r>
      <w:r w:rsidRPr="00E133E2">
        <w:rPr>
          <w:rFonts w:ascii="Tahoma" w:hAnsi="Tahoma" w:cs="Tahoma"/>
          <w:b/>
          <w:sz w:val="20"/>
          <w:szCs w:val="20"/>
        </w:rPr>
        <w:t>Účelové určení a výše dotace</w:t>
      </w:r>
    </w:p>
    <w:p w14:paraId="25E4F4FC" w14:textId="4DCE2EB8" w:rsidR="009664F4" w:rsidRPr="00D25C0B" w:rsidRDefault="009664F4" w:rsidP="009664F4">
      <w:pPr>
        <w:pStyle w:val="Zkladntext"/>
        <w:numPr>
          <w:ilvl w:val="0"/>
          <w:numId w:val="7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Poskytovatel podle této smlouvy poskytne příjemci </w:t>
      </w:r>
      <w:r w:rsidRPr="00DF4EBD">
        <w:rPr>
          <w:rFonts w:ascii="Tahoma" w:hAnsi="Tahoma" w:cs="Tahoma"/>
          <w:b w:val="0"/>
          <w:bCs w:val="0"/>
          <w:sz w:val="20"/>
          <w:szCs w:val="20"/>
        </w:rPr>
        <w:t>investiční</w:t>
      </w:r>
      <w:r w:rsidRPr="00DF4EBD">
        <w:rPr>
          <w:rFonts w:ascii="Tahoma" w:hAnsi="Tahoma" w:cs="Tahoma"/>
          <w:b w:val="0"/>
          <w:bCs w:val="0"/>
          <w:i/>
          <w:iCs/>
          <w:sz w:val="20"/>
          <w:szCs w:val="20"/>
        </w:rPr>
        <w:t xml:space="preserve"> 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dotaci v maximální výši </w:t>
      </w:r>
      <w:r>
        <w:rPr>
          <w:rFonts w:ascii="Tahoma" w:hAnsi="Tahoma" w:cs="Tahoma"/>
          <w:bCs w:val="0"/>
          <w:sz w:val="20"/>
          <w:szCs w:val="20"/>
        </w:rPr>
        <w:t>75</w:t>
      </w:r>
      <w:r w:rsidRPr="00E133E2">
        <w:rPr>
          <w:rFonts w:ascii="Tahoma" w:hAnsi="Tahoma" w:cs="Tahoma"/>
          <w:bCs w:val="0"/>
          <w:sz w:val="20"/>
          <w:szCs w:val="20"/>
        </w:rPr>
        <w:t> %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 celkových skutečně vynaložených 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způsobilých výdajů 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na realizaci projektu </w:t>
      </w:r>
      <w:r w:rsidR="00DF4EBD" w:rsidRPr="00DF4EBD">
        <w:rPr>
          <w:rFonts w:ascii="Tahoma" w:hAnsi="Tahoma" w:cs="Tahoma"/>
          <w:bCs w:val="0"/>
          <w:sz w:val="20"/>
          <w:szCs w:val="20"/>
        </w:rPr>
        <w:t xml:space="preserve">PD - Sběrný dvůr Kunčice pod Ondřejníkem 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(dále jen „projekt“), maximálně však ve výši </w:t>
      </w:r>
      <w:r w:rsidR="00D01D04">
        <w:rPr>
          <w:rFonts w:ascii="Tahoma" w:hAnsi="Tahoma" w:cs="Tahoma"/>
          <w:bCs w:val="0"/>
          <w:sz w:val="20"/>
          <w:szCs w:val="20"/>
        </w:rPr>
        <w:t>339.4</w:t>
      </w:r>
      <w:r w:rsidR="00831A9D">
        <w:rPr>
          <w:rFonts w:ascii="Tahoma" w:hAnsi="Tahoma" w:cs="Tahoma"/>
          <w:bCs w:val="0"/>
          <w:sz w:val="20"/>
          <w:szCs w:val="20"/>
        </w:rPr>
        <w:t>96</w:t>
      </w:r>
      <w:r w:rsidRPr="00E133E2">
        <w:rPr>
          <w:rFonts w:ascii="Tahoma" w:hAnsi="Tahoma" w:cs="Tahoma"/>
          <w:bCs w:val="0"/>
          <w:sz w:val="20"/>
          <w:szCs w:val="20"/>
        </w:rPr>
        <w:t> Kč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 (slovy </w:t>
      </w:r>
      <w:r w:rsidR="00B86088">
        <w:rPr>
          <w:rFonts w:ascii="Tahoma" w:hAnsi="Tahoma" w:cs="Tahoma"/>
          <w:b w:val="0"/>
          <w:bCs w:val="0"/>
          <w:sz w:val="20"/>
          <w:szCs w:val="20"/>
        </w:rPr>
        <w:t xml:space="preserve">třistatřicetdevěttisícčtyřistadevadesátšest 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>korun českých),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účelově určenou k úhradě uznatelných nákladů projektu vymezených v čl. VI této smlouvy. 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Projektová dokumentace zpracovaná v rámci realizace projektu se bude týkat </w:t>
      </w:r>
      <w:r w:rsidR="00A80787">
        <w:rPr>
          <w:rFonts w:ascii="Tahoma" w:hAnsi="Tahoma" w:cs="Tahoma"/>
          <w:b w:val="0"/>
          <w:bCs w:val="0"/>
          <w:sz w:val="20"/>
          <w:szCs w:val="20"/>
        </w:rPr>
        <w:t xml:space="preserve">objektu na parcelách č. </w:t>
      </w:r>
      <w:r w:rsidR="00CA6E7D">
        <w:rPr>
          <w:rFonts w:ascii="Tahoma" w:hAnsi="Tahoma" w:cs="Tahoma"/>
          <w:b w:val="0"/>
          <w:bCs w:val="0"/>
          <w:sz w:val="20"/>
          <w:szCs w:val="20"/>
        </w:rPr>
        <w:t>13/5, 21/2, 21/4, 45/2, 45/6, 3515/40</w:t>
      </w:r>
      <w:r w:rsidR="00912D08">
        <w:rPr>
          <w:rFonts w:ascii="Tahoma" w:hAnsi="Tahoma" w:cs="Tahoma"/>
          <w:b w:val="0"/>
          <w:bCs w:val="0"/>
          <w:sz w:val="20"/>
          <w:szCs w:val="20"/>
        </w:rPr>
        <w:t xml:space="preserve"> v k.ú. Kunčice pod Ondřejníkem</w:t>
      </w:r>
      <w:r>
        <w:rPr>
          <w:rFonts w:ascii="Tahoma" w:hAnsi="Tahoma" w:cs="Tahoma"/>
          <w:b w:val="0"/>
          <w:bCs w:val="0"/>
          <w:sz w:val="20"/>
          <w:szCs w:val="20"/>
        </w:rPr>
        <w:t>.</w:t>
      </w:r>
    </w:p>
    <w:p w14:paraId="53FB1332" w14:textId="20AC22B7" w:rsidR="009664F4" w:rsidRDefault="009664F4" w:rsidP="009664F4">
      <w:pPr>
        <w:pStyle w:val="Zkladntext"/>
        <w:numPr>
          <w:ilvl w:val="0"/>
          <w:numId w:val="7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>
        <w:rPr>
          <w:rFonts w:ascii="Tahoma" w:hAnsi="Tahoma" w:cs="Tahoma"/>
          <w:b w:val="0"/>
          <w:bCs w:val="0"/>
          <w:sz w:val="20"/>
          <w:szCs w:val="20"/>
        </w:rPr>
        <w:t xml:space="preserve">Max. výše způsobilých výdajů, která může být financována z dotace činí </w:t>
      </w:r>
      <w:r w:rsidR="00831A9D">
        <w:rPr>
          <w:rFonts w:ascii="Tahoma" w:hAnsi="Tahoma" w:cs="Tahoma"/>
          <w:b w:val="0"/>
          <w:bCs w:val="0"/>
          <w:sz w:val="20"/>
          <w:szCs w:val="20"/>
        </w:rPr>
        <w:t xml:space="preserve">452.661 </w:t>
      </w:r>
      <w:r>
        <w:rPr>
          <w:rFonts w:ascii="Tahoma" w:hAnsi="Tahoma" w:cs="Tahoma"/>
          <w:b w:val="0"/>
          <w:bCs w:val="0"/>
          <w:sz w:val="20"/>
          <w:szCs w:val="20"/>
        </w:rPr>
        <w:t>Kč (slovy</w:t>
      </w:r>
      <w:r w:rsidR="00C56DC8"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="00100363">
        <w:rPr>
          <w:rFonts w:ascii="Tahoma" w:hAnsi="Tahoma" w:cs="Tahoma"/>
          <w:b w:val="0"/>
          <w:bCs w:val="0"/>
          <w:sz w:val="20"/>
          <w:szCs w:val="20"/>
        </w:rPr>
        <w:t>čtyřistapadesátdvatisíc</w:t>
      </w:r>
      <w:r w:rsidR="00C56DC8">
        <w:rPr>
          <w:rFonts w:ascii="Tahoma" w:hAnsi="Tahoma" w:cs="Tahoma"/>
          <w:b w:val="0"/>
          <w:bCs w:val="0"/>
          <w:sz w:val="20"/>
          <w:szCs w:val="20"/>
        </w:rPr>
        <w:t xml:space="preserve">šestsetšedesátjedna </w:t>
      </w:r>
      <w:r>
        <w:rPr>
          <w:rFonts w:ascii="Tahoma" w:hAnsi="Tahoma" w:cs="Tahoma"/>
          <w:b w:val="0"/>
          <w:bCs w:val="0"/>
          <w:sz w:val="20"/>
          <w:szCs w:val="20"/>
        </w:rPr>
        <w:t>korun českých).</w:t>
      </w:r>
    </w:p>
    <w:p w14:paraId="621C4FEF" w14:textId="77777777" w:rsidR="009664F4" w:rsidRPr="00E133E2" w:rsidRDefault="009664F4" w:rsidP="009664F4">
      <w:pPr>
        <w:pStyle w:val="Zkladntext"/>
        <w:numPr>
          <w:ilvl w:val="0"/>
          <w:numId w:val="7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Konečná výše dotace bude stanovena s ohledem na skutečnou výši celkových </w:t>
      </w:r>
      <w:r>
        <w:rPr>
          <w:rFonts w:ascii="Tahoma" w:hAnsi="Tahoma" w:cs="Tahoma"/>
          <w:b w:val="0"/>
          <w:bCs w:val="0"/>
          <w:sz w:val="20"/>
          <w:szCs w:val="20"/>
        </w:rPr>
        <w:t>způsobilých výdajů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 uvedených a doložených v rámci závěrečného vyúčtování.</w:t>
      </w:r>
    </w:p>
    <w:p w14:paraId="73337DCE" w14:textId="77777777" w:rsidR="009664F4" w:rsidRPr="002F0F2F" w:rsidRDefault="009664F4" w:rsidP="009664F4">
      <w:pPr>
        <w:pStyle w:val="Zkladntext"/>
        <w:spacing w:before="60"/>
        <w:ind w:left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2F0F2F">
        <w:rPr>
          <w:rFonts w:ascii="Tahoma" w:hAnsi="Tahoma" w:cs="Tahoma"/>
          <w:b w:val="0"/>
          <w:bCs w:val="0"/>
          <w:sz w:val="20"/>
          <w:szCs w:val="20"/>
        </w:rPr>
        <w:t xml:space="preserve">Pokud budou celkové skutečné </w:t>
      </w:r>
      <w:r>
        <w:rPr>
          <w:rFonts w:ascii="Tahoma" w:hAnsi="Tahoma" w:cs="Tahoma"/>
          <w:b w:val="0"/>
          <w:bCs w:val="0"/>
          <w:sz w:val="20"/>
          <w:szCs w:val="20"/>
        </w:rPr>
        <w:t>způsobilé výdaje</w:t>
      </w:r>
      <w:r w:rsidRPr="002F0F2F">
        <w:rPr>
          <w:rFonts w:ascii="Tahoma" w:hAnsi="Tahoma" w:cs="Tahoma"/>
          <w:b w:val="0"/>
          <w:bCs w:val="0"/>
          <w:sz w:val="20"/>
          <w:szCs w:val="20"/>
        </w:rPr>
        <w:t xml:space="preserve"> projektu nižší než celkové předpokládané </w:t>
      </w:r>
      <w:r>
        <w:rPr>
          <w:rFonts w:ascii="Tahoma" w:hAnsi="Tahoma" w:cs="Tahoma"/>
          <w:b w:val="0"/>
          <w:bCs w:val="0"/>
          <w:sz w:val="20"/>
          <w:szCs w:val="20"/>
        </w:rPr>
        <w:t>způsobilé výdaje</w:t>
      </w:r>
      <w:r w:rsidRPr="002F0F2F">
        <w:rPr>
          <w:rFonts w:ascii="Tahoma" w:hAnsi="Tahoma" w:cs="Tahoma"/>
          <w:b w:val="0"/>
          <w:bCs w:val="0"/>
          <w:sz w:val="20"/>
          <w:szCs w:val="20"/>
        </w:rPr>
        <w:t xml:space="preserve"> dle odst. 2 tohoto článku, procentní podíl dotace na těchto nákladech se nemění, to znamená, že příjemce obdrží tolik procent celkových skutečných </w:t>
      </w:r>
      <w:r>
        <w:rPr>
          <w:rFonts w:ascii="Tahoma" w:hAnsi="Tahoma" w:cs="Tahoma"/>
          <w:b w:val="0"/>
          <w:bCs w:val="0"/>
          <w:sz w:val="20"/>
          <w:szCs w:val="20"/>
        </w:rPr>
        <w:t>způsobilých výdajů</w:t>
      </w:r>
      <w:r w:rsidRPr="002F0F2F">
        <w:rPr>
          <w:rFonts w:ascii="Tahoma" w:hAnsi="Tahoma" w:cs="Tahoma"/>
          <w:b w:val="0"/>
          <w:bCs w:val="0"/>
          <w:sz w:val="20"/>
          <w:szCs w:val="20"/>
        </w:rPr>
        <w:t xml:space="preserve">, kolik je uvedeno </w:t>
      </w:r>
      <w:r w:rsidRPr="002F0F2F">
        <w:rPr>
          <w:rFonts w:ascii="Tahoma" w:hAnsi="Tahoma" w:cs="Tahoma"/>
          <w:b w:val="0"/>
          <w:bCs w:val="0"/>
          <w:sz w:val="20"/>
        </w:rPr>
        <w:t>v odstavci 1 tohoto článku smlouvy</w:t>
      </w:r>
      <w:r w:rsidRPr="002F0F2F">
        <w:rPr>
          <w:rFonts w:ascii="Tahoma" w:hAnsi="Tahoma" w:cs="Tahoma"/>
          <w:b w:val="0"/>
          <w:bCs w:val="0"/>
          <w:sz w:val="20"/>
          <w:szCs w:val="20"/>
        </w:rPr>
        <w:t>.</w:t>
      </w:r>
    </w:p>
    <w:p w14:paraId="196E3CF4" w14:textId="77777777" w:rsidR="009664F4" w:rsidRPr="00E133E2" w:rsidRDefault="009664F4" w:rsidP="009664F4">
      <w:pPr>
        <w:pStyle w:val="Zkladntext"/>
        <w:spacing w:before="60"/>
        <w:ind w:left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2F0F2F">
        <w:rPr>
          <w:rFonts w:ascii="Tahoma" w:hAnsi="Tahoma" w:cs="Tahoma"/>
          <w:b w:val="0"/>
          <w:bCs w:val="0"/>
          <w:sz w:val="20"/>
          <w:szCs w:val="20"/>
        </w:rPr>
        <w:t xml:space="preserve">Pokud celkové skutečné </w:t>
      </w:r>
      <w:r>
        <w:rPr>
          <w:rFonts w:ascii="Tahoma" w:hAnsi="Tahoma" w:cs="Tahoma"/>
          <w:b w:val="0"/>
          <w:bCs w:val="0"/>
          <w:sz w:val="20"/>
          <w:szCs w:val="20"/>
        </w:rPr>
        <w:t>způsobilé výdaje</w:t>
      </w:r>
      <w:r w:rsidRPr="002F0F2F">
        <w:rPr>
          <w:rFonts w:ascii="Tahoma" w:hAnsi="Tahoma" w:cs="Tahoma"/>
          <w:b w:val="0"/>
          <w:bCs w:val="0"/>
          <w:sz w:val="20"/>
          <w:szCs w:val="20"/>
        </w:rPr>
        <w:t xml:space="preserve"> projektu překročí celkové předpokládané </w:t>
      </w:r>
      <w:r>
        <w:rPr>
          <w:rFonts w:ascii="Tahoma" w:hAnsi="Tahoma" w:cs="Tahoma"/>
          <w:b w:val="0"/>
          <w:bCs w:val="0"/>
          <w:sz w:val="20"/>
          <w:szCs w:val="20"/>
        </w:rPr>
        <w:t>způsobilé výdaje</w:t>
      </w:r>
      <w:r w:rsidRPr="002F0F2F">
        <w:rPr>
          <w:rFonts w:ascii="Tahoma" w:hAnsi="Tahoma" w:cs="Tahoma"/>
          <w:b w:val="0"/>
          <w:bCs w:val="0"/>
          <w:sz w:val="20"/>
          <w:szCs w:val="20"/>
        </w:rPr>
        <w:t xml:space="preserve"> dle odst. 2 tohoto článku, konečná výše dotace se nezvyšuje a příjemce obdrží </w:t>
      </w:r>
      <w:r w:rsidRPr="002F0F2F">
        <w:rPr>
          <w:rFonts w:ascii="Tahoma" w:hAnsi="Tahoma" w:cs="Tahoma"/>
          <w:b w:val="0"/>
          <w:bCs w:val="0"/>
          <w:sz w:val="20"/>
        </w:rPr>
        <w:t>částku uvedenou v odstavci 1 tohoto článku smlouvy</w:t>
      </w:r>
      <w:r w:rsidRPr="002F0F2F">
        <w:rPr>
          <w:rFonts w:ascii="Tahoma" w:hAnsi="Tahoma" w:cs="Tahoma"/>
          <w:b w:val="0"/>
          <w:bCs w:val="0"/>
          <w:sz w:val="20"/>
          <w:szCs w:val="20"/>
        </w:rPr>
        <w:t>.</w:t>
      </w:r>
    </w:p>
    <w:p w14:paraId="35250C85" w14:textId="77777777" w:rsidR="009664F4" w:rsidRPr="00E133E2" w:rsidRDefault="009664F4" w:rsidP="009664F4">
      <w:pPr>
        <w:pStyle w:val="Zkladntext"/>
        <w:numPr>
          <w:ilvl w:val="0"/>
          <w:numId w:val="7"/>
        </w:numPr>
        <w:tabs>
          <w:tab w:val="clear" w:pos="360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133E2">
        <w:rPr>
          <w:rFonts w:ascii="Tahoma" w:hAnsi="Tahoma" w:cs="Tahoma"/>
          <w:b w:val="0"/>
          <w:bCs w:val="0"/>
          <w:sz w:val="20"/>
          <w:szCs w:val="20"/>
        </w:rPr>
        <w:t>Účelem poskytnutí dotace je podpora realizace projektu příjemcem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>za podmínek stanovených v této smlouvě.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 </w:t>
      </w:r>
    </w:p>
    <w:p w14:paraId="695E26C7" w14:textId="77777777" w:rsidR="009664F4" w:rsidRPr="00E133E2" w:rsidRDefault="009664F4" w:rsidP="009664F4">
      <w:pPr>
        <w:spacing w:before="360"/>
        <w:jc w:val="center"/>
        <w:rPr>
          <w:rFonts w:ascii="Tahoma" w:hAnsi="Tahoma" w:cs="Tahoma"/>
          <w:b/>
          <w:sz w:val="20"/>
          <w:szCs w:val="20"/>
        </w:rPr>
      </w:pPr>
      <w:r w:rsidRPr="00E133E2">
        <w:rPr>
          <w:rFonts w:ascii="Tahoma" w:hAnsi="Tahoma" w:cs="Tahoma"/>
          <w:b/>
          <w:bCs/>
          <w:sz w:val="20"/>
          <w:szCs w:val="20"/>
        </w:rPr>
        <w:t>V.</w:t>
      </w:r>
      <w:r w:rsidRPr="00E133E2">
        <w:rPr>
          <w:rFonts w:ascii="Tahoma" w:hAnsi="Tahoma" w:cs="Tahoma"/>
          <w:b/>
          <w:bCs/>
          <w:sz w:val="20"/>
          <w:szCs w:val="20"/>
        </w:rPr>
        <w:br/>
      </w:r>
      <w:r w:rsidRPr="00E133E2">
        <w:rPr>
          <w:rFonts w:ascii="Tahoma" w:hAnsi="Tahoma" w:cs="Tahoma"/>
          <w:b/>
          <w:sz w:val="20"/>
          <w:szCs w:val="20"/>
        </w:rPr>
        <w:t>Závazky smluvních stran</w:t>
      </w:r>
    </w:p>
    <w:p w14:paraId="5C027FAD" w14:textId="77777777" w:rsidR="009664F4" w:rsidRPr="00D25C0B" w:rsidRDefault="009664F4" w:rsidP="009664F4">
      <w:pPr>
        <w:pStyle w:val="Zkladntext"/>
        <w:numPr>
          <w:ilvl w:val="0"/>
          <w:numId w:val="2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Poskytovatel se zavazuje poskytnout příjemci dotaci na projekt převodem na účet </w:t>
      </w:r>
      <w:r w:rsidRPr="002F0F2F">
        <w:rPr>
          <w:rFonts w:ascii="Tahoma" w:hAnsi="Tahoma" w:cs="Tahoma"/>
          <w:b w:val="0"/>
          <w:bCs w:val="0"/>
          <w:sz w:val="20"/>
          <w:szCs w:val="20"/>
        </w:rPr>
        <w:t xml:space="preserve">příjemce uvedený v čl. I této smlouvy jednorázovou úhradou ve lhůtě do 30 dnů ode dne schválení bezchybného závěrečného vyúčtování; výše úhrady bude stanovena v souladu s čl. IV odst. 2 </w:t>
      </w:r>
      <w:r>
        <w:rPr>
          <w:rFonts w:ascii="Tahoma" w:hAnsi="Tahoma" w:cs="Tahoma"/>
          <w:b w:val="0"/>
          <w:bCs w:val="0"/>
          <w:sz w:val="20"/>
          <w:szCs w:val="20"/>
        </w:rPr>
        <w:t xml:space="preserve">a odst. 3 </w:t>
      </w:r>
      <w:r w:rsidRPr="002F0F2F">
        <w:rPr>
          <w:rFonts w:ascii="Tahoma" w:hAnsi="Tahoma" w:cs="Tahoma"/>
          <w:b w:val="0"/>
          <w:bCs w:val="0"/>
          <w:sz w:val="20"/>
          <w:szCs w:val="20"/>
        </w:rPr>
        <w:t xml:space="preserve">této smlouvy. </w:t>
      </w:r>
    </w:p>
    <w:p w14:paraId="66E8F274" w14:textId="77777777" w:rsidR="009664F4" w:rsidRPr="00E133E2" w:rsidRDefault="009664F4" w:rsidP="009664F4">
      <w:pPr>
        <w:pStyle w:val="Zkladntext"/>
        <w:numPr>
          <w:ilvl w:val="0"/>
          <w:numId w:val="2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133E2">
        <w:rPr>
          <w:rFonts w:ascii="Tahoma" w:hAnsi="Tahoma" w:cs="Tahoma"/>
          <w:b w:val="0"/>
          <w:bCs w:val="0"/>
          <w:sz w:val="20"/>
          <w:szCs w:val="20"/>
        </w:rPr>
        <w:t>Příjemce se zavazuje při použití peněžních prostředků splnit tyto podmínky:</w:t>
      </w:r>
    </w:p>
    <w:p w14:paraId="11AA277B" w14:textId="77777777" w:rsidR="009664F4" w:rsidRPr="00E133E2" w:rsidRDefault="009664F4" w:rsidP="009664F4">
      <w:pPr>
        <w:numPr>
          <w:ilvl w:val="1"/>
          <w:numId w:val="2"/>
        </w:numPr>
        <w:tabs>
          <w:tab w:val="num" w:pos="714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E133E2">
        <w:rPr>
          <w:rFonts w:ascii="Tahoma" w:hAnsi="Tahoma" w:cs="Tahoma"/>
          <w:bCs/>
          <w:sz w:val="20"/>
          <w:szCs w:val="20"/>
        </w:rPr>
        <w:t>řídit se při použití poskytnuté dotace touto smlouvou, podmínkami uvedenými v Dotačním programu a právními předpisy,</w:t>
      </w:r>
    </w:p>
    <w:p w14:paraId="47B95D45" w14:textId="77777777" w:rsidR="009664F4" w:rsidRPr="00E133E2" w:rsidRDefault="009664F4" w:rsidP="009664F4">
      <w:pPr>
        <w:numPr>
          <w:ilvl w:val="1"/>
          <w:numId w:val="2"/>
        </w:numPr>
        <w:tabs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E133E2">
        <w:rPr>
          <w:rFonts w:ascii="Tahoma" w:hAnsi="Tahoma" w:cs="Tahoma"/>
          <w:bCs/>
          <w:sz w:val="20"/>
          <w:szCs w:val="20"/>
        </w:rPr>
        <w:t xml:space="preserve">použít poskytnutou dotaci v souladu s jejím účelovým určením dle čl. IV této smlouvy a pouze k úhradě </w:t>
      </w:r>
      <w:r>
        <w:rPr>
          <w:rFonts w:ascii="Tahoma" w:hAnsi="Tahoma" w:cs="Tahoma"/>
          <w:bCs/>
          <w:sz w:val="20"/>
          <w:szCs w:val="20"/>
        </w:rPr>
        <w:t>způsobilých výdajů</w:t>
      </w:r>
      <w:r w:rsidRPr="00E133E2">
        <w:rPr>
          <w:rFonts w:ascii="Tahoma" w:hAnsi="Tahoma" w:cs="Tahoma"/>
          <w:bCs/>
          <w:sz w:val="20"/>
          <w:szCs w:val="20"/>
        </w:rPr>
        <w:t xml:space="preserve"> vymezených v čl. VI této smlouvy,</w:t>
      </w:r>
    </w:p>
    <w:p w14:paraId="2D3BF3C3" w14:textId="77777777" w:rsidR="009664F4" w:rsidRPr="00E133E2" w:rsidRDefault="009664F4" w:rsidP="009664F4">
      <w:pPr>
        <w:numPr>
          <w:ilvl w:val="1"/>
          <w:numId w:val="2"/>
        </w:numPr>
        <w:tabs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E133E2">
        <w:rPr>
          <w:rFonts w:ascii="Tahoma" w:hAnsi="Tahoma" w:cs="Tahoma"/>
          <w:bCs/>
          <w:sz w:val="20"/>
          <w:szCs w:val="20"/>
        </w:rPr>
        <w:lastRenderedPageBreak/>
        <w:t xml:space="preserve">nepřekročit stanovený procentní podíl poskytovatele na skutečně vynaložených </w:t>
      </w:r>
      <w:r>
        <w:rPr>
          <w:rFonts w:ascii="Tahoma" w:hAnsi="Tahoma" w:cs="Tahoma"/>
          <w:bCs/>
          <w:sz w:val="20"/>
          <w:szCs w:val="20"/>
        </w:rPr>
        <w:t>způsobilých výdajích</w:t>
      </w:r>
      <w:r w:rsidRPr="00E133E2">
        <w:rPr>
          <w:rFonts w:ascii="Tahoma" w:hAnsi="Tahoma" w:cs="Tahoma"/>
          <w:bCs/>
          <w:sz w:val="20"/>
          <w:szCs w:val="20"/>
        </w:rPr>
        <w:t xml:space="preserve"> projektu,</w:t>
      </w:r>
    </w:p>
    <w:p w14:paraId="7003558E" w14:textId="77777777" w:rsidR="009664F4" w:rsidRPr="00E133E2" w:rsidRDefault="009664F4" w:rsidP="009664F4">
      <w:pPr>
        <w:numPr>
          <w:ilvl w:val="1"/>
          <w:numId w:val="2"/>
        </w:numPr>
        <w:tabs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E133E2">
        <w:rPr>
          <w:rFonts w:ascii="Tahoma" w:hAnsi="Tahoma" w:cs="Tahoma"/>
          <w:bCs/>
          <w:sz w:val="20"/>
          <w:szCs w:val="20"/>
        </w:rPr>
        <w:t>dodržet rozpočet</w:t>
      </w:r>
      <w:r>
        <w:rPr>
          <w:rFonts w:ascii="Tahoma" w:hAnsi="Tahoma" w:cs="Tahoma"/>
          <w:bCs/>
          <w:sz w:val="20"/>
          <w:szCs w:val="20"/>
        </w:rPr>
        <w:t xml:space="preserve"> projektu</w:t>
      </w:r>
      <w:r w:rsidRPr="00E133E2">
        <w:rPr>
          <w:rFonts w:ascii="Tahoma" w:hAnsi="Tahoma" w:cs="Tahoma"/>
          <w:bCs/>
          <w:sz w:val="20"/>
          <w:szCs w:val="20"/>
        </w:rPr>
        <w:t>, který tvoří přílohu č. 1 této smlouvy a je její nedílnou součástí. Od tohoto nákladového rozpočtu je možno se odchýlit jen</w:t>
      </w:r>
      <w:r>
        <w:rPr>
          <w:rFonts w:ascii="Tahoma" w:hAnsi="Tahoma" w:cs="Tahoma"/>
          <w:bCs/>
          <w:sz w:val="20"/>
          <w:szCs w:val="20"/>
        </w:rPr>
        <w:t xml:space="preserve"> způsobem popsaným v čl. XVII odst. 3 písm. g) a h) podmínek Dotačního programu.</w:t>
      </w:r>
    </w:p>
    <w:p w14:paraId="4AF620FF" w14:textId="77777777" w:rsidR="009664F4" w:rsidRPr="00E133E2" w:rsidRDefault="009664F4" w:rsidP="009664F4">
      <w:pPr>
        <w:pStyle w:val="Zkladntext"/>
        <w:numPr>
          <w:ilvl w:val="0"/>
          <w:numId w:val="2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133E2">
        <w:rPr>
          <w:rFonts w:ascii="Tahoma" w:hAnsi="Tahoma" w:cs="Tahoma"/>
          <w:b w:val="0"/>
          <w:bCs w:val="0"/>
          <w:sz w:val="20"/>
          <w:szCs w:val="20"/>
        </w:rPr>
        <w:t>Příjemce se zavazuje dodržet tyto podmínky související s účelem, na nějž byla dotace poskytnuta:</w:t>
      </w:r>
    </w:p>
    <w:p w14:paraId="5F5CAC94" w14:textId="77777777" w:rsidR="009664F4" w:rsidRPr="00E133E2" w:rsidRDefault="009664F4" w:rsidP="009664F4">
      <w:pPr>
        <w:numPr>
          <w:ilvl w:val="1"/>
          <w:numId w:val="2"/>
        </w:numPr>
        <w:tabs>
          <w:tab w:val="num" w:pos="714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řídit se při vyúčtování poskytnuté dotace touto smlouvou, podmínkami uvedenými v Dotačním programu a právními předpisy,</w:t>
      </w:r>
    </w:p>
    <w:p w14:paraId="015590B9" w14:textId="77777777" w:rsidR="009664F4" w:rsidRPr="00E133E2" w:rsidRDefault="009664F4" w:rsidP="009664F4">
      <w:pPr>
        <w:numPr>
          <w:ilvl w:val="1"/>
          <w:numId w:val="2"/>
        </w:numPr>
        <w:tabs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zrealizovat projekt vlastním jménem, na vlastní účet a na vlastní odpovědnost a naplnit účelové určení dle čl. IV této smlouvy,</w:t>
      </w:r>
    </w:p>
    <w:p w14:paraId="4A9DAC59" w14:textId="29DB6679" w:rsidR="009664F4" w:rsidRPr="00E133E2" w:rsidRDefault="009664F4" w:rsidP="009664F4">
      <w:pPr>
        <w:numPr>
          <w:ilvl w:val="1"/>
          <w:numId w:val="2"/>
        </w:numPr>
        <w:tabs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dosáhnout stanoveného účelu, tedy zrealizovat projekt, nejpozději do </w:t>
      </w:r>
      <w:r w:rsidR="008D685A">
        <w:rPr>
          <w:rFonts w:ascii="Tahoma" w:hAnsi="Tahoma" w:cs="Tahoma"/>
          <w:sz w:val="20"/>
          <w:szCs w:val="20"/>
        </w:rPr>
        <w:t>30. 6. 2027</w:t>
      </w:r>
      <w:r w:rsidRPr="00E133E2">
        <w:rPr>
          <w:rFonts w:ascii="Tahoma" w:hAnsi="Tahoma" w:cs="Tahoma"/>
          <w:sz w:val="20"/>
          <w:szCs w:val="20"/>
        </w:rPr>
        <w:t>,</w:t>
      </w:r>
    </w:p>
    <w:p w14:paraId="1DE9B371" w14:textId="77777777" w:rsidR="009664F4" w:rsidRPr="00E133E2" w:rsidRDefault="009664F4" w:rsidP="009664F4">
      <w:pPr>
        <w:numPr>
          <w:ilvl w:val="1"/>
          <w:numId w:val="2"/>
        </w:numPr>
        <w:tabs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 xml:space="preserve">vést oddělenou účetní evidenci celého realizovaného projektu dle zákona č. 563/1991 Sb., o účetnictví, ve znění pozdějších předpisů (dále jen „zákon o účetnictví“), a to v členění na </w:t>
      </w:r>
      <w:r>
        <w:rPr>
          <w:rFonts w:ascii="Tahoma" w:hAnsi="Tahoma" w:cs="Tahoma"/>
          <w:sz w:val="20"/>
          <w:szCs w:val="20"/>
        </w:rPr>
        <w:t>výdaje</w:t>
      </w:r>
      <w:r w:rsidRPr="00E133E2">
        <w:rPr>
          <w:rFonts w:ascii="Tahoma" w:hAnsi="Tahoma" w:cs="Tahoma"/>
          <w:sz w:val="20"/>
          <w:szCs w:val="20"/>
        </w:rPr>
        <w:t xml:space="preserve"> financované z prostředků dotace a </w:t>
      </w:r>
      <w:r>
        <w:rPr>
          <w:rFonts w:ascii="Tahoma" w:hAnsi="Tahoma" w:cs="Tahoma"/>
          <w:sz w:val="20"/>
          <w:szCs w:val="20"/>
        </w:rPr>
        <w:t>výdaje</w:t>
      </w:r>
      <w:r w:rsidRPr="00E133E2">
        <w:rPr>
          <w:rFonts w:ascii="Tahoma" w:hAnsi="Tahoma" w:cs="Tahoma"/>
          <w:sz w:val="20"/>
          <w:szCs w:val="20"/>
        </w:rPr>
        <w:t xml:space="preserve"> financované z jiných zdrojů</w:t>
      </w:r>
      <w:r>
        <w:rPr>
          <w:rFonts w:ascii="Tahoma" w:hAnsi="Tahoma" w:cs="Tahoma"/>
          <w:sz w:val="20"/>
          <w:szCs w:val="20"/>
        </w:rPr>
        <w:t xml:space="preserve"> (vede-li příjemce daňovou evidenci, oddělit v daňové evidenci výdaje s vazbou na projekt)</w:t>
      </w:r>
      <w:r w:rsidRPr="00E133E2">
        <w:rPr>
          <w:rFonts w:ascii="Tahoma" w:hAnsi="Tahoma" w:cs="Tahoma"/>
          <w:sz w:val="20"/>
          <w:szCs w:val="20"/>
        </w:rPr>
        <w:t xml:space="preserve">. Tato evidence musí být podložena účetními doklady ve smyslu zákona o účetnictví. Čestné prohlášení příjemce o vynaložení peněžních prostředků v rámci </w:t>
      </w:r>
      <w:r>
        <w:rPr>
          <w:rFonts w:ascii="Tahoma" w:hAnsi="Tahoma" w:cs="Tahoma"/>
          <w:sz w:val="20"/>
          <w:szCs w:val="20"/>
        </w:rPr>
        <w:t>způsobilých výdajů</w:t>
      </w:r>
      <w:r w:rsidRPr="00E133E2">
        <w:rPr>
          <w:rFonts w:ascii="Tahoma" w:hAnsi="Tahoma" w:cs="Tahoma"/>
          <w:sz w:val="20"/>
          <w:szCs w:val="20"/>
        </w:rPr>
        <w:t xml:space="preserve"> realizovaného projektu není považováno za účetní doklad,</w:t>
      </w:r>
    </w:p>
    <w:p w14:paraId="2995C494" w14:textId="77777777" w:rsidR="009664F4" w:rsidRPr="00E133E2" w:rsidRDefault="009664F4" w:rsidP="009664F4">
      <w:pPr>
        <w:numPr>
          <w:ilvl w:val="1"/>
          <w:numId w:val="2"/>
        </w:numPr>
        <w:tabs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 xml:space="preserve">označit originály všech účetních dokladů </w:t>
      </w:r>
      <w:r w:rsidRPr="00CA78B3">
        <w:rPr>
          <w:rFonts w:ascii="Tahoma" w:hAnsi="Tahoma" w:cs="Tahoma"/>
          <w:sz w:val="20"/>
          <w:szCs w:val="20"/>
        </w:rPr>
        <w:t xml:space="preserve">a kopie všech elektronických faktur </w:t>
      </w:r>
      <w:r w:rsidRPr="00E133E2">
        <w:rPr>
          <w:rFonts w:ascii="Tahoma" w:hAnsi="Tahoma" w:cs="Tahoma"/>
          <w:sz w:val="20"/>
          <w:szCs w:val="20"/>
        </w:rPr>
        <w:t xml:space="preserve">vztahujících se k projektu </w:t>
      </w:r>
      <w:r w:rsidRPr="005E14B0">
        <w:rPr>
          <w:rFonts w:ascii="Tahoma" w:hAnsi="Tahoma" w:cs="Tahoma"/>
          <w:sz w:val="20"/>
          <w:szCs w:val="20"/>
        </w:rPr>
        <w:t>názvem projektu názvem Dotačního programu (č. II odst. 3 této smlouvy) a reg. číslem CZ.</w:t>
      </w:r>
      <w:r w:rsidRPr="005E14B0">
        <w:rPr>
          <w:rStyle w:val="Zvraznn1"/>
          <w:rFonts w:ascii="Tahoma" w:hAnsi="Tahoma" w:cs="Tahoma"/>
          <w:i w:val="0"/>
          <w:iCs w:val="0"/>
          <w:sz w:val="20"/>
          <w:szCs w:val="20"/>
        </w:rPr>
        <w:t>10.03.01/00/23_045/0000368</w:t>
      </w:r>
      <w:r w:rsidRPr="005E14B0">
        <w:rPr>
          <w:rFonts w:ascii="Tahoma" w:hAnsi="Tahoma" w:cs="Tahoma"/>
          <w:sz w:val="20"/>
          <w:szCs w:val="20"/>
        </w:rPr>
        <w:t>, u dokladů, k jejichž úhradě byla použita dotace, pak navíc uvést formulaci „Financováno z rozpočtu EU“</w:t>
      </w:r>
      <w:r w:rsidRPr="00E133E2">
        <w:rPr>
          <w:rFonts w:ascii="Tahoma" w:hAnsi="Tahoma" w:cs="Tahoma"/>
          <w:sz w:val="20"/>
          <w:szCs w:val="20"/>
        </w:rPr>
        <w:t xml:space="preserve">, </w:t>
      </w:r>
    </w:p>
    <w:p w14:paraId="71A32307" w14:textId="77777777" w:rsidR="009664F4" w:rsidRPr="00E133E2" w:rsidRDefault="009664F4" w:rsidP="009664F4">
      <w:pPr>
        <w:numPr>
          <w:ilvl w:val="1"/>
          <w:numId w:val="2"/>
        </w:numPr>
        <w:tabs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na požádání umožnit poskytovateli nahlédnutí do všech účetních dokladů týkajících se projektu,</w:t>
      </w:r>
    </w:p>
    <w:p w14:paraId="1A83A567" w14:textId="119A771A" w:rsidR="009664F4" w:rsidRPr="00B40FAA" w:rsidRDefault="009664F4" w:rsidP="009664F4">
      <w:pPr>
        <w:numPr>
          <w:ilvl w:val="1"/>
          <w:numId w:val="2"/>
        </w:numPr>
        <w:tabs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B40FAA">
        <w:rPr>
          <w:rFonts w:ascii="Tahoma" w:hAnsi="Tahoma" w:cs="Tahoma"/>
          <w:sz w:val="20"/>
          <w:szCs w:val="20"/>
        </w:rPr>
        <w:t>předložit poskytovateli průběžné vyúčtování realizace projektu zpracované k </w:t>
      </w:r>
      <w:r>
        <w:rPr>
          <w:rFonts w:ascii="Tahoma" w:hAnsi="Tahoma" w:cs="Tahoma"/>
          <w:i/>
          <w:iCs/>
          <w:sz w:val="20"/>
          <w:szCs w:val="20"/>
        </w:rPr>
        <w:t>31. 12. 2025 a 31. 12. 2026</w:t>
      </w:r>
      <w:r w:rsidRPr="002F0F2F">
        <w:rPr>
          <w:rFonts w:ascii="Tahoma" w:hAnsi="Tahoma" w:cs="Tahoma"/>
          <w:i/>
          <w:iCs/>
          <w:sz w:val="20"/>
          <w:szCs w:val="20"/>
        </w:rPr>
        <w:t xml:space="preserve"> </w:t>
      </w:r>
      <w:r w:rsidRPr="00B40FAA">
        <w:rPr>
          <w:rFonts w:ascii="Tahoma" w:hAnsi="Tahoma" w:cs="Tahoma"/>
          <w:sz w:val="20"/>
          <w:szCs w:val="20"/>
        </w:rPr>
        <w:t xml:space="preserve">nejpozději do 15. 1. následujícího kalendářního roku. </w:t>
      </w:r>
      <w:r w:rsidRPr="00CB2437">
        <w:rPr>
          <w:rFonts w:ascii="Tahoma" w:hAnsi="Tahoma" w:cs="Tahoma"/>
          <w:sz w:val="20"/>
          <w:szCs w:val="20"/>
        </w:rPr>
        <w:t xml:space="preserve">Způsob a okamžik předložení </w:t>
      </w:r>
      <w:r>
        <w:rPr>
          <w:rFonts w:ascii="Tahoma" w:hAnsi="Tahoma" w:cs="Tahoma"/>
          <w:sz w:val="20"/>
          <w:szCs w:val="20"/>
        </w:rPr>
        <w:t>průběž</w:t>
      </w:r>
      <w:r w:rsidRPr="00CB2437">
        <w:rPr>
          <w:rFonts w:ascii="Tahoma" w:hAnsi="Tahoma" w:cs="Tahoma"/>
          <w:sz w:val="20"/>
          <w:szCs w:val="20"/>
        </w:rPr>
        <w:t xml:space="preserve">ného vyúčtování jsou upraveny v čl. </w:t>
      </w:r>
      <w:r>
        <w:rPr>
          <w:rFonts w:ascii="Tahoma" w:hAnsi="Tahoma" w:cs="Tahoma"/>
          <w:sz w:val="20"/>
          <w:szCs w:val="20"/>
        </w:rPr>
        <w:t>XVIII</w:t>
      </w:r>
      <w:r w:rsidRPr="00CB2437">
        <w:rPr>
          <w:rFonts w:ascii="Tahoma" w:hAnsi="Tahoma" w:cs="Tahoma"/>
          <w:sz w:val="20"/>
          <w:szCs w:val="20"/>
        </w:rPr>
        <w:t xml:space="preserve"> podmínek Dotačního programu</w:t>
      </w:r>
      <w:r w:rsidRPr="00B40FAA">
        <w:rPr>
          <w:rFonts w:ascii="Tahoma" w:hAnsi="Tahoma" w:cs="Tahoma"/>
          <w:sz w:val="20"/>
          <w:szCs w:val="20"/>
        </w:rPr>
        <w:t xml:space="preserve">, </w:t>
      </w:r>
    </w:p>
    <w:p w14:paraId="476D1C96" w14:textId="6DD7E53A" w:rsidR="009664F4" w:rsidRPr="00B40FAA" w:rsidRDefault="009664F4" w:rsidP="009664F4">
      <w:pPr>
        <w:numPr>
          <w:ilvl w:val="1"/>
          <w:numId w:val="2"/>
        </w:numPr>
        <w:tabs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B40FAA">
        <w:rPr>
          <w:rFonts w:ascii="Tahoma" w:hAnsi="Tahoma" w:cs="Tahoma"/>
          <w:sz w:val="20"/>
          <w:szCs w:val="20"/>
        </w:rPr>
        <w:t>předložit poskytovateli průběžné vyúčtování dle písm. g) tohoto odstavce smlouvy</w:t>
      </w:r>
      <w:r w:rsidRPr="00B40FAA">
        <w:rPr>
          <w:rFonts w:ascii="Tahoma" w:hAnsi="Tahoma" w:cs="Tahoma"/>
          <w:sz w:val="20"/>
        </w:rPr>
        <w:t xml:space="preserve"> </w:t>
      </w:r>
      <w:r w:rsidRPr="00B40FAA">
        <w:rPr>
          <w:rFonts w:ascii="Tahoma" w:hAnsi="Tahoma" w:cs="Tahoma"/>
          <w:sz w:val="20"/>
          <w:szCs w:val="20"/>
        </w:rPr>
        <w:t xml:space="preserve">na formulářích předepsaných pro Dotační program, úplné (obsahující všechny náležitosti vyžadované předepsanými formuláři včetně příloh, pokud se vztahují k danému příjemci a projektu) a bezchybné. V rámci závěrečného vyúčtování již příjemce není povinen předložit kopie účetních dokladů a dokladů o jejich úhradě, které předložil v rámci průběžného vyúčtování, </w:t>
      </w:r>
    </w:p>
    <w:p w14:paraId="3FEE7ADD" w14:textId="7796E66A" w:rsidR="009664F4" w:rsidRPr="00B40FAA" w:rsidRDefault="009664F4" w:rsidP="009664F4">
      <w:pPr>
        <w:numPr>
          <w:ilvl w:val="1"/>
          <w:numId w:val="2"/>
        </w:numPr>
        <w:tabs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B40FAA">
        <w:rPr>
          <w:rFonts w:ascii="Tahoma" w:hAnsi="Tahoma" w:cs="Tahoma"/>
          <w:sz w:val="20"/>
          <w:szCs w:val="20"/>
        </w:rPr>
        <w:t xml:space="preserve">předložit poskytovateli závěrečné vyúčtování celého realizovaného projektu, jež je finančním vypořádáním ve smyslu § 10a odst. 1 písm. d) zákona č. 250/2000 Sb., </w:t>
      </w:r>
      <w:r w:rsidRPr="00B40FAA">
        <w:rPr>
          <w:rFonts w:ascii="Tahoma" w:hAnsi="Tahoma" w:cs="Tahoma"/>
          <w:b/>
          <w:sz w:val="20"/>
          <w:szCs w:val="20"/>
        </w:rPr>
        <w:t xml:space="preserve">nejpozději </w:t>
      </w:r>
      <w:r w:rsidR="00DB72CD">
        <w:rPr>
          <w:rFonts w:ascii="Tahoma" w:hAnsi="Tahoma" w:cs="Tahoma"/>
          <w:b/>
          <w:sz w:val="20"/>
          <w:szCs w:val="20"/>
        </w:rPr>
        <w:br/>
      </w:r>
      <w:r w:rsidRPr="00B40FAA">
        <w:rPr>
          <w:rFonts w:ascii="Tahoma" w:hAnsi="Tahoma" w:cs="Tahoma"/>
          <w:b/>
          <w:sz w:val="20"/>
          <w:szCs w:val="20"/>
        </w:rPr>
        <w:t>do </w:t>
      </w:r>
      <w:r w:rsidR="00993CF0">
        <w:rPr>
          <w:rFonts w:ascii="Tahoma" w:hAnsi="Tahoma" w:cs="Tahoma"/>
          <w:b/>
          <w:sz w:val="20"/>
          <w:szCs w:val="20"/>
        </w:rPr>
        <w:t>30. 7. 2027.</w:t>
      </w:r>
      <w:r w:rsidRPr="00B40FAA">
        <w:rPr>
          <w:rFonts w:ascii="Tahoma" w:hAnsi="Tahoma" w:cs="Tahoma"/>
          <w:sz w:val="20"/>
          <w:szCs w:val="20"/>
        </w:rPr>
        <w:t xml:space="preserve"> Způsob a okamžik předložení závěrečného vyúčtování jsou upraveny v čl. XVIII podmínek Dotačního programu,</w:t>
      </w:r>
      <w:r w:rsidRPr="002F0F2F">
        <w:rPr>
          <w:rFonts w:ascii="Tahoma" w:hAnsi="Tahoma" w:cs="Tahoma"/>
          <w:b/>
          <w:i/>
          <w:iCs/>
          <w:sz w:val="20"/>
          <w:szCs w:val="20"/>
        </w:rPr>
        <w:t xml:space="preserve"> </w:t>
      </w:r>
    </w:p>
    <w:p w14:paraId="3AEC37FE" w14:textId="77777777" w:rsidR="009664F4" w:rsidRPr="002F0F2F" w:rsidRDefault="009664F4" w:rsidP="009664F4">
      <w:pPr>
        <w:numPr>
          <w:ilvl w:val="1"/>
          <w:numId w:val="2"/>
        </w:numPr>
        <w:tabs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B40FAA">
        <w:rPr>
          <w:rFonts w:ascii="Tahoma" w:hAnsi="Tahoma" w:cs="Tahoma"/>
          <w:sz w:val="20"/>
          <w:szCs w:val="20"/>
        </w:rPr>
        <w:t>předložit poskytovateli závěrečné vyúčtování celého realizovaného projektu dle písm. </w:t>
      </w:r>
      <w:r w:rsidRPr="002F0F2F">
        <w:rPr>
          <w:rFonts w:ascii="Tahoma" w:hAnsi="Tahoma" w:cs="Tahoma"/>
          <w:sz w:val="20"/>
          <w:szCs w:val="20"/>
        </w:rPr>
        <w:t>i)</w:t>
      </w:r>
      <w:r w:rsidRPr="00B40FAA">
        <w:rPr>
          <w:rFonts w:ascii="Tahoma" w:hAnsi="Tahoma" w:cs="Tahoma"/>
          <w:sz w:val="20"/>
          <w:szCs w:val="20"/>
        </w:rPr>
        <w:t xml:space="preserve"> tohoto odstavce smlouvy </w:t>
      </w:r>
      <w:r w:rsidRPr="00B40FAA">
        <w:rPr>
          <w:rFonts w:ascii="Tahoma" w:hAnsi="Tahoma" w:cs="Tahoma"/>
          <w:sz w:val="20"/>
        </w:rPr>
        <w:t>na formulářích předepsaných pro Dotační program, úplné (obsahující všechny náležitosti vyžadované předepsanými formuláři včetně příloh, pokud se vztahují k danému příjemci a projektu) a bezchybné</w:t>
      </w:r>
      <w:r w:rsidRPr="00B40FAA">
        <w:rPr>
          <w:rFonts w:ascii="Tahoma" w:hAnsi="Tahoma" w:cs="Tahoma"/>
          <w:sz w:val="20"/>
          <w:szCs w:val="20"/>
        </w:rPr>
        <w:t xml:space="preserve">. </w:t>
      </w:r>
    </w:p>
    <w:p w14:paraId="132CDE99" w14:textId="77777777" w:rsidR="009664F4" w:rsidRPr="00B40FAA" w:rsidRDefault="009664F4" w:rsidP="009664F4">
      <w:pPr>
        <w:numPr>
          <w:ilvl w:val="1"/>
          <w:numId w:val="2"/>
        </w:numPr>
        <w:tabs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2F0F2F">
        <w:rPr>
          <w:rFonts w:ascii="Tahoma" w:hAnsi="Tahoma" w:cs="Tahoma"/>
          <w:bCs/>
          <w:sz w:val="20"/>
          <w:szCs w:val="20"/>
        </w:rPr>
        <w:t>v případě, že realizaci projektu nezahájí nebo ji přeruší z důvodu, že projekt nebude dále uskutečňovat, do 7 kalendářních dnů ohlásit tuto skutečnost administrátorovi písemně nebo ústně do písemného protokolu,</w:t>
      </w:r>
    </w:p>
    <w:p w14:paraId="3B644675" w14:textId="77777777" w:rsidR="009664F4" w:rsidRPr="00E133E2" w:rsidRDefault="009664F4" w:rsidP="009664F4">
      <w:pPr>
        <w:numPr>
          <w:ilvl w:val="1"/>
          <w:numId w:val="2"/>
        </w:numPr>
        <w:tabs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B40FAA">
        <w:rPr>
          <w:rFonts w:ascii="Tahoma" w:hAnsi="Tahoma" w:cs="Tahoma"/>
          <w:sz w:val="20"/>
          <w:szCs w:val="20"/>
        </w:rPr>
        <w:t>řádně v souladu s právními předpisy uschovat originály všech účetních</w:t>
      </w:r>
      <w:r w:rsidRPr="00E133E2">
        <w:rPr>
          <w:rFonts w:ascii="Tahoma" w:hAnsi="Tahoma" w:cs="Tahoma"/>
          <w:sz w:val="20"/>
          <w:szCs w:val="20"/>
        </w:rPr>
        <w:t xml:space="preserve"> dokladů vztahujících se k projektu,</w:t>
      </w:r>
    </w:p>
    <w:p w14:paraId="10EFDD29" w14:textId="77777777" w:rsidR="009664F4" w:rsidRPr="00E133E2" w:rsidRDefault="009664F4" w:rsidP="009664F4">
      <w:pPr>
        <w:numPr>
          <w:ilvl w:val="1"/>
          <w:numId w:val="2"/>
        </w:numPr>
        <w:tabs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umožnit poskytovateli v souladu se zákonem o finanční kontrole řádné provedení průběžné a </w:t>
      </w:r>
      <w:r w:rsidRPr="00675B81">
        <w:rPr>
          <w:rFonts w:ascii="Tahoma" w:hAnsi="Tahoma" w:cs="Tahoma"/>
          <w:sz w:val="20"/>
          <w:szCs w:val="20"/>
        </w:rPr>
        <w:t>následné kontroly</w:t>
      </w:r>
      <w:r w:rsidRPr="00E133E2">
        <w:rPr>
          <w:rFonts w:ascii="Tahoma" w:hAnsi="Tahoma" w:cs="Tahoma"/>
          <w:sz w:val="20"/>
          <w:szCs w:val="20"/>
        </w:rPr>
        <w:t xml:space="preserve"> hospodaření s veřejnými prostředky z poskytnuté dotace, jejich použití dle účelového určení stanoveného touto smlouvou, provedení kontroly faktické realizace činnosti na místě a předložit při kontrole všechny potřebné úče</w:t>
      </w:r>
      <w:r>
        <w:rPr>
          <w:rFonts w:ascii="Tahoma" w:hAnsi="Tahoma" w:cs="Tahoma"/>
          <w:sz w:val="20"/>
          <w:szCs w:val="20"/>
        </w:rPr>
        <w:t>tní a jiné doklady. Kontrola na </w:t>
      </w:r>
      <w:r w:rsidRPr="00E133E2">
        <w:rPr>
          <w:rFonts w:ascii="Tahoma" w:hAnsi="Tahoma" w:cs="Tahoma"/>
          <w:sz w:val="20"/>
          <w:szCs w:val="20"/>
        </w:rPr>
        <w:t>místě bude dle pokynu poskytovatele provedena v </w:t>
      </w:r>
      <w:r w:rsidRPr="00E133E2">
        <w:rPr>
          <w:rFonts w:ascii="Tahoma" w:hAnsi="Tahoma" w:cs="Tahoma"/>
          <w:iCs/>
          <w:sz w:val="20"/>
          <w:szCs w:val="20"/>
        </w:rPr>
        <w:t>sídle</w:t>
      </w:r>
      <w:r w:rsidRPr="00E133E2">
        <w:rPr>
          <w:rFonts w:ascii="Tahoma" w:hAnsi="Tahoma" w:cs="Tahoma"/>
          <w:sz w:val="20"/>
          <w:szCs w:val="20"/>
        </w:rPr>
        <w:t xml:space="preserve"> příjemce, v místě realizace projektu nebo v sídle poskytovatele,</w:t>
      </w:r>
    </w:p>
    <w:p w14:paraId="5D041B86" w14:textId="1B72139C" w:rsidR="009664F4" w:rsidRPr="00E133E2" w:rsidRDefault="009664F4" w:rsidP="009664F4">
      <w:pPr>
        <w:numPr>
          <w:ilvl w:val="1"/>
          <w:numId w:val="2"/>
        </w:numPr>
        <w:tabs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lastRenderedPageBreak/>
        <w:t xml:space="preserve">při peněžních operacích dle této smlouvy převádět peněžní prostředky na účet poskytovatele uvedený v čl. I této smlouvy a při těchto peněžních operacích vždy uvádět </w:t>
      </w:r>
      <w:r w:rsidRPr="002F0F2F">
        <w:rPr>
          <w:rFonts w:ascii="Tahoma" w:hAnsi="Tahoma" w:cs="Tahoma"/>
          <w:b/>
          <w:bCs/>
          <w:sz w:val="20"/>
          <w:szCs w:val="20"/>
        </w:rPr>
        <w:t xml:space="preserve">variabilní symbol </w:t>
      </w:r>
      <w:r w:rsidR="000F53C2" w:rsidRPr="000F53C2">
        <w:rPr>
          <w:rFonts w:ascii="Tahoma" w:hAnsi="Tahoma" w:cs="Tahoma"/>
          <w:b/>
          <w:bCs/>
          <w:sz w:val="20"/>
          <w:szCs w:val="20"/>
        </w:rPr>
        <w:t>3649010423</w:t>
      </w:r>
      <w:r w:rsidR="000F53C2">
        <w:rPr>
          <w:rFonts w:ascii="Tahoma" w:hAnsi="Tahoma" w:cs="Tahoma"/>
          <w:sz w:val="20"/>
          <w:szCs w:val="20"/>
        </w:rPr>
        <w:t>,</w:t>
      </w:r>
    </w:p>
    <w:p w14:paraId="01A0D546" w14:textId="77777777" w:rsidR="009664F4" w:rsidRPr="00E133E2" w:rsidRDefault="009664F4" w:rsidP="009664F4">
      <w:pPr>
        <w:numPr>
          <w:ilvl w:val="1"/>
          <w:numId w:val="2"/>
        </w:numPr>
        <w:tabs>
          <w:tab w:val="num" w:pos="720"/>
        </w:tabs>
        <w:spacing w:before="60"/>
        <w:ind w:left="714" w:hanging="357"/>
        <w:jc w:val="both"/>
        <w:rPr>
          <w:rFonts w:ascii="Tahoma" w:hAnsi="Tahoma" w:cs="Tahoma"/>
          <w:iCs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nepřevést realizaci projektu na jiný právní subjekt,</w:t>
      </w:r>
    </w:p>
    <w:p w14:paraId="12229FFF" w14:textId="77777777" w:rsidR="009664F4" w:rsidRPr="00E133E2" w:rsidRDefault="009664F4" w:rsidP="009664F4">
      <w:pPr>
        <w:numPr>
          <w:ilvl w:val="1"/>
          <w:numId w:val="2"/>
        </w:numPr>
        <w:tabs>
          <w:tab w:val="num" w:pos="720"/>
        </w:tabs>
        <w:spacing w:before="60"/>
        <w:ind w:left="714" w:hanging="357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 w:rsidRPr="000F53C2">
        <w:rPr>
          <w:rFonts w:ascii="Tahoma" w:hAnsi="Tahoma" w:cs="Tahoma"/>
          <w:sz w:val="20"/>
          <w:szCs w:val="20"/>
        </w:rPr>
        <w:t>oznamovat změny v projektu v souladu s čl. XVII podmínek Dotačního programu</w:t>
      </w:r>
      <w:r w:rsidRPr="00E133E2">
        <w:rPr>
          <w:rFonts w:ascii="Tahoma" w:hAnsi="Tahoma" w:cs="Tahoma"/>
          <w:sz w:val="20"/>
          <w:szCs w:val="20"/>
        </w:rPr>
        <w:t>,</w:t>
      </w:r>
    </w:p>
    <w:p w14:paraId="5560AAA4" w14:textId="1397B5D0" w:rsidR="009664F4" w:rsidRPr="00E133E2" w:rsidRDefault="009664F4" w:rsidP="009664F4">
      <w:pPr>
        <w:numPr>
          <w:ilvl w:val="1"/>
          <w:numId w:val="2"/>
        </w:numPr>
        <w:tabs>
          <w:tab w:val="num" w:pos="720"/>
        </w:tabs>
        <w:spacing w:before="60"/>
        <w:ind w:left="714" w:hanging="357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 xml:space="preserve">neprodleně, nejpozději však do 7 kalendářních dnů, informovat </w:t>
      </w:r>
      <w:r w:rsidRPr="000766C1">
        <w:rPr>
          <w:rFonts w:ascii="Tahoma" w:hAnsi="Tahoma" w:cs="Tahoma"/>
          <w:sz w:val="20"/>
          <w:szCs w:val="20"/>
        </w:rPr>
        <w:t xml:space="preserve">poskytovatele </w:t>
      </w:r>
      <w:r w:rsidR="000F53C2" w:rsidRPr="000766C1">
        <w:rPr>
          <w:rFonts w:ascii="Tahoma" w:hAnsi="Tahoma" w:cs="Tahoma"/>
          <w:bCs/>
          <w:sz w:val="20"/>
          <w:szCs w:val="20"/>
        </w:rPr>
        <w:t>o vlastní přeměně (sloučení obcí, připojení obce, oddělení části obce) a o tom, na který subjekt</w:t>
      </w:r>
      <w:r w:rsidRPr="000766C1">
        <w:rPr>
          <w:rFonts w:ascii="Tahoma" w:hAnsi="Tahoma" w:cs="Tahoma"/>
          <w:sz w:val="20"/>
          <w:szCs w:val="20"/>
        </w:rPr>
        <w:t xml:space="preserve"> přejdou </w:t>
      </w:r>
      <w:r w:rsidRPr="00E133E2">
        <w:rPr>
          <w:rFonts w:ascii="Tahoma" w:hAnsi="Tahoma" w:cs="Tahoma"/>
          <w:sz w:val="20"/>
          <w:szCs w:val="20"/>
        </w:rPr>
        <w:t xml:space="preserve">práva a povinnosti z této smlouvy, </w:t>
      </w:r>
    </w:p>
    <w:p w14:paraId="787F32F9" w14:textId="77777777" w:rsidR="009664F4" w:rsidRPr="00E133E2" w:rsidRDefault="009664F4" w:rsidP="009664F4">
      <w:pPr>
        <w:numPr>
          <w:ilvl w:val="1"/>
          <w:numId w:val="2"/>
        </w:numPr>
        <w:tabs>
          <w:tab w:val="num" w:pos="720"/>
        </w:tabs>
        <w:spacing w:before="60"/>
        <w:ind w:left="714" w:hanging="357"/>
        <w:jc w:val="both"/>
        <w:rPr>
          <w:rFonts w:ascii="Tahoma" w:hAnsi="Tahoma" w:cs="Tahoma"/>
          <w:i/>
          <w:iCs/>
          <w:color w:val="3366FF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dodržovat podmínky povinné publicity stanovené v čl. VII této smlouvy.</w:t>
      </w:r>
    </w:p>
    <w:p w14:paraId="42D37770" w14:textId="0F897DCC" w:rsidR="009664F4" w:rsidRPr="00E133E2" w:rsidRDefault="009664F4" w:rsidP="009664F4">
      <w:pPr>
        <w:pStyle w:val="Zkladntext"/>
        <w:numPr>
          <w:ilvl w:val="0"/>
          <w:numId w:val="2"/>
        </w:numPr>
        <w:tabs>
          <w:tab w:val="clear" w:pos="735"/>
        </w:tabs>
        <w:spacing w:before="120"/>
        <w:ind w:left="357" w:hanging="357"/>
        <w:jc w:val="both"/>
        <w:rPr>
          <w:rFonts w:ascii="Tahoma" w:hAnsi="Tahoma" w:cs="Tahoma"/>
          <w:b w:val="0"/>
          <w:bCs w:val="0"/>
          <w:sz w:val="20"/>
          <w:szCs w:val="20"/>
        </w:rPr>
      </w:pPr>
      <w:r w:rsidRPr="00E133E2">
        <w:rPr>
          <w:rFonts w:ascii="Tahoma" w:hAnsi="Tahoma" w:cs="Tahoma"/>
          <w:b w:val="0"/>
          <w:bCs w:val="0"/>
          <w:sz w:val="20"/>
          <w:szCs w:val="20"/>
        </w:rPr>
        <w:t xml:space="preserve">Porušení podmínek uvedených v odst. 3 písm. </w:t>
      </w:r>
      <w:r w:rsidRPr="005C51A6">
        <w:rPr>
          <w:rFonts w:ascii="Tahoma" w:hAnsi="Tahoma" w:cs="Tahoma"/>
          <w:b w:val="0"/>
          <w:bCs w:val="0"/>
          <w:i/>
          <w:iCs/>
          <w:sz w:val="20"/>
          <w:szCs w:val="20"/>
        </w:rPr>
        <w:t xml:space="preserve">g), h), i), j), n), p), q) a r) </w:t>
      </w:r>
      <w:r w:rsidRPr="00E133E2">
        <w:rPr>
          <w:rFonts w:ascii="Tahoma" w:hAnsi="Tahoma" w:cs="Tahoma"/>
          <w:b w:val="0"/>
          <w:bCs w:val="0"/>
          <w:sz w:val="20"/>
          <w:szCs w:val="20"/>
        </w:rPr>
        <w:t>je považováno za porušení méně závažné ve smyslu ust. § 10a odst. 6 zákona č. 250/2000 Sb. Odvod za tato porušení rozpočtové kázně se stanoví následujícím způsobem:</w:t>
      </w:r>
    </w:p>
    <w:p w14:paraId="4599DCA1" w14:textId="22587138" w:rsidR="009664F4" w:rsidRPr="00BC05BE" w:rsidRDefault="009664F4" w:rsidP="009664F4">
      <w:pPr>
        <w:numPr>
          <w:ilvl w:val="1"/>
          <w:numId w:val="2"/>
        </w:numPr>
        <w:tabs>
          <w:tab w:val="num" w:pos="720"/>
        </w:tabs>
        <w:spacing w:before="60"/>
        <w:ind w:left="714" w:hanging="357"/>
        <w:jc w:val="both"/>
        <w:rPr>
          <w:rFonts w:ascii="Tahoma" w:hAnsi="Tahoma" w:cs="Tahoma"/>
          <w:bCs/>
          <w:color w:val="000000"/>
          <w:sz w:val="20"/>
          <w:szCs w:val="20"/>
        </w:rPr>
      </w:pPr>
      <w:r w:rsidRPr="00E133E2">
        <w:rPr>
          <w:rFonts w:ascii="Tahoma" w:hAnsi="Tahoma" w:cs="Tahoma"/>
          <w:bCs/>
          <w:sz w:val="20"/>
          <w:szCs w:val="20"/>
        </w:rPr>
        <w:t xml:space="preserve">Předložení vyúčtování podle odst. 3 </w:t>
      </w:r>
      <w:r w:rsidRPr="005C51A6">
        <w:rPr>
          <w:rFonts w:ascii="Tahoma" w:hAnsi="Tahoma" w:cs="Tahoma"/>
          <w:bCs/>
          <w:color w:val="000000"/>
          <w:sz w:val="20"/>
          <w:szCs w:val="20"/>
        </w:rPr>
        <w:t xml:space="preserve">písm. </w:t>
      </w:r>
      <w:r w:rsidRPr="005C51A6">
        <w:rPr>
          <w:rFonts w:ascii="Tahoma" w:hAnsi="Tahoma" w:cs="Tahoma"/>
          <w:bCs/>
          <w:i/>
          <w:iCs/>
          <w:color w:val="000000"/>
          <w:sz w:val="20"/>
          <w:szCs w:val="20"/>
        </w:rPr>
        <w:t xml:space="preserve">g) a i) </w:t>
      </w:r>
      <w:r w:rsidRPr="00BC05BE">
        <w:rPr>
          <w:rFonts w:ascii="Tahoma" w:hAnsi="Tahoma" w:cs="Tahoma"/>
          <w:bCs/>
          <w:color w:val="000000"/>
          <w:sz w:val="20"/>
          <w:szCs w:val="20"/>
        </w:rPr>
        <w:t>po stanovené lhůtě:</w:t>
      </w:r>
    </w:p>
    <w:p w14:paraId="3AB1D744" w14:textId="77777777" w:rsidR="009664F4" w:rsidRPr="00BC05BE" w:rsidRDefault="009664F4" w:rsidP="009664F4">
      <w:pPr>
        <w:tabs>
          <w:tab w:val="right" w:pos="9070"/>
        </w:tabs>
        <w:spacing w:before="60"/>
        <w:ind w:left="720"/>
        <w:jc w:val="both"/>
        <w:rPr>
          <w:rFonts w:ascii="Tahoma" w:hAnsi="Tahoma" w:cs="Tahoma"/>
          <w:bCs/>
          <w:color w:val="000000"/>
          <w:sz w:val="20"/>
        </w:rPr>
      </w:pPr>
      <w:r w:rsidRPr="00BC05BE">
        <w:rPr>
          <w:rFonts w:ascii="Tahoma" w:hAnsi="Tahoma" w:cs="Tahoma"/>
          <w:bCs/>
          <w:color w:val="000000"/>
          <w:sz w:val="20"/>
        </w:rPr>
        <w:t>do 7 kalendářních dnů</w:t>
      </w:r>
      <w:r w:rsidRPr="00BC05BE">
        <w:rPr>
          <w:rFonts w:ascii="Tahoma" w:hAnsi="Tahoma" w:cs="Tahoma"/>
          <w:bCs/>
          <w:color w:val="000000"/>
          <w:sz w:val="20"/>
        </w:rPr>
        <w:tab/>
        <w:t>1.500 Kč,</w:t>
      </w:r>
    </w:p>
    <w:p w14:paraId="539C302E" w14:textId="77777777" w:rsidR="009664F4" w:rsidRPr="00BC05BE" w:rsidRDefault="009664F4" w:rsidP="009664F4">
      <w:pPr>
        <w:tabs>
          <w:tab w:val="right" w:pos="9070"/>
        </w:tabs>
        <w:spacing w:before="60"/>
        <w:ind w:left="720"/>
        <w:jc w:val="both"/>
        <w:rPr>
          <w:rFonts w:ascii="Tahoma" w:hAnsi="Tahoma" w:cs="Tahoma"/>
          <w:bCs/>
          <w:color w:val="000000"/>
          <w:sz w:val="20"/>
        </w:rPr>
      </w:pPr>
      <w:r w:rsidRPr="00BC05BE">
        <w:rPr>
          <w:rFonts w:ascii="Tahoma" w:hAnsi="Tahoma" w:cs="Tahoma"/>
          <w:bCs/>
          <w:color w:val="000000"/>
          <w:sz w:val="20"/>
        </w:rPr>
        <w:t>od 8 do 15 kalendářních dnů</w:t>
      </w:r>
      <w:r w:rsidRPr="00BC05BE">
        <w:rPr>
          <w:rFonts w:ascii="Tahoma" w:hAnsi="Tahoma" w:cs="Tahoma"/>
          <w:bCs/>
          <w:color w:val="000000"/>
          <w:sz w:val="20"/>
        </w:rPr>
        <w:tab/>
        <w:t>3.000 Kč,</w:t>
      </w:r>
    </w:p>
    <w:p w14:paraId="29F144CE" w14:textId="77777777" w:rsidR="009664F4" w:rsidRPr="00BC05BE" w:rsidRDefault="009664F4" w:rsidP="009664F4">
      <w:pPr>
        <w:tabs>
          <w:tab w:val="right" w:pos="9070"/>
        </w:tabs>
        <w:spacing w:before="60"/>
        <w:ind w:left="720"/>
        <w:jc w:val="both"/>
        <w:rPr>
          <w:rFonts w:ascii="Tahoma" w:hAnsi="Tahoma" w:cs="Tahoma"/>
          <w:bCs/>
          <w:color w:val="000000"/>
          <w:sz w:val="20"/>
        </w:rPr>
      </w:pPr>
      <w:r w:rsidRPr="00BC05BE">
        <w:rPr>
          <w:rFonts w:ascii="Tahoma" w:hAnsi="Tahoma" w:cs="Tahoma"/>
          <w:bCs/>
          <w:color w:val="000000"/>
          <w:sz w:val="20"/>
        </w:rPr>
        <w:t>od 16 do 30 kalendářních dnů</w:t>
      </w:r>
      <w:r w:rsidRPr="00BC05BE">
        <w:rPr>
          <w:rFonts w:ascii="Tahoma" w:hAnsi="Tahoma" w:cs="Tahoma"/>
          <w:bCs/>
          <w:color w:val="000000"/>
          <w:sz w:val="20"/>
        </w:rPr>
        <w:tab/>
      </w:r>
      <w:r w:rsidRPr="00BC05BE">
        <w:rPr>
          <w:rFonts w:ascii="Tahoma" w:hAnsi="Tahoma" w:cs="Tahoma"/>
          <w:bCs/>
          <w:color w:val="000000"/>
          <w:sz w:val="20"/>
          <w:szCs w:val="20"/>
        </w:rPr>
        <w:t>5.000 Kč</w:t>
      </w:r>
      <w:r w:rsidRPr="00BC05BE">
        <w:rPr>
          <w:rFonts w:ascii="Tahoma" w:hAnsi="Tahoma" w:cs="Tahoma"/>
          <w:bCs/>
          <w:color w:val="000000"/>
          <w:sz w:val="20"/>
        </w:rPr>
        <w:t>,</w:t>
      </w:r>
    </w:p>
    <w:p w14:paraId="27E9627D" w14:textId="77777777" w:rsidR="009664F4" w:rsidRPr="00BC05BE" w:rsidRDefault="009664F4" w:rsidP="009664F4">
      <w:pPr>
        <w:numPr>
          <w:ilvl w:val="1"/>
          <w:numId w:val="2"/>
        </w:numPr>
        <w:tabs>
          <w:tab w:val="num" w:pos="720"/>
          <w:tab w:val="right" w:pos="9072"/>
        </w:tabs>
        <w:spacing w:before="60"/>
        <w:ind w:left="714" w:hanging="357"/>
        <w:jc w:val="both"/>
        <w:rPr>
          <w:rFonts w:ascii="Tahoma" w:hAnsi="Tahoma" w:cs="Tahoma"/>
          <w:bCs/>
          <w:color w:val="000000"/>
          <w:sz w:val="20"/>
          <w:szCs w:val="20"/>
        </w:rPr>
      </w:pPr>
      <w:r w:rsidRPr="00BC05BE">
        <w:rPr>
          <w:rFonts w:ascii="Tahoma" w:hAnsi="Tahoma" w:cs="Tahoma"/>
          <w:bCs/>
          <w:color w:val="000000"/>
          <w:sz w:val="20"/>
          <w:szCs w:val="20"/>
        </w:rPr>
        <w:t>Porušení podmínky stanovené v odst. 3 písm. h) spočívající ve formálních nedostatcích průběžného vyúčtování</w:t>
      </w:r>
      <w:r w:rsidRPr="00BC05BE">
        <w:rPr>
          <w:rFonts w:ascii="Tahoma" w:hAnsi="Tahoma" w:cs="Tahoma"/>
          <w:bCs/>
          <w:color w:val="000000"/>
          <w:sz w:val="20"/>
          <w:szCs w:val="20"/>
        </w:rPr>
        <w:tab/>
        <w:t>10 % poskytnuté dotace,</w:t>
      </w:r>
    </w:p>
    <w:p w14:paraId="3F740C1C" w14:textId="35FC3C46" w:rsidR="009664F4" w:rsidRPr="00BC05BE" w:rsidRDefault="009664F4" w:rsidP="009664F4">
      <w:pPr>
        <w:numPr>
          <w:ilvl w:val="1"/>
          <w:numId w:val="2"/>
        </w:numPr>
        <w:tabs>
          <w:tab w:val="num" w:pos="720"/>
          <w:tab w:val="right" w:pos="9072"/>
        </w:tabs>
        <w:spacing w:before="60"/>
        <w:ind w:left="714" w:hanging="357"/>
        <w:jc w:val="both"/>
        <w:rPr>
          <w:rFonts w:ascii="Tahoma" w:hAnsi="Tahoma" w:cs="Tahoma"/>
          <w:bCs/>
          <w:color w:val="000000"/>
          <w:sz w:val="20"/>
          <w:szCs w:val="20"/>
        </w:rPr>
      </w:pPr>
      <w:r w:rsidRPr="00BC05BE">
        <w:rPr>
          <w:rFonts w:ascii="Tahoma" w:hAnsi="Tahoma" w:cs="Tahoma"/>
          <w:bCs/>
          <w:color w:val="000000"/>
          <w:sz w:val="20"/>
          <w:szCs w:val="20"/>
        </w:rPr>
        <w:t xml:space="preserve">Porušení podmínky stanovené v odst. 3 písm. </w:t>
      </w:r>
      <w:r w:rsidRPr="005C51A6">
        <w:rPr>
          <w:rFonts w:ascii="Tahoma" w:hAnsi="Tahoma" w:cs="Tahoma"/>
          <w:bCs/>
          <w:i/>
          <w:iCs/>
          <w:color w:val="000000"/>
          <w:sz w:val="20"/>
          <w:szCs w:val="20"/>
        </w:rPr>
        <w:t xml:space="preserve">j) </w:t>
      </w:r>
      <w:r w:rsidRPr="00BC05BE">
        <w:rPr>
          <w:rFonts w:ascii="Tahoma" w:hAnsi="Tahoma" w:cs="Tahoma"/>
          <w:bCs/>
          <w:color w:val="000000"/>
          <w:sz w:val="20"/>
          <w:szCs w:val="20"/>
        </w:rPr>
        <w:t>spočívající ve formálních nedostatcích závěrečného vyúčtování</w:t>
      </w:r>
      <w:r w:rsidRPr="00BC05BE">
        <w:rPr>
          <w:rFonts w:ascii="Tahoma" w:hAnsi="Tahoma" w:cs="Tahoma"/>
          <w:bCs/>
          <w:color w:val="000000"/>
          <w:sz w:val="20"/>
          <w:szCs w:val="20"/>
        </w:rPr>
        <w:tab/>
        <w:t>10 % poskytnuté dotace,</w:t>
      </w:r>
    </w:p>
    <w:p w14:paraId="62015893" w14:textId="28A1157C" w:rsidR="009664F4" w:rsidRPr="00BC05BE" w:rsidRDefault="009664F4" w:rsidP="009664F4">
      <w:pPr>
        <w:numPr>
          <w:ilvl w:val="1"/>
          <w:numId w:val="2"/>
        </w:numPr>
        <w:tabs>
          <w:tab w:val="num" w:pos="720"/>
          <w:tab w:val="right" w:pos="9072"/>
        </w:tabs>
        <w:spacing w:before="60"/>
        <w:ind w:left="714" w:hanging="357"/>
        <w:jc w:val="both"/>
        <w:rPr>
          <w:rFonts w:ascii="Tahoma" w:hAnsi="Tahoma" w:cs="Tahoma"/>
          <w:bCs/>
          <w:color w:val="000000"/>
          <w:sz w:val="20"/>
          <w:szCs w:val="20"/>
        </w:rPr>
      </w:pPr>
      <w:r w:rsidRPr="00BC05BE">
        <w:rPr>
          <w:rFonts w:ascii="Tahoma" w:hAnsi="Tahoma" w:cs="Tahoma"/>
          <w:bCs/>
          <w:color w:val="000000"/>
          <w:sz w:val="20"/>
          <w:szCs w:val="20"/>
        </w:rPr>
        <w:t xml:space="preserve">Porušení podmínky stanovené v odst. 3 písm. </w:t>
      </w:r>
      <w:r w:rsidRPr="005C51A6">
        <w:rPr>
          <w:rFonts w:ascii="Tahoma" w:hAnsi="Tahoma" w:cs="Tahoma"/>
          <w:bCs/>
          <w:i/>
          <w:iCs/>
          <w:color w:val="000000"/>
          <w:sz w:val="20"/>
          <w:szCs w:val="20"/>
        </w:rPr>
        <w:t>n)</w:t>
      </w:r>
      <w:r w:rsidRPr="00BC05BE">
        <w:rPr>
          <w:rFonts w:ascii="Tahoma" w:hAnsi="Tahoma" w:cs="Tahoma"/>
          <w:bCs/>
          <w:color w:val="000000"/>
          <w:sz w:val="20"/>
          <w:szCs w:val="20"/>
        </w:rPr>
        <w:tab/>
        <w:t>1.000 Kč,</w:t>
      </w:r>
    </w:p>
    <w:p w14:paraId="68AFE767" w14:textId="46C1F789" w:rsidR="009664F4" w:rsidRPr="00BC05BE" w:rsidRDefault="009664F4" w:rsidP="009664F4">
      <w:pPr>
        <w:numPr>
          <w:ilvl w:val="1"/>
          <w:numId w:val="2"/>
        </w:numPr>
        <w:tabs>
          <w:tab w:val="num" w:pos="720"/>
          <w:tab w:val="right" w:pos="9072"/>
        </w:tabs>
        <w:spacing w:before="60"/>
        <w:ind w:left="714" w:hanging="357"/>
        <w:jc w:val="both"/>
        <w:rPr>
          <w:rFonts w:ascii="Tahoma" w:hAnsi="Tahoma" w:cs="Tahoma"/>
          <w:bCs/>
          <w:color w:val="000000"/>
          <w:sz w:val="20"/>
          <w:szCs w:val="20"/>
        </w:rPr>
      </w:pPr>
      <w:r w:rsidRPr="00BC05BE">
        <w:rPr>
          <w:rFonts w:ascii="Tahoma" w:hAnsi="Tahoma" w:cs="Tahoma"/>
          <w:bCs/>
          <w:color w:val="000000"/>
          <w:sz w:val="20"/>
          <w:szCs w:val="20"/>
        </w:rPr>
        <w:t xml:space="preserve">Porušení podmínky stanovené v odst. 3 písm. </w:t>
      </w:r>
      <w:r w:rsidRPr="005C51A6">
        <w:rPr>
          <w:rFonts w:ascii="Tahoma" w:hAnsi="Tahoma" w:cs="Tahoma"/>
          <w:bCs/>
          <w:i/>
          <w:iCs/>
          <w:color w:val="000000"/>
          <w:sz w:val="20"/>
          <w:szCs w:val="20"/>
        </w:rPr>
        <w:t>p)</w:t>
      </w:r>
      <w:r w:rsidRPr="00BC05BE">
        <w:rPr>
          <w:rFonts w:ascii="Tahoma" w:hAnsi="Tahoma" w:cs="Tahoma"/>
          <w:bCs/>
          <w:color w:val="000000"/>
          <w:sz w:val="20"/>
          <w:szCs w:val="20"/>
        </w:rPr>
        <w:tab/>
        <w:t>2 % poskytnuté dotace,</w:t>
      </w:r>
    </w:p>
    <w:p w14:paraId="3F4D38C1" w14:textId="1A42132C" w:rsidR="009664F4" w:rsidRPr="00BC05BE" w:rsidRDefault="009664F4" w:rsidP="009664F4">
      <w:pPr>
        <w:numPr>
          <w:ilvl w:val="1"/>
          <w:numId w:val="2"/>
        </w:numPr>
        <w:tabs>
          <w:tab w:val="num" w:pos="720"/>
          <w:tab w:val="right" w:pos="9072"/>
        </w:tabs>
        <w:spacing w:before="60"/>
        <w:ind w:left="714" w:hanging="357"/>
        <w:jc w:val="both"/>
        <w:rPr>
          <w:rFonts w:ascii="Tahoma" w:hAnsi="Tahoma" w:cs="Tahoma"/>
          <w:bCs/>
          <w:color w:val="000000"/>
          <w:sz w:val="20"/>
          <w:szCs w:val="20"/>
        </w:rPr>
      </w:pPr>
      <w:r w:rsidRPr="00BC05BE">
        <w:rPr>
          <w:rFonts w:ascii="Tahoma" w:hAnsi="Tahoma" w:cs="Tahoma"/>
          <w:bCs/>
          <w:color w:val="000000"/>
          <w:sz w:val="20"/>
          <w:szCs w:val="20"/>
        </w:rPr>
        <w:t xml:space="preserve">Porušení podmínky stanovené v odst. 3 písm. </w:t>
      </w:r>
      <w:r w:rsidRPr="005C51A6">
        <w:rPr>
          <w:rFonts w:ascii="Tahoma" w:hAnsi="Tahoma" w:cs="Tahoma"/>
          <w:bCs/>
          <w:i/>
          <w:iCs/>
          <w:color w:val="000000"/>
          <w:sz w:val="20"/>
          <w:szCs w:val="20"/>
        </w:rPr>
        <w:t>q)</w:t>
      </w:r>
      <w:r w:rsidRPr="00BC05BE">
        <w:rPr>
          <w:rFonts w:ascii="Tahoma" w:hAnsi="Tahoma" w:cs="Tahoma"/>
          <w:bCs/>
          <w:color w:val="000000"/>
          <w:sz w:val="20"/>
          <w:szCs w:val="20"/>
        </w:rPr>
        <w:tab/>
        <w:t>10 % poskytnuté dotace,</w:t>
      </w:r>
    </w:p>
    <w:p w14:paraId="108711E4" w14:textId="10A23E67" w:rsidR="009664F4" w:rsidRPr="00E133E2" w:rsidRDefault="009664F4" w:rsidP="009664F4">
      <w:pPr>
        <w:numPr>
          <w:ilvl w:val="1"/>
          <w:numId w:val="2"/>
        </w:numPr>
        <w:tabs>
          <w:tab w:val="num" w:pos="709"/>
          <w:tab w:val="right" w:pos="9072"/>
        </w:tabs>
        <w:spacing w:before="60"/>
        <w:ind w:left="714" w:hanging="357"/>
        <w:jc w:val="both"/>
        <w:rPr>
          <w:rFonts w:ascii="Tahoma" w:hAnsi="Tahoma" w:cs="Tahoma"/>
          <w:bCs/>
          <w:sz w:val="20"/>
          <w:szCs w:val="20"/>
        </w:rPr>
      </w:pPr>
      <w:r w:rsidRPr="00BC05BE">
        <w:rPr>
          <w:rFonts w:ascii="Tahoma" w:hAnsi="Tahoma" w:cs="Tahoma"/>
          <w:bCs/>
          <w:color w:val="000000"/>
          <w:sz w:val="20"/>
          <w:szCs w:val="20"/>
        </w:rPr>
        <w:t xml:space="preserve">Porušení každé podmínky, na niž se odkazuje v odst. 3 písm. </w:t>
      </w:r>
      <w:r w:rsidRPr="005C51A6">
        <w:rPr>
          <w:rFonts w:ascii="Tahoma" w:hAnsi="Tahoma" w:cs="Tahoma"/>
          <w:bCs/>
          <w:i/>
          <w:iCs/>
          <w:color w:val="000000"/>
          <w:sz w:val="20"/>
          <w:szCs w:val="20"/>
        </w:rPr>
        <w:t>r)</w:t>
      </w:r>
      <w:r w:rsidRPr="00BC05BE">
        <w:rPr>
          <w:rFonts w:ascii="Tahoma" w:hAnsi="Tahoma" w:cs="Tahoma"/>
          <w:bCs/>
          <w:color w:val="000000"/>
          <w:sz w:val="20"/>
          <w:szCs w:val="20"/>
        </w:rPr>
        <w:tab/>
        <w:t>5 % poskytnuté dotace</w:t>
      </w:r>
      <w:r w:rsidRPr="00E133E2">
        <w:rPr>
          <w:rFonts w:ascii="Tahoma" w:hAnsi="Tahoma" w:cs="Tahoma"/>
          <w:bCs/>
          <w:sz w:val="20"/>
          <w:szCs w:val="20"/>
        </w:rPr>
        <w:t>.</w:t>
      </w:r>
    </w:p>
    <w:p w14:paraId="29125C35" w14:textId="77777777" w:rsidR="009664F4" w:rsidRPr="00E133E2" w:rsidRDefault="009664F4" w:rsidP="009664F4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 w:rsidRPr="00E133E2">
        <w:rPr>
          <w:rFonts w:ascii="Tahoma" w:hAnsi="Tahoma" w:cs="Tahoma"/>
          <w:b/>
          <w:bCs/>
          <w:sz w:val="20"/>
          <w:szCs w:val="20"/>
        </w:rPr>
        <w:t>VI.</w:t>
      </w:r>
      <w:r w:rsidRPr="00E133E2">
        <w:rPr>
          <w:rFonts w:ascii="Tahoma" w:hAnsi="Tahoma" w:cs="Tahoma"/>
          <w:b/>
          <w:bCs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Způsobilý výdaj</w:t>
      </w:r>
    </w:p>
    <w:p w14:paraId="40682DCD" w14:textId="77777777" w:rsidR="009664F4" w:rsidRPr="00E133E2" w:rsidRDefault="009664F4" w:rsidP="009664F4">
      <w:pPr>
        <w:numPr>
          <w:ilvl w:val="0"/>
          <w:numId w:val="4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„</w:t>
      </w:r>
      <w:r>
        <w:rPr>
          <w:rFonts w:ascii="Tahoma" w:hAnsi="Tahoma" w:cs="Tahoma"/>
          <w:sz w:val="20"/>
          <w:szCs w:val="20"/>
        </w:rPr>
        <w:t>Způsobilým výdajem</w:t>
      </w:r>
      <w:r w:rsidRPr="00E133E2">
        <w:rPr>
          <w:rFonts w:ascii="Tahoma" w:hAnsi="Tahoma" w:cs="Tahoma"/>
          <w:sz w:val="20"/>
          <w:szCs w:val="20"/>
        </w:rPr>
        <w:t xml:space="preserve">“ je </w:t>
      </w:r>
      <w:r>
        <w:rPr>
          <w:rFonts w:ascii="Tahoma" w:hAnsi="Tahoma" w:cs="Tahoma"/>
          <w:sz w:val="20"/>
          <w:szCs w:val="20"/>
        </w:rPr>
        <w:t>výdaj</w:t>
      </w:r>
      <w:r w:rsidRPr="00E133E2">
        <w:rPr>
          <w:rFonts w:ascii="Tahoma" w:hAnsi="Tahoma" w:cs="Tahoma"/>
          <w:sz w:val="20"/>
          <w:szCs w:val="20"/>
        </w:rPr>
        <w:t>, který splňuje všechny níže uvedené podmínky:</w:t>
      </w:r>
    </w:p>
    <w:p w14:paraId="77B1F56D" w14:textId="6592FAD5" w:rsidR="009664F4" w:rsidRPr="00E133E2" w:rsidRDefault="009664F4" w:rsidP="009664F4">
      <w:pPr>
        <w:numPr>
          <w:ilvl w:val="1"/>
          <w:numId w:val="4"/>
        </w:numPr>
        <w:tabs>
          <w:tab w:val="clear" w:pos="1770"/>
          <w:tab w:val="num" w:pos="714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vznikl v období realizace projektu, tj. v období od</w:t>
      </w:r>
      <w:r>
        <w:rPr>
          <w:rFonts w:ascii="Tahoma" w:hAnsi="Tahoma" w:cs="Tahoma"/>
          <w:sz w:val="20"/>
          <w:szCs w:val="20"/>
        </w:rPr>
        <w:t xml:space="preserve"> </w:t>
      </w:r>
      <w:r w:rsidR="00954DED">
        <w:rPr>
          <w:rFonts w:ascii="Tahoma" w:hAnsi="Tahoma" w:cs="Tahoma"/>
          <w:sz w:val="20"/>
          <w:szCs w:val="20"/>
        </w:rPr>
        <w:t xml:space="preserve">2. 1. 2024 </w:t>
      </w:r>
      <w:r w:rsidRPr="00E133E2">
        <w:rPr>
          <w:rFonts w:ascii="Tahoma" w:hAnsi="Tahoma" w:cs="Tahoma"/>
          <w:sz w:val="20"/>
          <w:szCs w:val="20"/>
        </w:rPr>
        <w:t>do </w:t>
      </w:r>
      <w:r w:rsidR="00954DED">
        <w:rPr>
          <w:rFonts w:ascii="Tahoma" w:hAnsi="Tahoma" w:cs="Tahoma"/>
          <w:sz w:val="20"/>
          <w:szCs w:val="20"/>
        </w:rPr>
        <w:t>30. 6. 2027</w:t>
      </w:r>
      <w:r w:rsidRPr="00E133E2">
        <w:rPr>
          <w:rFonts w:ascii="Tahoma" w:hAnsi="Tahoma" w:cs="Tahoma"/>
          <w:sz w:val="20"/>
          <w:szCs w:val="20"/>
        </w:rPr>
        <w:t>,</w:t>
      </w:r>
      <w:r>
        <w:rPr>
          <w:rFonts w:ascii="Tahoma" w:hAnsi="Tahoma" w:cs="Tahoma"/>
          <w:sz w:val="20"/>
          <w:szCs w:val="20"/>
        </w:rPr>
        <w:t xml:space="preserve"> a byl příjemcem uhrazen </w:t>
      </w:r>
      <w:r w:rsidRPr="00A2573A">
        <w:rPr>
          <w:rFonts w:ascii="Tahoma" w:hAnsi="Tahoma" w:cs="Tahoma"/>
          <w:sz w:val="20"/>
          <w:szCs w:val="20"/>
        </w:rPr>
        <w:t>do konce lhůty pro předložení závěrečného vyúčtování</w:t>
      </w:r>
      <w:r>
        <w:rPr>
          <w:rFonts w:ascii="Tahoma" w:hAnsi="Tahoma" w:cs="Tahoma"/>
          <w:sz w:val="20"/>
          <w:szCs w:val="20"/>
        </w:rPr>
        <w:t xml:space="preserve"> projektu,</w:t>
      </w:r>
    </w:p>
    <w:p w14:paraId="01213C48" w14:textId="77777777" w:rsidR="009664F4" w:rsidRPr="00E133E2" w:rsidRDefault="009664F4" w:rsidP="009664F4">
      <w:pPr>
        <w:numPr>
          <w:ilvl w:val="1"/>
          <w:numId w:val="4"/>
        </w:numPr>
        <w:tabs>
          <w:tab w:val="clear" w:pos="177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byl vynaložen v souladu s účelovým určením dle čl. IV této smlouvy, ostatními podmínkami této smlouvy a podmínkami Dotačního programu,</w:t>
      </w:r>
    </w:p>
    <w:p w14:paraId="731235FF" w14:textId="77777777" w:rsidR="009664F4" w:rsidRPr="00E133E2" w:rsidRDefault="009664F4" w:rsidP="009664F4">
      <w:pPr>
        <w:numPr>
          <w:ilvl w:val="1"/>
          <w:numId w:val="4"/>
        </w:numPr>
        <w:tabs>
          <w:tab w:val="clear" w:pos="177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vyhovuje zásadám účelnosti, efektivnosti a hospodárnosti dle zákona o finanční kontrole a</w:t>
      </w:r>
    </w:p>
    <w:p w14:paraId="1CAE7F69" w14:textId="77777777" w:rsidR="009664F4" w:rsidRPr="00E133E2" w:rsidRDefault="009664F4" w:rsidP="009664F4">
      <w:pPr>
        <w:numPr>
          <w:ilvl w:val="1"/>
          <w:numId w:val="4"/>
        </w:numPr>
        <w:tabs>
          <w:tab w:val="clear" w:pos="1770"/>
          <w:tab w:val="num" w:pos="720"/>
        </w:tabs>
        <w:spacing w:before="6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je uveden v rozpočtu projektu, který je přílohou č. 1 této smlouvy.</w:t>
      </w:r>
    </w:p>
    <w:p w14:paraId="6D5AA340" w14:textId="77777777" w:rsidR="009664F4" w:rsidRPr="00E74C31" w:rsidRDefault="009664F4" w:rsidP="009664F4">
      <w:pPr>
        <w:numPr>
          <w:ilvl w:val="0"/>
          <w:numId w:val="4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 xml:space="preserve">Daň z </w:t>
      </w:r>
      <w:r w:rsidRPr="00E74C31">
        <w:rPr>
          <w:rFonts w:ascii="Tahoma" w:hAnsi="Tahoma" w:cs="Tahoma"/>
          <w:sz w:val="20"/>
          <w:szCs w:val="20"/>
        </w:rPr>
        <w:t>přidané hodnoty vztahující se ke způsobilým výdajům je způsobilým výdajem, pokud příjemce není plátcem této daně nebo pokud mu nevzniká nárok na odpočet této daně.</w:t>
      </w:r>
    </w:p>
    <w:p w14:paraId="4935D2B9" w14:textId="77777777" w:rsidR="009664F4" w:rsidRPr="00E74C31" w:rsidRDefault="009664F4" w:rsidP="009664F4">
      <w:pPr>
        <w:numPr>
          <w:ilvl w:val="0"/>
          <w:numId w:val="4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74C31">
        <w:rPr>
          <w:rFonts w:ascii="Tahoma" w:hAnsi="Tahoma" w:cs="Tahoma"/>
          <w:sz w:val="20"/>
          <w:szCs w:val="20"/>
        </w:rPr>
        <w:t>Všechny ostatní výdaje vynaložené příjemcem jsou považovány za výdaje nezpůsobilé.</w:t>
      </w:r>
    </w:p>
    <w:p w14:paraId="30E1E271" w14:textId="77777777" w:rsidR="009664F4" w:rsidRPr="00E74C31" w:rsidRDefault="009664F4" w:rsidP="009664F4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 w:rsidRPr="00E74C31">
        <w:rPr>
          <w:rFonts w:ascii="Tahoma" w:hAnsi="Tahoma" w:cs="Tahoma"/>
          <w:b/>
          <w:bCs/>
          <w:sz w:val="20"/>
          <w:szCs w:val="20"/>
        </w:rPr>
        <w:t>VII.</w:t>
      </w:r>
      <w:r w:rsidRPr="00E74C31">
        <w:rPr>
          <w:rFonts w:ascii="Tahoma" w:hAnsi="Tahoma" w:cs="Tahoma"/>
          <w:b/>
          <w:bCs/>
          <w:sz w:val="20"/>
          <w:szCs w:val="20"/>
        </w:rPr>
        <w:br/>
        <w:t>Povinná publicita</w:t>
      </w:r>
    </w:p>
    <w:p w14:paraId="64B8DDB8" w14:textId="77777777" w:rsidR="009664F4" w:rsidRPr="00E74C31" w:rsidRDefault="009664F4" w:rsidP="009664F4">
      <w:pPr>
        <w:numPr>
          <w:ilvl w:val="0"/>
          <w:numId w:val="9"/>
        </w:numPr>
        <w:tabs>
          <w:tab w:val="clear" w:pos="720"/>
        </w:tabs>
        <w:spacing w:before="120"/>
        <w:ind w:left="357" w:hanging="357"/>
        <w:jc w:val="both"/>
        <w:rPr>
          <w:rStyle w:val="Hypertextovodkaz"/>
          <w:rFonts w:ascii="Tahoma" w:hAnsi="Tahoma" w:cs="Tahoma"/>
          <w:color w:val="auto"/>
          <w:sz w:val="20"/>
          <w:szCs w:val="20"/>
        </w:rPr>
      </w:pPr>
      <w:r w:rsidRPr="00E74C31">
        <w:rPr>
          <w:rFonts w:ascii="Tahoma" w:hAnsi="Tahoma" w:cs="Tahoma"/>
          <w:sz w:val="20"/>
          <w:szCs w:val="20"/>
        </w:rPr>
        <w:t>Příjemce bere na vědomí, že poskytovatel je oprávněn zveřejnit jeho název, IČO, sídlo, účel poskytnuté dotace a výši poskytnuté dotace. Poskytovatel uděluje příjemci souhlas s užíváním loga dle přílohy č. 15 Dotačního programu</w:t>
      </w:r>
      <w:r w:rsidRPr="00E74C31">
        <w:rPr>
          <w:rStyle w:val="Hypertextovodkaz"/>
          <w:rFonts w:ascii="Tahoma" w:hAnsi="Tahoma" w:cs="Tahoma"/>
          <w:color w:val="auto"/>
          <w:sz w:val="20"/>
          <w:szCs w:val="20"/>
        </w:rPr>
        <w:t>.</w:t>
      </w:r>
    </w:p>
    <w:p w14:paraId="231EBF6D" w14:textId="77777777" w:rsidR="009664F4" w:rsidRPr="00E74C31" w:rsidRDefault="009664F4" w:rsidP="009664F4">
      <w:pPr>
        <w:numPr>
          <w:ilvl w:val="0"/>
          <w:numId w:val="9"/>
        </w:numPr>
        <w:tabs>
          <w:tab w:val="clear" w:pos="720"/>
        </w:tabs>
        <w:spacing w:before="120"/>
        <w:ind w:left="360"/>
        <w:jc w:val="both"/>
        <w:rPr>
          <w:rFonts w:ascii="Tahoma" w:hAnsi="Tahoma" w:cs="Tahoma"/>
          <w:sz w:val="20"/>
          <w:szCs w:val="20"/>
        </w:rPr>
      </w:pPr>
      <w:r w:rsidRPr="00E74C31">
        <w:rPr>
          <w:rFonts w:ascii="Tahoma" w:hAnsi="Tahoma" w:cs="Tahoma"/>
          <w:sz w:val="20"/>
          <w:szCs w:val="20"/>
        </w:rPr>
        <w:t>Příjemce se zavazuje k tomu, že v průběhu realizace projektu (u výroční zprávy i po realizaci projektu) bude prokazatelným a vhodným způsobem prezentovat Evropskou unii, Ministerstvo životního prostředí a Moravskoslezský kraj, a to v tomto rozsahu:</w:t>
      </w:r>
    </w:p>
    <w:p w14:paraId="6DA27B6E" w14:textId="77777777" w:rsidR="009664F4" w:rsidRPr="00E133E2" w:rsidRDefault="009664F4" w:rsidP="009664F4">
      <w:pPr>
        <w:numPr>
          <w:ilvl w:val="0"/>
          <w:numId w:val="10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E74C31">
        <w:rPr>
          <w:rFonts w:ascii="Tahoma" w:hAnsi="Tahoma" w:cs="Tahoma"/>
          <w:iCs/>
          <w:sz w:val="20"/>
          <w:szCs w:val="20"/>
          <w:lang w:eastAsia="en-US"/>
        </w:rPr>
        <w:t xml:space="preserve">na svých webových stránkách, jsou-li zřízeny, umístit </w:t>
      </w:r>
      <w:r w:rsidRPr="00E133E2">
        <w:rPr>
          <w:rFonts w:ascii="Tahoma" w:hAnsi="Tahoma" w:cs="Tahoma"/>
          <w:iCs/>
          <w:sz w:val="20"/>
          <w:szCs w:val="20"/>
          <w:lang w:eastAsia="en-US"/>
        </w:rPr>
        <w:t xml:space="preserve">logo </w:t>
      </w:r>
      <w:r>
        <w:rPr>
          <w:rFonts w:ascii="Tahoma" w:hAnsi="Tahoma" w:cs="Tahoma"/>
          <w:iCs/>
          <w:sz w:val="20"/>
          <w:szCs w:val="20"/>
          <w:lang w:eastAsia="en-US"/>
        </w:rPr>
        <w:t>dle přílohy č. 15</w:t>
      </w:r>
      <w:r w:rsidRPr="00E133E2">
        <w:rPr>
          <w:rFonts w:ascii="Tahoma" w:hAnsi="Tahoma" w:cs="Tahoma"/>
          <w:iCs/>
          <w:sz w:val="20"/>
          <w:szCs w:val="20"/>
          <w:lang w:eastAsia="en-US"/>
        </w:rPr>
        <w:t xml:space="preserve"> </w:t>
      </w:r>
      <w:r>
        <w:rPr>
          <w:rFonts w:ascii="Tahoma" w:hAnsi="Tahoma" w:cs="Tahoma"/>
          <w:iCs/>
          <w:sz w:val="20"/>
          <w:szCs w:val="20"/>
          <w:lang w:eastAsia="en-US"/>
        </w:rPr>
        <w:t xml:space="preserve">Dotačního programu </w:t>
      </w:r>
      <w:r w:rsidRPr="00E133E2">
        <w:rPr>
          <w:rFonts w:ascii="Tahoma" w:hAnsi="Tahoma" w:cs="Tahoma"/>
          <w:iCs/>
          <w:sz w:val="20"/>
          <w:szCs w:val="20"/>
          <w:lang w:eastAsia="en-US"/>
        </w:rPr>
        <w:t>buď v sekci partneři, nebo přímo u podporovaného projektu,</w:t>
      </w:r>
    </w:p>
    <w:p w14:paraId="0D662C11" w14:textId="77777777" w:rsidR="009664F4" w:rsidRPr="00E133E2" w:rsidRDefault="009664F4" w:rsidP="009664F4">
      <w:pPr>
        <w:numPr>
          <w:ilvl w:val="0"/>
          <w:numId w:val="10"/>
        </w:numPr>
        <w:jc w:val="both"/>
        <w:rPr>
          <w:rFonts w:ascii="Tahoma" w:hAnsi="Tahoma" w:cs="Tahoma"/>
          <w:sz w:val="20"/>
          <w:szCs w:val="20"/>
          <w:lang w:eastAsia="en-US"/>
        </w:rPr>
      </w:pPr>
      <w:r w:rsidRPr="00E133E2">
        <w:rPr>
          <w:rFonts w:ascii="Tahoma" w:hAnsi="Tahoma" w:cs="Tahoma"/>
          <w:iCs/>
          <w:sz w:val="20"/>
          <w:szCs w:val="20"/>
          <w:lang w:eastAsia="en-US"/>
        </w:rPr>
        <w:lastRenderedPageBreak/>
        <w:t>informovat veřejnost o poskytnutí dotace na svých webových stránkách s odkazem na webové stránky konkrétního projektu, jsou-li tyto stránky zřízeny,</w:t>
      </w:r>
    </w:p>
    <w:p w14:paraId="23B53A74" w14:textId="77777777" w:rsidR="009664F4" w:rsidRPr="00E133E2" w:rsidRDefault="009664F4" w:rsidP="009664F4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E133E2">
        <w:rPr>
          <w:rFonts w:ascii="Tahoma" w:hAnsi="Tahoma" w:cs="Tahoma"/>
          <w:iCs/>
          <w:sz w:val="20"/>
          <w:szCs w:val="20"/>
          <w:lang w:eastAsia="en-US"/>
        </w:rPr>
        <w:t xml:space="preserve">na svých profilech sociálních sítí, jsou-li zřízeny, uveřejnit vhodným způsobem informaci, že </w:t>
      </w:r>
      <w:r>
        <w:rPr>
          <w:rFonts w:ascii="Tahoma" w:hAnsi="Tahoma" w:cs="Tahoma"/>
          <w:iCs/>
          <w:sz w:val="20"/>
          <w:szCs w:val="20"/>
          <w:lang w:eastAsia="en-US"/>
        </w:rPr>
        <w:t xml:space="preserve">mu byla </w:t>
      </w:r>
      <w:r w:rsidRPr="00E133E2">
        <w:rPr>
          <w:rFonts w:ascii="Tahoma" w:hAnsi="Tahoma" w:cs="Tahoma"/>
          <w:iCs/>
          <w:sz w:val="20"/>
          <w:szCs w:val="20"/>
          <w:lang w:eastAsia="en-US"/>
        </w:rPr>
        <w:t>poskyt</w:t>
      </w:r>
      <w:r>
        <w:rPr>
          <w:rFonts w:ascii="Tahoma" w:hAnsi="Tahoma" w:cs="Tahoma"/>
          <w:iCs/>
          <w:sz w:val="20"/>
          <w:szCs w:val="20"/>
          <w:lang w:eastAsia="en-US"/>
        </w:rPr>
        <w:t>nuta</w:t>
      </w:r>
      <w:r w:rsidRPr="00E133E2">
        <w:rPr>
          <w:rFonts w:ascii="Tahoma" w:hAnsi="Tahoma" w:cs="Tahoma"/>
          <w:iCs/>
          <w:sz w:val="20"/>
          <w:szCs w:val="20"/>
          <w:lang w:eastAsia="en-US"/>
        </w:rPr>
        <w:t xml:space="preserve"> dotac</w:t>
      </w:r>
      <w:r>
        <w:rPr>
          <w:rFonts w:ascii="Tahoma" w:hAnsi="Tahoma" w:cs="Tahoma"/>
          <w:iCs/>
          <w:sz w:val="20"/>
          <w:szCs w:val="20"/>
          <w:lang w:eastAsia="en-US"/>
        </w:rPr>
        <w:t>e</w:t>
      </w:r>
      <w:r w:rsidRPr="00E133E2">
        <w:rPr>
          <w:rFonts w:ascii="Tahoma" w:hAnsi="Tahoma" w:cs="Tahoma"/>
          <w:iCs/>
          <w:sz w:val="20"/>
          <w:szCs w:val="20"/>
          <w:lang w:eastAsia="en-US"/>
        </w:rPr>
        <w:t xml:space="preserve"> na realizaci projektu,</w:t>
      </w:r>
    </w:p>
    <w:p w14:paraId="7A904968" w14:textId="77777777" w:rsidR="009664F4" w:rsidRPr="00E133E2" w:rsidRDefault="009664F4" w:rsidP="009664F4">
      <w:pPr>
        <w:numPr>
          <w:ilvl w:val="0"/>
          <w:numId w:val="10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E133E2">
        <w:rPr>
          <w:rFonts w:ascii="Tahoma" w:hAnsi="Tahoma" w:cs="Tahoma"/>
          <w:iCs/>
          <w:sz w:val="20"/>
          <w:szCs w:val="20"/>
          <w:lang w:eastAsia="en-US"/>
        </w:rPr>
        <w:t xml:space="preserve">na </w:t>
      </w:r>
      <w:r>
        <w:rPr>
          <w:rFonts w:ascii="Tahoma" w:hAnsi="Tahoma" w:cs="Tahoma"/>
          <w:iCs/>
          <w:sz w:val="20"/>
          <w:szCs w:val="20"/>
          <w:lang w:eastAsia="en-US"/>
        </w:rPr>
        <w:t xml:space="preserve">všech výstupech projektu </w:t>
      </w:r>
      <w:r w:rsidRPr="00E133E2">
        <w:rPr>
          <w:rFonts w:ascii="Tahoma" w:hAnsi="Tahoma" w:cs="Tahoma"/>
          <w:iCs/>
          <w:sz w:val="20"/>
          <w:szCs w:val="20"/>
          <w:lang w:eastAsia="en-US"/>
        </w:rPr>
        <w:t xml:space="preserve">použít logo </w:t>
      </w:r>
      <w:r>
        <w:rPr>
          <w:rFonts w:ascii="Tahoma" w:hAnsi="Tahoma" w:cs="Tahoma"/>
          <w:iCs/>
          <w:sz w:val="20"/>
          <w:szCs w:val="20"/>
          <w:lang w:eastAsia="en-US"/>
        </w:rPr>
        <w:t>dle přílohy č. 15 Dotačního programu</w:t>
      </w:r>
      <w:r w:rsidRPr="00E133E2">
        <w:rPr>
          <w:rFonts w:ascii="Tahoma" w:hAnsi="Tahoma" w:cs="Tahoma"/>
          <w:iCs/>
          <w:sz w:val="20"/>
          <w:szCs w:val="20"/>
          <w:lang w:eastAsia="en-US"/>
        </w:rPr>
        <w:t>,</w:t>
      </w:r>
    </w:p>
    <w:p w14:paraId="0C5D0FBF" w14:textId="77777777" w:rsidR="009664F4" w:rsidRPr="00E133E2" w:rsidRDefault="009664F4" w:rsidP="009664F4">
      <w:pPr>
        <w:numPr>
          <w:ilvl w:val="0"/>
          <w:numId w:val="10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E133E2">
        <w:rPr>
          <w:rFonts w:ascii="Tahoma" w:hAnsi="Tahoma" w:cs="Tahoma"/>
          <w:iCs/>
          <w:sz w:val="20"/>
          <w:szCs w:val="20"/>
          <w:lang w:eastAsia="en-US"/>
        </w:rPr>
        <w:t>vydat tiskovou zprávu</w:t>
      </w:r>
      <w:r>
        <w:rPr>
          <w:rFonts w:ascii="Tahoma" w:hAnsi="Tahoma" w:cs="Tahoma"/>
          <w:iCs/>
          <w:sz w:val="20"/>
          <w:szCs w:val="20"/>
          <w:lang w:eastAsia="en-US"/>
        </w:rPr>
        <w:t xml:space="preserve"> </w:t>
      </w:r>
      <w:r w:rsidRPr="00E133E2">
        <w:rPr>
          <w:rFonts w:ascii="Tahoma" w:hAnsi="Tahoma" w:cs="Tahoma"/>
          <w:iCs/>
          <w:sz w:val="20"/>
          <w:szCs w:val="20"/>
          <w:lang w:eastAsia="en-US"/>
        </w:rPr>
        <w:t xml:space="preserve">o podpoře projektu (např. na svých webových stránkách, na svých profilech sociálních sítí, v tisku apod.), zveřejňovat na všech tiskových materiálech souvisejících s projektem logo </w:t>
      </w:r>
      <w:r>
        <w:rPr>
          <w:rFonts w:ascii="Tahoma" w:hAnsi="Tahoma" w:cs="Tahoma"/>
          <w:iCs/>
          <w:sz w:val="20"/>
          <w:szCs w:val="20"/>
          <w:lang w:eastAsia="en-US"/>
        </w:rPr>
        <w:t>dle přílohy č. 15 Dotačního programu</w:t>
      </w:r>
      <w:r w:rsidRPr="00E133E2">
        <w:rPr>
          <w:rFonts w:ascii="Tahoma" w:hAnsi="Tahoma" w:cs="Tahoma"/>
          <w:iCs/>
          <w:sz w:val="20"/>
          <w:szCs w:val="20"/>
          <w:lang w:eastAsia="en-US"/>
        </w:rPr>
        <w:t>,</w:t>
      </w:r>
    </w:p>
    <w:p w14:paraId="6931DAB1" w14:textId="77777777" w:rsidR="009664F4" w:rsidRPr="00B17585" w:rsidRDefault="009664F4" w:rsidP="009664F4">
      <w:pPr>
        <w:numPr>
          <w:ilvl w:val="0"/>
          <w:numId w:val="10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B17585">
        <w:rPr>
          <w:rFonts w:ascii="Tahoma" w:hAnsi="Tahoma" w:cs="Tahoma"/>
          <w:iCs/>
          <w:sz w:val="20"/>
          <w:szCs w:val="20"/>
          <w:lang w:eastAsia="en-US"/>
        </w:rPr>
        <w:t>umožnit účast zástupců Moravskoslezského kraje na aktivitách projektu,</w:t>
      </w:r>
    </w:p>
    <w:p w14:paraId="389F9D01" w14:textId="77777777" w:rsidR="009664F4" w:rsidRPr="00E133E2" w:rsidRDefault="009664F4" w:rsidP="009664F4">
      <w:pPr>
        <w:numPr>
          <w:ilvl w:val="0"/>
          <w:numId w:val="10"/>
        </w:numPr>
        <w:jc w:val="both"/>
        <w:rPr>
          <w:rFonts w:ascii="Tahoma" w:hAnsi="Tahoma" w:cs="Tahoma"/>
          <w:iCs/>
          <w:sz w:val="20"/>
          <w:szCs w:val="20"/>
          <w:lang w:eastAsia="en-US"/>
        </w:rPr>
      </w:pPr>
      <w:r w:rsidRPr="00E133E2">
        <w:rPr>
          <w:rFonts w:ascii="Tahoma" w:hAnsi="Tahoma" w:cs="Tahoma"/>
          <w:iCs/>
          <w:sz w:val="20"/>
          <w:szCs w:val="20"/>
          <w:lang w:eastAsia="en-US"/>
        </w:rPr>
        <w:t>zajistit fotodokumentaci povinné publicity projektu.</w:t>
      </w:r>
    </w:p>
    <w:p w14:paraId="5E570DFF" w14:textId="77777777" w:rsidR="009664F4" w:rsidRPr="00E133E2" w:rsidRDefault="009664F4" w:rsidP="009664F4">
      <w:pPr>
        <w:ind w:left="363"/>
        <w:jc w:val="both"/>
        <w:rPr>
          <w:rFonts w:ascii="Tahoma" w:hAnsi="Tahoma" w:cs="Tahoma"/>
          <w:iCs/>
          <w:sz w:val="20"/>
          <w:szCs w:val="20"/>
          <w:lang w:eastAsia="en-US"/>
        </w:rPr>
      </w:pPr>
    </w:p>
    <w:p w14:paraId="4CC0D949" w14:textId="77777777" w:rsidR="009664F4" w:rsidRPr="00E133E2" w:rsidRDefault="009664F4" w:rsidP="009664F4">
      <w:pPr>
        <w:spacing w:before="120"/>
        <w:jc w:val="both"/>
        <w:rPr>
          <w:rFonts w:ascii="Tahoma" w:hAnsi="Tahoma" w:cs="Tahoma"/>
          <w:sz w:val="20"/>
          <w:szCs w:val="20"/>
        </w:rPr>
      </w:pPr>
    </w:p>
    <w:p w14:paraId="1D5CA3B5" w14:textId="77777777" w:rsidR="009664F4" w:rsidRPr="00E133E2" w:rsidRDefault="009664F4" w:rsidP="009664F4">
      <w:pPr>
        <w:numPr>
          <w:ilvl w:val="0"/>
          <w:numId w:val="9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  <w:lang w:eastAsia="en-US"/>
        </w:rPr>
      </w:pPr>
      <w:r w:rsidRPr="00E133E2">
        <w:rPr>
          <w:rFonts w:ascii="Tahoma" w:hAnsi="Tahoma" w:cs="Tahoma"/>
          <w:sz w:val="20"/>
          <w:szCs w:val="20"/>
        </w:rPr>
        <w:t>Veškeré</w:t>
      </w:r>
      <w:r w:rsidRPr="00E133E2">
        <w:rPr>
          <w:rFonts w:ascii="Tahoma" w:hAnsi="Tahoma" w:cs="Tahoma"/>
          <w:sz w:val="20"/>
          <w:szCs w:val="20"/>
          <w:lang w:eastAsia="en-US"/>
        </w:rPr>
        <w:t xml:space="preserve"> </w:t>
      </w:r>
      <w:r>
        <w:rPr>
          <w:rFonts w:ascii="Tahoma" w:hAnsi="Tahoma" w:cs="Tahoma"/>
          <w:sz w:val="20"/>
          <w:szCs w:val="20"/>
          <w:lang w:eastAsia="en-US"/>
        </w:rPr>
        <w:t>výdaje</w:t>
      </w:r>
      <w:r w:rsidRPr="00E133E2">
        <w:rPr>
          <w:rFonts w:ascii="Tahoma" w:hAnsi="Tahoma" w:cs="Tahoma"/>
          <w:sz w:val="20"/>
          <w:szCs w:val="20"/>
          <w:lang w:eastAsia="en-US"/>
        </w:rPr>
        <w:t xml:space="preserve">, které příjemce vynaloží na splnění povinností stanovených v tomto článku smlouvy, jsou </w:t>
      </w:r>
      <w:r>
        <w:rPr>
          <w:rFonts w:ascii="Tahoma" w:hAnsi="Tahoma" w:cs="Tahoma"/>
          <w:sz w:val="20"/>
          <w:szCs w:val="20"/>
          <w:lang w:eastAsia="en-US"/>
        </w:rPr>
        <w:t>nezpůsobilými výdaji</w:t>
      </w:r>
      <w:r w:rsidRPr="00E133E2">
        <w:rPr>
          <w:rFonts w:ascii="Tahoma" w:hAnsi="Tahoma" w:cs="Tahoma"/>
          <w:sz w:val="20"/>
          <w:szCs w:val="20"/>
          <w:lang w:eastAsia="en-US"/>
        </w:rPr>
        <w:t>.</w:t>
      </w:r>
    </w:p>
    <w:p w14:paraId="06011699" w14:textId="77777777" w:rsidR="009664F4" w:rsidRPr="00E133E2" w:rsidRDefault="009664F4" w:rsidP="009664F4">
      <w:pPr>
        <w:spacing w:before="360"/>
        <w:jc w:val="center"/>
        <w:rPr>
          <w:rFonts w:ascii="Tahoma" w:hAnsi="Tahoma" w:cs="Tahoma"/>
          <w:b/>
          <w:bCs/>
          <w:sz w:val="20"/>
          <w:szCs w:val="20"/>
        </w:rPr>
      </w:pPr>
      <w:r w:rsidRPr="00E133E2">
        <w:rPr>
          <w:rFonts w:ascii="Tahoma" w:hAnsi="Tahoma" w:cs="Tahoma"/>
          <w:b/>
          <w:bCs/>
          <w:sz w:val="20"/>
          <w:szCs w:val="20"/>
        </w:rPr>
        <w:t>VIII.</w:t>
      </w:r>
      <w:r w:rsidRPr="00E133E2">
        <w:rPr>
          <w:rFonts w:ascii="Tahoma" w:hAnsi="Tahoma" w:cs="Tahoma"/>
          <w:b/>
          <w:bCs/>
          <w:sz w:val="20"/>
          <w:szCs w:val="20"/>
        </w:rPr>
        <w:br/>
        <w:t>Závěrečná ustanovení</w:t>
      </w:r>
    </w:p>
    <w:p w14:paraId="72CC95C4" w14:textId="77777777" w:rsidR="009664F4" w:rsidRPr="00E133E2" w:rsidRDefault="009664F4" w:rsidP="009664F4">
      <w:pPr>
        <w:numPr>
          <w:ilvl w:val="0"/>
          <w:numId w:val="3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Poskytovatel si vyhrazuje právo vypovědět tuto smlouvu s výpovědní dobou 15 dnů od doručení výpovědi příjemci v případě, že příjemce poruší rozpočtovou kázeň a poskytovatel má podle této smlouvy ještě povinnost poskytnout mu další finanční plnění.</w:t>
      </w:r>
    </w:p>
    <w:p w14:paraId="2D9A6429" w14:textId="77777777" w:rsidR="009664F4" w:rsidRPr="00E133E2" w:rsidRDefault="009664F4" w:rsidP="009664F4">
      <w:pPr>
        <w:numPr>
          <w:ilvl w:val="0"/>
          <w:numId w:val="3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Poskytovatel není oprávněn tuto smlouvu vypovědět:</w:t>
      </w:r>
    </w:p>
    <w:p w14:paraId="1701385D" w14:textId="77777777" w:rsidR="009664F4" w:rsidRPr="00E133E2" w:rsidRDefault="009664F4" w:rsidP="009664F4">
      <w:pPr>
        <w:numPr>
          <w:ilvl w:val="1"/>
          <w:numId w:val="11"/>
        </w:numPr>
        <w:tabs>
          <w:tab w:val="left" w:pos="714"/>
        </w:tabs>
        <w:spacing w:before="12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poruší-li příjemce rozpočtovou kázeň porušením některé z podmínek uvedených v čl. V odst. 2 této smlouvy, nepřesáhne-li výše neoprávněně použitých nebo zadržených peněžních prostředků 50 % peněžních prostředků poskytnutých ke dni porušení rozpočtové kázně, nebo</w:t>
      </w:r>
    </w:p>
    <w:p w14:paraId="24DBF57E" w14:textId="77777777" w:rsidR="009664F4" w:rsidRPr="00E133E2" w:rsidRDefault="009664F4" w:rsidP="009664F4">
      <w:pPr>
        <w:numPr>
          <w:ilvl w:val="1"/>
          <w:numId w:val="11"/>
        </w:numPr>
        <w:tabs>
          <w:tab w:val="left" w:pos="714"/>
        </w:tabs>
        <w:spacing w:before="12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poruší-li příjemce rozpočtovou kázeň porušením některé z podmínek uvedených v čl. V odst. 3 této smlouvy, jedná-li se o méně závažné porušení podmínky, za něž je v čl. V odst. 4 této smlouvy stanoven nižší odvod.</w:t>
      </w:r>
    </w:p>
    <w:p w14:paraId="2565B4F9" w14:textId="77777777" w:rsidR="009664F4" w:rsidRPr="00E133E2" w:rsidRDefault="009664F4" w:rsidP="009664F4">
      <w:pPr>
        <w:numPr>
          <w:ilvl w:val="0"/>
          <w:numId w:val="3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Případné změny a doplňky této smlouvy budou smluvní strany řešit písemnými, vzestupně číslovanými dodatky k této smlouvě, které budou výslovně za dodatky této smlouvy označeny.</w:t>
      </w:r>
    </w:p>
    <w:p w14:paraId="49DC71E6" w14:textId="77777777" w:rsidR="009664F4" w:rsidRPr="00E133E2" w:rsidRDefault="009664F4" w:rsidP="009664F4">
      <w:pPr>
        <w:numPr>
          <w:ilvl w:val="0"/>
          <w:numId w:val="3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BC330F">
        <w:rPr>
          <w:rFonts w:ascii="Tahoma" w:hAnsi="Tahoma" w:cs="Tahoma"/>
          <w:sz w:val="20"/>
          <w:szCs w:val="20"/>
        </w:rPr>
        <w:t>Je-li tato smlouva uzavírána v listinné podobě, vyhotovuje se ve třech stejnopisech s platností originálu, z nichž dva obdrží poskytovatel a jeden příjemce. Je-li tato smlouva uzavírána elektronicky, obdrží obě strany její elektronický originál opatřený uznávanými elektronickými podpisy</w:t>
      </w:r>
      <w:r w:rsidRPr="00E133E2">
        <w:rPr>
          <w:rFonts w:ascii="Tahoma" w:hAnsi="Tahoma" w:cs="Tahoma"/>
          <w:sz w:val="20"/>
          <w:szCs w:val="20"/>
        </w:rPr>
        <w:t>.</w:t>
      </w:r>
    </w:p>
    <w:p w14:paraId="290A5C4C" w14:textId="77777777" w:rsidR="009664F4" w:rsidRPr="00E133E2" w:rsidRDefault="009664F4" w:rsidP="009664F4">
      <w:pPr>
        <w:numPr>
          <w:ilvl w:val="0"/>
          <w:numId w:val="3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Tato smlouva nabývá platnosti a účinnosti dnem, kdy vyjádření souhlasu s obsahem návrhu dojde druhé smluvní straně, pokud z odst. 6 nebo 7 tohoto článku nevyplývá něco jiného</w:t>
      </w:r>
      <w:r>
        <w:rPr>
          <w:rFonts w:ascii="Tahoma" w:hAnsi="Tahoma" w:cs="Tahoma"/>
          <w:sz w:val="20"/>
          <w:szCs w:val="20"/>
        </w:rPr>
        <w:t>.</w:t>
      </w:r>
    </w:p>
    <w:p w14:paraId="0D839DFD" w14:textId="77777777" w:rsidR="009664F4" w:rsidRPr="003D4E8B" w:rsidRDefault="009664F4" w:rsidP="009664F4">
      <w:pPr>
        <w:numPr>
          <w:ilvl w:val="0"/>
          <w:numId w:val="3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3D4E8B">
        <w:rPr>
          <w:rFonts w:ascii="Tahoma" w:hAnsi="Tahoma" w:cs="Tahoma"/>
          <w:sz w:val="20"/>
          <w:szCs w:val="20"/>
        </w:rPr>
        <w:t>Má-li být tato smlouva povinně uveřejněna v registru smluv dle zákona č. 340/2015 Sb., o zvláštních podmínkách účinnosti některých smluv, uveřejňování těchto smluv a o registru smluv (zákon o registru smluv), ve znění pozdějších předpisů (dále jen „zákon o registru smluv“), provede její uveřejnění v souladu se zákonem o registru smluv poskytovatel. V takovém případě nabývá smlouva účinnosti dnem jejího uveřejnění v registru smluv.</w:t>
      </w:r>
    </w:p>
    <w:p w14:paraId="0D50A63D" w14:textId="77777777" w:rsidR="009664F4" w:rsidRPr="005C42EF" w:rsidRDefault="009664F4" w:rsidP="009664F4">
      <w:pPr>
        <w:numPr>
          <w:ilvl w:val="0"/>
          <w:numId w:val="3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3D4E8B">
        <w:rPr>
          <w:rFonts w:ascii="Tahoma" w:hAnsi="Tahoma" w:cs="Tahoma"/>
          <w:sz w:val="20"/>
          <w:szCs w:val="20"/>
        </w:rPr>
        <w:t xml:space="preserve">Smluvní strany se dohodly, že pokud je dotace poskytnuta jako podpora de minimis dle </w:t>
      </w:r>
      <w:r w:rsidRPr="003D4E8B">
        <w:rPr>
          <w:rFonts w:ascii="Tahoma" w:hAnsi="Tahoma" w:cs="Tahoma"/>
          <w:bCs/>
          <w:sz w:val="20"/>
          <w:szCs w:val="20"/>
        </w:rPr>
        <w:t xml:space="preserve">Nařízení Komise (EU) 2023/2831, provede poskytovatel její uveřejnění v registru smluv. V takovém případě nabývá smlouva účinnosti dnem jejího uveřejnění v registru smluv. </w:t>
      </w:r>
    </w:p>
    <w:p w14:paraId="6A0635E5" w14:textId="77777777" w:rsidR="009664F4" w:rsidRPr="003D4E8B" w:rsidRDefault="009664F4" w:rsidP="009664F4">
      <w:pPr>
        <w:numPr>
          <w:ilvl w:val="0"/>
          <w:numId w:val="3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3D4E8B">
        <w:rPr>
          <w:rFonts w:ascii="Tahoma" w:hAnsi="Tahoma" w:cs="Tahoma"/>
          <w:sz w:val="20"/>
          <w:szCs w:val="20"/>
        </w:rPr>
        <w:t>V případě, že tato smlouva nebude uveřejněna dle odst. 6 nebo 7 tohoto článku smlouvy, bere příjemce na vědomí a výslovně souhlasí s tím, že smlouva včetně případných dodatků bude zveřejněna na oficiálních webových stránkách Moravskoslezského kraje. Smlouva bude zveřejněna po anonymizaci provedené v souladu s platnými právními předpisy.</w:t>
      </w:r>
    </w:p>
    <w:p w14:paraId="0B4E73D4" w14:textId="77777777" w:rsidR="009664F4" w:rsidRPr="00E133E2" w:rsidRDefault="009664F4" w:rsidP="009664F4">
      <w:pPr>
        <w:numPr>
          <w:ilvl w:val="0"/>
          <w:numId w:val="3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Nedílnou součástí této smlouvy je rozpočet projektu, který tvoří přílohu č. 1 této smlouvy.</w:t>
      </w:r>
    </w:p>
    <w:p w14:paraId="5BBE3320" w14:textId="77777777" w:rsidR="009664F4" w:rsidRPr="00E133E2" w:rsidRDefault="009664F4" w:rsidP="009664F4">
      <w:pPr>
        <w:numPr>
          <w:ilvl w:val="0"/>
          <w:numId w:val="3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 xml:space="preserve">Osobní údaje obsažené v této smlouvě budou poskytovatelem zpracovávány pouze pro účely plnění práv a povinností vyplývajících z této smlouvy; k jiným účelům nebudou tyto osobní údaje </w:t>
      </w:r>
      <w:r w:rsidRPr="00E133E2">
        <w:rPr>
          <w:rFonts w:ascii="Tahoma" w:hAnsi="Tahoma" w:cs="Tahoma"/>
          <w:sz w:val="20"/>
          <w:szCs w:val="20"/>
        </w:rPr>
        <w:lastRenderedPageBreak/>
        <w:t xml:space="preserve">poskytovatelem použity. Poskytovatel při zpracovávání osobních údajů dodržuje platné právní předpisy. Podrobné informace o ochraně osobních údajů jsou dostupné na oficiálních webových stránkách Moravskoslezského kraje </w:t>
      </w:r>
      <w:hyperlink r:id="rId8" w:history="1">
        <w:r w:rsidRPr="00E133E2">
          <w:rPr>
            <w:rStyle w:val="Hypertextovodkaz"/>
            <w:rFonts w:ascii="Tahoma" w:hAnsi="Tahoma" w:cs="Tahoma"/>
            <w:sz w:val="20"/>
            <w:szCs w:val="20"/>
          </w:rPr>
          <w:t>www.msk.cz</w:t>
        </w:r>
      </w:hyperlink>
      <w:r w:rsidRPr="00E133E2">
        <w:rPr>
          <w:rFonts w:ascii="Tahoma" w:hAnsi="Tahoma" w:cs="Tahoma"/>
          <w:sz w:val="20"/>
          <w:szCs w:val="20"/>
        </w:rPr>
        <w:t>.</w:t>
      </w:r>
    </w:p>
    <w:p w14:paraId="2ABC4BC9" w14:textId="77777777" w:rsidR="009664F4" w:rsidRPr="00E133E2" w:rsidRDefault="009664F4" w:rsidP="009664F4">
      <w:pPr>
        <w:numPr>
          <w:ilvl w:val="0"/>
          <w:numId w:val="3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Smluvní strany shodně prohlašují, že si smlouvu před jejím podpisem přečetly, že byla uzavřena po vzájemném projednání podle jejich pravé a svobodné vůle, určitě, vážně a srozumitelně a že se dohodly o celém jejím obsahu, což stvrzují svými podpisy.</w:t>
      </w:r>
    </w:p>
    <w:p w14:paraId="14B42CD9" w14:textId="77777777" w:rsidR="009664F4" w:rsidRPr="00E133E2" w:rsidRDefault="009664F4" w:rsidP="009664F4">
      <w:pPr>
        <w:numPr>
          <w:ilvl w:val="0"/>
          <w:numId w:val="3"/>
        </w:numPr>
        <w:tabs>
          <w:tab w:val="clear" w:pos="72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Doložka platnosti právního jednání dle § 23 zákona č. 129/2000 Sb., o krajích (krajské zřízení), ve znění pozdějších předpisů:</w:t>
      </w:r>
    </w:p>
    <w:p w14:paraId="5F29379A" w14:textId="77777777" w:rsidR="009664F4" w:rsidRPr="00E133E2" w:rsidRDefault="009664F4" w:rsidP="009664F4">
      <w:pPr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O poskytnutí dotace a uzavření této smlouvy rozhodlo zastupitelstvo kraje svým usnesením č. </w:t>
      </w:r>
      <w:r>
        <w:rPr>
          <w:rFonts w:ascii="Tahoma" w:hAnsi="Tahoma" w:cs="Tahoma"/>
          <w:sz w:val="20"/>
          <w:szCs w:val="20"/>
        </w:rPr>
        <w:t>2/39</w:t>
      </w:r>
      <w:r w:rsidRPr="00E133E2">
        <w:rPr>
          <w:rFonts w:ascii="Tahoma" w:hAnsi="Tahoma" w:cs="Tahoma"/>
          <w:sz w:val="20"/>
          <w:szCs w:val="20"/>
        </w:rPr>
        <w:t xml:space="preserve"> ze dne </w:t>
      </w:r>
      <w:r>
        <w:rPr>
          <w:rFonts w:ascii="Tahoma" w:hAnsi="Tahoma" w:cs="Tahoma"/>
          <w:sz w:val="20"/>
          <w:szCs w:val="20"/>
        </w:rPr>
        <w:t>16. 12. 2024.</w:t>
      </w:r>
    </w:p>
    <w:p w14:paraId="7ED82516" w14:textId="77777777" w:rsidR="009664F4" w:rsidRPr="00667C3F" w:rsidRDefault="009664F4" w:rsidP="00667C3F">
      <w:pPr>
        <w:numPr>
          <w:ilvl w:val="0"/>
          <w:numId w:val="3"/>
        </w:numPr>
        <w:tabs>
          <w:tab w:val="clear" w:pos="720"/>
          <w:tab w:val="num" w:pos="360"/>
        </w:tabs>
        <w:spacing w:before="120"/>
        <w:ind w:left="357" w:hanging="357"/>
        <w:jc w:val="both"/>
        <w:rPr>
          <w:rFonts w:ascii="Tahoma" w:hAnsi="Tahoma" w:cs="Tahoma"/>
          <w:sz w:val="20"/>
          <w:szCs w:val="20"/>
        </w:rPr>
      </w:pPr>
      <w:r w:rsidRPr="00667C3F">
        <w:rPr>
          <w:rFonts w:ascii="Tahoma" w:hAnsi="Tahoma" w:cs="Tahoma"/>
          <w:sz w:val="20"/>
          <w:szCs w:val="20"/>
        </w:rPr>
        <w:t>Doložka platnosti právního jednání dle § 41 zákona č. 128/2000 Sb., o obcích (obecní zřízení), ve znění pozdějších předpisů:</w:t>
      </w:r>
    </w:p>
    <w:p w14:paraId="4513C211" w14:textId="3993A0CB" w:rsidR="009664F4" w:rsidRDefault="009664F4" w:rsidP="009664F4">
      <w:pPr>
        <w:keepNext/>
        <w:spacing w:before="120"/>
        <w:ind w:left="357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 xml:space="preserve">O přijetí dotace a uzavření této </w:t>
      </w:r>
      <w:r w:rsidRPr="00910631">
        <w:rPr>
          <w:rFonts w:ascii="Tahoma" w:hAnsi="Tahoma" w:cs="Tahoma"/>
          <w:sz w:val="20"/>
          <w:szCs w:val="20"/>
        </w:rPr>
        <w:t>smlouvy rozhodla rada</w:t>
      </w:r>
      <w:r w:rsidRPr="00E133E2">
        <w:rPr>
          <w:rFonts w:ascii="Tahoma" w:hAnsi="Tahoma" w:cs="Tahoma"/>
          <w:sz w:val="20"/>
          <w:szCs w:val="20"/>
        </w:rPr>
        <w:t xml:space="preserve"> obce svým usnesením č. </w:t>
      </w:r>
      <w:r w:rsidR="00461FBD">
        <w:rPr>
          <w:rFonts w:ascii="Tahoma" w:hAnsi="Tahoma" w:cs="Tahoma"/>
          <w:sz w:val="20"/>
          <w:szCs w:val="20"/>
        </w:rPr>
        <w:t xml:space="preserve">RO85/2025/2 </w:t>
      </w:r>
      <w:r w:rsidRPr="00E133E2">
        <w:rPr>
          <w:rFonts w:ascii="Tahoma" w:hAnsi="Tahoma" w:cs="Tahoma"/>
          <w:sz w:val="20"/>
          <w:szCs w:val="20"/>
        </w:rPr>
        <w:t>ze dne </w:t>
      </w:r>
      <w:r w:rsidR="00461FBD">
        <w:rPr>
          <w:rFonts w:ascii="Tahoma" w:hAnsi="Tahoma" w:cs="Tahoma"/>
          <w:sz w:val="20"/>
          <w:szCs w:val="20"/>
        </w:rPr>
        <w:t>4.3.2025.</w:t>
      </w:r>
    </w:p>
    <w:p w14:paraId="2208D06F" w14:textId="77777777" w:rsidR="009664F4" w:rsidRDefault="009664F4" w:rsidP="009664F4">
      <w:pPr>
        <w:keepNext/>
        <w:spacing w:before="120"/>
        <w:ind w:left="357"/>
        <w:jc w:val="both"/>
        <w:rPr>
          <w:rFonts w:ascii="Tahoma" w:hAnsi="Tahoma" w:cs="Tahoma"/>
          <w:sz w:val="20"/>
          <w:szCs w:val="20"/>
        </w:rPr>
      </w:pPr>
    </w:p>
    <w:p w14:paraId="4730E606" w14:textId="77777777" w:rsidR="009664F4" w:rsidRPr="00E133E2" w:rsidRDefault="009664F4" w:rsidP="009664F4">
      <w:pPr>
        <w:keepNext/>
        <w:spacing w:before="120"/>
        <w:ind w:left="357"/>
        <w:jc w:val="both"/>
        <w:rPr>
          <w:rFonts w:ascii="Tahoma" w:hAnsi="Tahoma" w:cs="Tahoma"/>
          <w:sz w:val="20"/>
          <w:szCs w:val="20"/>
        </w:rPr>
      </w:pPr>
    </w:p>
    <w:p w14:paraId="39F55AC2" w14:textId="77777777" w:rsidR="009664F4" w:rsidRPr="00E133E2" w:rsidRDefault="009664F4" w:rsidP="009664F4">
      <w:pPr>
        <w:tabs>
          <w:tab w:val="left" w:pos="6096"/>
        </w:tabs>
        <w:spacing w:before="360"/>
        <w:jc w:val="both"/>
        <w:rPr>
          <w:rFonts w:ascii="Tahoma" w:hAnsi="Tahoma" w:cs="Tahoma"/>
          <w:iCs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V Ostravě dne ………………</w:t>
      </w:r>
      <w:r w:rsidRPr="00E133E2">
        <w:rPr>
          <w:rFonts w:ascii="Tahoma" w:hAnsi="Tahoma" w:cs="Tahoma"/>
          <w:sz w:val="20"/>
          <w:szCs w:val="20"/>
        </w:rPr>
        <w:tab/>
        <w:t>V ……………… dne ………………</w:t>
      </w:r>
    </w:p>
    <w:p w14:paraId="14A79181" w14:textId="77777777" w:rsidR="009664F4" w:rsidRPr="00E133E2" w:rsidRDefault="009664F4" w:rsidP="009664F4">
      <w:pPr>
        <w:tabs>
          <w:tab w:val="left" w:pos="6096"/>
        </w:tabs>
        <w:spacing w:before="960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……………………………………</w:t>
      </w:r>
      <w:r w:rsidRPr="00E133E2">
        <w:rPr>
          <w:rFonts w:ascii="Tahoma" w:hAnsi="Tahoma" w:cs="Tahoma"/>
          <w:sz w:val="20"/>
          <w:szCs w:val="20"/>
        </w:rPr>
        <w:tab/>
        <w:t>…………………………………………</w:t>
      </w:r>
    </w:p>
    <w:p w14:paraId="7B85D136" w14:textId="77777777" w:rsidR="009664F4" w:rsidRPr="00E133E2" w:rsidRDefault="009664F4" w:rsidP="009664F4">
      <w:pPr>
        <w:tabs>
          <w:tab w:val="left" w:pos="7088"/>
        </w:tabs>
        <w:ind w:left="426"/>
        <w:jc w:val="both"/>
        <w:rPr>
          <w:rFonts w:ascii="Tahoma" w:hAnsi="Tahoma" w:cs="Tahoma"/>
          <w:sz w:val="20"/>
          <w:szCs w:val="20"/>
        </w:rPr>
      </w:pPr>
      <w:r w:rsidRPr="00E133E2">
        <w:rPr>
          <w:rFonts w:ascii="Tahoma" w:hAnsi="Tahoma" w:cs="Tahoma"/>
          <w:sz w:val="20"/>
          <w:szCs w:val="20"/>
        </w:rPr>
        <w:t>za poskytovatele</w:t>
      </w:r>
      <w:r w:rsidRPr="00E133E2">
        <w:rPr>
          <w:rFonts w:ascii="Tahoma" w:hAnsi="Tahoma" w:cs="Tahoma"/>
          <w:sz w:val="20"/>
          <w:szCs w:val="20"/>
        </w:rPr>
        <w:tab/>
        <w:t>za příjemce</w:t>
      </w:r>
    </w:p>
    <w:p w14:paraId="57B7EC2B" w14:textId="262E3F55" w:rsidR="009664F4" w:rsidRPr="00E74C31" w:rsidRDefault="009664F4" w:rsidP="009664F4">
      <w:pPr>
        <w:tabs>
          <w:tab w:val="left" w:pos="6946"/>
        </w:tabs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color w:val="000000"/>
          <w:sz w:val="20"/>
          <w:szCs w:val="20"/>
        </w:rPr>
        <w:t xml:space="preserve">   </w:t>
      </w:r>
      <w:r w:rsidRPr="00025FE5">
        <w:rPr>
          <w:rFonts w:ascii="Tahoma" w:hAnsi="Tahoma" w:cs="Tahoma"/>
          <w:color w:val="000000"/>
          <w:sz w:val="20"/>
          <w:szCs w:val="20"/>
        </w:rPr>
        <w:t>Ing. Šárka Šimoňáková</w:t>
      </w:r>
      <w:r w:rsidR="00E74C31">
        <w:rPr>
          <w:rFonts w:ascii="Tahoma" w:hAnsi="Tahoma" w:cs="Tahoma"/>
          <w:i/>
          <w:sz w:val="20"/>
          <w:szCs w:val="20"/>
        </w:rPr>
        <w:t xml:space="preserve"> </w:t>
      </w:r>
      <w:r w:rsidR="00E74C31">
        <w:rPr>
          <w:rFonts w:ascii="Tahoma" w:hAnsi="Tahoma" w:cs="Tahoma"/>
          <w:i/>
          <w:sz w:val="20"/>
          <w:szCs w:val="20"/>
        </w:rPr>
        <w:tab/>
      </w:r>
      <w:r w:rsidR="00E74C31" w:rsidRPr="00E74C31">
        <w:rPr>
          <w:rFonts w:ascii="Tahoma" w:hAnsi="Tahoma" w:cs="Tahoma"/>
          <w:sz w:val="20"/>
          <w:szCs w:val="20"/>
        </w:rPr>
        <w:t>Ing. Jiří Mikala</w:t>
      </w:r>
      <w:r w:rsidRPr="00E74C31">
        <w:rPr>
          <w:rFonts w:ascii="Tahoma" w:hAnsi="Tahoma" w:cs="Tahoma"/>
          <w:sz w:val="20"/>
          <w:szCs w:val="20"/>
        </w:rPr>
        <w:t xml:space="preserve">        </w:t>
      </w:r>
    </w:p>
    <w:p w14:paraId="45EC08A9" w14:textId="5D3780D3" w:rsidR="009664F4" w:rsidRPr="00E74C31" w:rsidRDefault="009664F4" w:rsidP="009664F4">
      <w:pPr>
        <w:tabs>
          <w:tab w:val="left" w:pos="6946"/>
        </w:tabs>
        <w:rPr>
          <w:rFonts w:ascii="Tahoma" w:hAnsi="Tahoma" w:cs="Tahoma"/>
          <w:sz w:val="20"/>
          <w:szCs w:val="20"/>
        </w:rPr>
      </w:pPr>
      <w:r w:rsidRPr="00E74C31">
        <w:rPr>
          <w:rFonts w:ascii="Tahoma" w:hAnsi="Tahoma" w:cs="Tahoma"/>
          <w:sz w:val="20"/>
          <w:szCs w:val="20"/>
        </w:rPr>
        <w:t>1. náměstkyně hejtmana kraje</w:t>
      </w:r>
      <w:r w:rsidR="00E74C31" w:rsidRPr="00E74C31">
        <w:rPr>
          <w:rFonts w:ascii="Tahoma" w:hAnsi="Tahoma" w:cs="Tahoma"/>
          <w:sz w:val="20"/>
          <w:szCs w:val="20"/>
        </w:rPr>
        <w:t xml:space="preserve"> </w:t>
      </w:r>
      <w:r w:rsidR="00E74C31" w:rsidRPr="00E74C31">
        <w:rPr>
          <w:rFonts w:ascii="Tahoma" w:hAnsi="Tahoma" w:cs="Tahoma"/>
          <w:sz w:val="20"/>
          <w:szCs w:val="20"/>
        </w:rPr>
        <w:tab/>
        <w:t xml:space="preserve">    starosta</w:t>
      </w:r>
    </w:p>
    <w:p w14:paraId="0B150979" w14:textId="77777777" w:rsidR="009664F4" w:rsidRPr="00CA64AD" w:rsidRDefault="009664F4" w:rsidP="009664F4">
      <w:pPr>
        <w:rPr>
          <w:rFonts w:ascii="Tahoma" w:hAnsi="Tahoma" w:cs="Tahoma"/>
          <w:sz w:val="20"/>
          <w:szCs w:val="20"/>
        </w:rPr>
      </w:pPr>
    </w:p>
    <w:p w14:paraId="411924C6" w14:textId="77777777" w:rsidR="009664F4" w:rsidRPr="00CA64AD" w:rsidRDefault="009664F4" w:rsidP="009664F4">
      <w:pPr>
        <w:rPr>
          <w:rFonts w:ascii="Tahoma" w:hAnsi="Tahoma" w:cs="Tahoma"/>
          <w:sz w:val="20"/>
          <w:szCs w:val="20"/>
        </w:rPr>
      </w:pPr>
    </w:p>
    <w:p w14:paraId="7CA49425" w14:textId="77777777" w:rsidR="009664F4" w:rsidRDefault="009664F4" w:rsidP="009664F4">
      <w:pPr>
        <w:rPr>
          <w:rFonts w:ascii="Tahoma" w:hAnsi="Tahoma" w:cs="Tahoma"/>
          <w:i/>
          <w:iCs/>
          <w:color w:val="3366FF"/>
          <w:sz w:val="20"/>
          <w:szCs w:val="20"/>
        </w:rPr>
      </w:pPr>
    </w:p>
    <w:p w14:paraId="7CF1B3D2" w14:textId="2B20E637" w:rsidR="009664F4" w:rsidRPr="00BC330F" w:rsidRDefault="009664F4" w:rsidP="00D0270F">
      <w:pPr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Tuto smlouvu</w:t>
      </w:r>
      <w:r w:rsidRPr="003B0D1B">
        <w:rPr>
          <w:rFonts w:ascii="Tahoma" w:hAnsi="Tahoma" w:cs="Tahoma"/>
          <w:sz w:val="20"/>
          <w:szCs w:val="20"/>
        </w:rPr>
        <w:t xml:space="preserve"> je na základě pověření hejtmanem kraje uděleného se souhlasem rady kraje oprávněna podepsat </w:t>
      </w:r>
      <w:r>
        <w:rPr>
          <w:rFonts w:ascii="Tahoma" w:hAnsi="Tahoma" w:cs="Tahoma"/>
          <w:sz w:val="20"/>
          <w:szCs w:val="20"/>
        </w:rPr>
        <w:t xml:space="preserve">1. </w:t>
      </w:r>
      <w:r w:rsidRPr="003B0D1B">
        <w:rPr>
          <w:rFonts w:ascii="Tahoma" w:hAnsi="Tahoma" w:cs="Tahoma"/>
          <w:sz w:val="20"/>
          <w:szCs w:val="20"/>
        </w:rPr>
        <w:t xml:space="preserve">náměstkyně hejtmana kraje. V případě nepřítomnosti </w:t>
      </w:r>
      <w:r>
        <w:rPr>
          <w:rFonts w:ascii="Tahoma" w:hAnsi="Tahoma" w:cs="Tahoma"/>
          <w:sz w:val="20"/>
          <w:szCs w:val="20"/>
        </w:rPr>
        <w:t xml:space="preserve">1. </w:t>
      </w:r>
      <w:r w:rsidRPr="003B0D1B">
        <w:rPr>
          <w:rFonts w:ascii="Tahoma" w:hAnsi="Tahoma" w:cs="Tahoma"/>
          <w:sz w:val="20"/>
          <w:szCs w:val="20"/>
        </w:rPr>
        <w:t xml:space="preserve">náměstkyně </w:t>
      </w:r>
      <w:r>
        <w:rPr>
          <w:rFonts w:ascii="Tahoma" w:hAnsi="Tahoma" w:cs="Tahoma"/>
          <w:sz w:val="20"/>
          <w:szCs w:val="20"/>
        </w:rPr>
        <w:t xml:space="preserve">hejtmana kraje </w:t>
      </w:r>
      <w:r w:rsidRPr="003B0D1B">
        <w:rPr>
          <w:rFonts w:ascii="Tahoma" w:hAnsi="Tahoma" w:cs="Tahoma"/>
          <w:sz w:val="20"/>
          <w:szCs w:val="20"/>
        </w:rPr>
        <w:t>podepisuje dodatek hejtman, případně jeho zástupce v pořadí určeném usnesením zastupitelstva č. 1/11 ze dne 21.</w:t>
      </w:r>
      <w:r>
        <w:rPr>
          <w:rFonts w:ascii="Tahoma" w:hAnsi="Tahoma" w:cs="Tahoma"/>
          <w:sz w:val="20"/>
          <w:szCs w:val="20"/>
        </w:rPr>
        <w:t xml:space="preserve"> </w:t>
      </w:r>
      <w:r w:rsidRPr="003B0D1B">
        <w:rPr>
          <w:rFonts w:ascii="Tahoma" w:hAnsi="Tahoma" w:cs="Tahoma"/>
          <w:sz w:val="20"/>
          <w:szCs w:val="20"/>
        </w:rPr>
        <w:t>10.</w:t>
      </w:r>
      <w:r>
        <w:rPr>
          <w:rFonts w:ascii="Tahoma" w:hAnsi="Tahoma" w:cs="Tahoma"/>
          <w:sz w:val="20"/>
          <w:szCs w:val="20"/>
        </w:rPr>
        <w:t xml:space="preserve"> </w:t>
      </w:r>
      <w:r w:rsidRPr="003B0D1B">
        <w:rPr>
          <w:rFonts w:ascii="Tahoma" w:hAnsi="Tahoma" w:cs="Tahoma"/>
          <w:sz w:val="20"/>
          <w:szCs w:val="20"/>
        </w:rPr>
        <w:t>2024.</w:t>
      </w:r>
    </w:p>
    <w:p w14:paraId="3DA77157" w14:textId="77777777" w:rsidR="00A43B7A" w:rsidRDefault="00A43B7A" w:rsidP="009664F4">
      <w:pPr>
        <w:spacing w:before="360"/>
        <w:jc w:val="center"/>
        <w:rPr>
          <w:rFonts w:ascii="Tahoma" w:hAnsi="Tahoma" w:cs="Tahoma"/>
          <w:sz w:val="22"/>
          <w:szCs w:val="22"/>
        </w:rPr>
      </w:pPr>
    </w:p>
    <w:p w14:paraId="3B0CC50B" w14:textId="77777777" w:rsidR="00436DF9" w:rsidRDefault="00436DF9" w:rsidP="009664F4">
      <w:pPr>
        <w:spacing w:before="360"/>
        <w:jc w:val="center"/>
        <w:rPr>
          <w:rFonts w:ascii="Tahoma" w:hAnsi="Tahoma" w:cs="Tahoma"/>
          <w:sz w:val="22"/>
          <w:szCs w:val="22"/>
        </w:rPr>
      </w:pPr>
    </w:p>
    <w:p w14:paraId="5D6C2046" w14:textId="77777777" w:rsidR="00436DF9" w:rsidRDefault="00436DF9" w:rsidP="009664F4">
      <w:pPr>
        <w:spacing w:before="360"/>
        <w:jc w:val="center"/>
        <w:rPr>
          <w:rFonts w:ascii="Tahoma" w:hAnsi="Tahoma" w:cs="Tahoma"/>
          <w:sz w:val="22"/>
          <w:szCs w:val="22"/>
        </w:rPr>
      </w:pPr>
    </w:p>
    <w:p w14:paraId="778ADD87" w14:textId="77777777" w:rsidR="00436DF9" w:rsidRDefault="00436DF9" w:rsidP="009664F4">
      <w:pPr>
        <w:spacing w:before="360"/>
        <w:jc w:val="center"/>
        <w:rPr>
          <w:rFonts w:ascii="Tahoma" w:hAnsi="Tahoma" w:cs="Tahoma"/>
          <w:sz w:val="22"/>
          <w:szCs w:val="22"/>
        </w:rPr>
      </w:pPr>
    </w:p>
    <w:p w14:paraId="282401C2" w14:textId="77777777" w:rsidR="00436DF9" w:rsidRDefault="00436DF9" w:rsidP="009664F4">
      <w:pPr>
        <w:spacing w:before="360"/>
        <w:jc w:val="center"/>
        <w:rPr>
          <w:rFonts w:ascii="Tahoma" w:hAnsi="Tahoma" w:cs="Tahoma"/>
          <w:sz w:val="22"/>
          <w:szCs w:val="22"/>
        </w:rPr>
      </w:pPr>
    </w:p>
    <w:p w14:paraId="65F4D805" w14:textId="77777777" w:rsidR="00436DF9" w:rsidRDefault="00436DF9" w:rsidP="009664F4">
      <w:pPr>
        <w:spacing w:before="360"/>
        <w:jc w:val="center"/>
        <w:rPr>
          <w:rFonts w:ascii="Tahoma" w:hAnsi="Tahoma" w:cs="Tahoma"/>
          <w:sz w:val="22"/>
          <w:szCs w:val="22"/>
        </w:rPr>
        <w:sectPr w:rsidR="00436DF9"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W w:w="134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7"/>
        <w:gridCol w:w="5980"/>
        <w:gridCol w:w="1700"/>
        <w:gridCol w:w="2003"/>
        <w:gridCol w:w="2977"/>
      </w:tblGrid>
      <w:tr w:rsidR="00B84587" w:rsidRPr="00925E01" w14:paraId="0E66A283" w14:textId="77777777" w:rsidTr="00617A8B">
        <w:trPr>
          <w:trHeight w:val="390"/>
        </w:trPr>
        <w:tc>
          <w:tcPr>
            <w:tcW w:w="134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63CC9" w14:textId="77777777" w:rsidR="00B84587" w:rsidRDefault="00B84587" w:rsidP="00617A8B">
            <w:pPr>
              <w:jc w:val="both"/>
              <w:rPr>
                <w:rFonts w:ascii="Tahoma" w:hAnsi="Tahoma" w:cs="Tahoma"/>
                <w:b/>
                <w:bCs/>
                <w:sz w:val="32"/>
                <w:szCs w:val="32"/>
              </w:rPr>
            </w:pPr>
            <w:r w:rsidRPr="00925E01">
              <w:rPr>
                <w:rFonts w:ascii="Tahoma" w:hAnsi="Tahoma" w:cs="Tahoma"/>
                <w:b/>
                <w:bCs/>
                <w:sz w:val="32"/>
                <w:szCs w:val="32"/>
              </w:rPr>
              <w:lastRenderedPageBreak/>
              <w:t xml:space="preserve">                              </w:t>
            </w:r>
            <w:r w:rsidRPr="00925E01">
              <w:rPr>
                <w:rFonts w:ascii="Tahoma" w:hAnsi="Tahoma" w:cs="Tahoma"/>
                <w:sz w:val="20"/>
                <w:szCs w:val="20"/>
              </w:rPr>
              <w:t>Příloha č. 1</w:t>
            </w:r>
            <w:r w:rsidRPr="00925E01">
              <w:rPr>
                <w:rFonts w:ascii="Tahoma" w:hAnsi="Tahoma" w:cs="Tahoma"/>
                <w:b/>
                <w:bCs/>
                <w:sz w:val="32"/>
                <w:szCs w:val="32"/>
              </w:rPr>
              <w:t xml:space="preserve">            ROZPOČET PROJEKTU  </w:t>
            </w:r>
          </w:p>
          <w:p w14:paraId="2D96D498" w14:textId="77777777" w:rsidR="00B84587" w:rsidRPr="00925E01" w:rsidRDefault="00B84587" w:rsidP="00617A8B">
            <w:pPr>
              <w:jc w:val="center"/>
              <w:rPr>
                <w:rFonts w:ascii="Tahoma" w:hAnsi="Tahoma" w:cs="Tahoma"/>
              </w:rPr>
            </w:pPr>
            <w:r w:rsidRPr="00925E01">
              <w:rPr>
                <w:rFonts w:ascii="Tahoma" w:hAnsi="Tahoma" w:cs="Tahoma"/>
              </w:rPr>
              <w:t xml:space="preserve">Investiční výdaje                               </w:t>
            </w:r>
          </w:p>
        </w:tc>
      </w:tr>
      <w:tr w:rsidR="00B84587" w:rsidRPr="00925E01" w14:paraId="1E5C8600" w14:textId="77777777" w:rsidTr="00617A8B">
        <w:trPr>
          <w:trHeight w:val="525"/>
        </w:trPr>
        <w:tc>
          <w:tcPr>
            <w:tcW w:w="6787" w:type="dxa"/>
            <w:gridSpan w:val="2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000000" w:fill="EAEAEA"/>
            <w:vAlign w:val="center"/>
            <w:hideMark/>
          </w:tcPr>
          <w:p w14:paraId="12754685" w14:textId="77777777" w:rsidR="00B84587" w:rsidRPr="00925E01" w:rsidRDefault="00B84587" w:rsidP="00617A8B">
            <w:pPr>
              <w:jc w:val="center"/>
              <w:rPr>
                <w:rFonts w:ascii="Tahoma" w:hAnsi="Tahoma" w:cs="Tahoma"/>
                <w:b/>
                <w:bCs/>
                <w:sz w:val="28"/>
                <w:szCs w:val="28"/>
              </w:rPr>
            </w:pPr>
            <w:r w:rsidRPr="00925E01">
              <w:rPr>
                <w:rFonts w:ascii="Tahoma" w:hAnsi="Tahoma" w:cs="Tahoma"/>
                <w:b/>
                <w:bCs/>
                <w:sz w:val="28"/>
                <w:szCs w:val="28"/>
              </w:rPr>
              <w:t>Druh dlouhodobého majetku</w:t>
            </w:r>
          </w:p>
        </w:tc>
        <w:tc>
          <w:tcPr>
            <w:tcW w:w="6680" w:type="dxa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EAEAEA"/>
            <w:vAlign w:val="center"/>
            <w:hideMark/>
          </w:tcPr>
          <w:p w14:paraId="381F285F" w14:textId="77777777" w:rsidR="00B84587" w:rsidRPr="00925E01" w:rsidRDefault="00B84587" w:rsidP="00617A8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925E01">
              <w:rPr>
                <w:rFonts w:ascii="Tahoma" w:hAnsi="Tahoma" w:cs="Tahoma"/>
                <w:b/>
                <w:bCs/>
                <w:sz w:val="20"/>
                <w:szCs w:val="20"/>
              </w:rPr>
              <w:t>Celkové plánované výdaje na pořízení dlouhodobého majetku v rámci projektu</w:t>
            </w:r>
          </w:p>
        </w:tc>
      </w:tr>
      <w:tr w:rsidR="00B84587" w:rsidRPr="00925E01" w14:paraId="0EC0959B" w14:textId="77777777" w:rsidTr="00617A8B">
        <w:trPr>
          <w:trHeight w:val="1260"/>
        </w:trPr>
        <w:tc>
          <w:tcPr>
            <w:tcW w:w="6787" w:type="dxa"/>
            <w:gridSpan w:val="2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5E8D7E66" w14:textId="77777777" w:rsidR="00B84587" w:rsidRPr="00925E01" w:rsidRDefault="00B84587" w:rsidP="00617A8B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AEAEA"/>
            <w:vAlign w:val="center"/>
            <w:hideMark/>
          </w:tcPr>
          <w:p w14:paraId="7536E512" w14:textId="77777777" w:rsidR="00B84587" w:rsidRPr="00925E01" w:rsidRDefault="00B84587" w:rsidP="00617A8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925E01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Plánované způsobilé výdaje    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AEAEA"/>
            <w:vAlign w:val="center"/>
            <w:hideMark/>
          </w:tcPr>
          <w:p w14:paraId="55FED175" w14:textId="77777777" w:rsidR="00B84587" w:rsidRPr="00925E01" w:rsidRDefault="00B84587" w:rsidP="00617A8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925E01">
              <w:rPr>
                <w:rFonts w:ascii="Tahoma" w:hAnsi="Tahoma" w:cs="Tahoma"/>
                <w:b/>
                <w:bCs/>
                <w:sz w:val="20"/>
                <w:szCs w:val="20"/>
              </w:rPr>
              <w:t>Požadovaná výše dotace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EAEAEA"/>
            <w:vAlign w:val="center"/>
            <w:hideMark/>
          </w:tcPr>
          <w:p w14:paraId="2BB66154" w14:textId="77777777" w:rsidR="00B84587" w:rsidRPr="00A830FF" w:rsidRDefault="00B84587" w:rsidP="00617A8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A830FF">
              <w:rPr>
                <w:rFonts w:ascii="Tahoma" w:hAnsi="Tahoma" w:cs="Tahoma"/>
                <w:b/>
                <w:bCs/>
                <w:sz w:val="20"/>
                <w:szCs w:val="20"/>
              </w:rPr>
              <w:t>Podíl požadované dotace na plánovaných způsobilých výdajích</w:t>
            </w:r>
          </w:p>
        </w:tc>
      </w:tr>
      <w:tr w:rsidR="00B84587" w:rsidRPr="00925E01" w14:paraId="4D446CE9" w14:textId="77777777" w:rsidTr="00617A8B">
        <w:trPr>
          <w:trHeight w:val="270"/>
        </w:trPr>
        <w:tc>
          <w:tcPr>
            <w:tcW w:w="6787" w:type="dxa"/>
            <w:gridSpan w:val="2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0D3816BB" w14:textId="77777777" w:rsidR="00B84587" w:rsidRPr="00925E01" w:rsidRDefault="00B84587" w:rsidP="00617A8B">
            <w:pPr>
              <w:rPr>
                <w:rFonts w:ascii="Tahoma" w:hAnsi="Tahoma" w:cs="Tahoma"/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14:paraId="3BCCB8FC" w14:textId="77777777" w:rsidR="00B84587" w:rsidRPr="00925E01" w:rsidRDefault="00B84587" w:rsidP="00617A8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25E01">
              <w:rPr>
                <w:rFonts w:ascii="Tahoma" w:hAnsi="Tahoma" w:cs="Tahoma"/>
                <w:sz w:val="16"/>
                <w:szCs w:val="16"/>
              </w:rPr>
              <w:t xml:space="preserve"> (v Kč)</w:t>
            </w:r>
          </w:p>
        </w:tc>
        <w:tc>
          <w:tcPr>
            <w:tcW w:w="200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EAEAEA"/>
            <w:vAlign w:val="center"/>
            <w:hideMark/>
          </w:tcPr>
          <w:p w14:paraId="37E1661A" w14:textId="77777777" w:rsidR="00B84587" w:rsidRPr="00925E01" w:rsidRDefault="00B84587" w:rsidP="00617A8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25E01">
              <w:rPr>
                <w:rFonts w:ascii="Tahoma" w:hAnsi="Tahoma" w:cs="Tahoma"/>
                <w:sz w:val="16"/>
                <w:szCs w:val="16"/>
              </w:rPr>
              <w:t xml:space="preserve"> (v Kč)</w:t>
            </w:r>
          </w:p>
        </w:tc>
        <w:tc>
          <w:tcPr>
            <w:tcW w:w="297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EAEAEA"/>
            <w:vAlign w:val="center"/>
            <w:hideMark/>
          </w:tcPr>
          <w:p w14:paraId="5D16C305" w14:textId="77777777" w:rsidR="00B84587" w:rsidRPr="00925E01" w:rsidRDefault="00B84587" w:rsidP="00617A8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925E01">
              <w:rPr>
                <w:rFonts w:ascii="Tahoma" w:hAnsi="Tahoma" w:cs="Tahoma"/>
                <w:sz w:val="16"/>
                <w:szCs w:val="16"/>
              </w:rPr>
              <w:t>(v %)</w:t>
            </w:r>
          </w:p>
        </w:tc>
      </w:tr>
      <w:tr w:rsidR="00B84587" w:rsidRPr="00925E01" w14:paraId="3EAA8F37" w14:textId="77777777" w:rsidTr="00617A8B">
        <w:trPr>
          <w:trHeight w:val="345"/>
        </w:trPr>
        <w:tc>
          <w:tcPr>
            <w:tcW w:w="6787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512F52B" w14:textId="77777777" w:rsidR="00B84587" w:rsidRPr="00925E01" w:rsidRDefault="00B84587" w:rsidP="00617A8B">
            <w:pPr>
              <w:rPr>
                <w:rFonts w:ascii="Tahoma" w:hAnsi="Tahoma" w:cs="Tahoma"/>
              </w:rPr>
            </w:pPr>
            <w:r w:rsidRPr="00925E01">
              <w:rPr>
                <w:rFonts w:ascii="Tahoma" w:hAnsi="Tahoma" w:cs="Tahoma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45A3F" w14:textId="77777777" w:rsidR="00B84587" w:rsidRPr="00925E01" w:rsidRDefault="00B84587" w:rsidP="00617A8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25E01">
              <w:rPr>
                <w:rFonts w:ascii="Tahoma" w:hAnsi="Tahoma" w:cs="Tahoma"/>
                <w:sz w:val="20"/>
                <w:szCs w:val="20"/>
              </w:rPr>
              <w:t>a</w:t>
            </w:r>
          </w:p>
        </w:tc>
        <w:tc>
          <w:tcPr>
            <w:tcW w:w="200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704BE" w14:textId="77777777" w:rsidR="00B84587" w:rsidRPr="00925E01" w:rsidRDefault="00B84587" w:rsidP="00617A8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25E01">
              <w:rPr>
                <w:rFonts w:ascii="Tahoma" w:hAnsi="Tahoma" w:cs="Tahoma"/>
                <w:sz w:val="20"/>
                <w:szCs w:val="20"/>
              </w:rPr>
              <w:t>b</w:t>
            </w:r>
          </w:p>
        </w:tc>
        <w:tc>
          <w:tcPr>
            <w:tcW w:w="297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C1DCF68" w14:textId="77777777" w:rsidR="00B84587" w:rsidRPr="00925E01" w:rsidRDefault="00B84587" w:rsidP="00617A8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25E01">
              <w:rPr>
                <w:rFonts w:ascii="Tahoma" w:hAnsi="Tahoma" w:cs="Tahoma"/>
                <w:sz w:val="20"/>
                <w:szCs w:val="20"/>
              </w:rPr>
              <w:t>c</w:t>
            </w:r>
          </w:p>
        </w:tc>
      </w:tr>
      <w:tr w:rsidR="00B84587" w:rsidRPr="00925E01" w14:paraId="585D956F" w14:textId="77777777" w:rsidTr="00617A8B">
        <w:trPr>
          <w:trHeight w:val="379"/>
        </w:trPr>
        <w:tc>
          <w:tcPr>
            <w:tcW w:w="6787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000000" w:fill="EAEAEA"/>
            <w:noWrap/>
            <w:vAlign w:val="center"/>
            <w:hideMark/>
          </w:tcPr>
          <w:p w14:paraId="304500EE" w14:textId="77777777" w:rsidR="00B84587" w:rsidRPr="00925E01" w:rsidRDefault="00B84587" w:rsidP="00617A8B">
            <w:pPr>
              <w:ind w:firstLineChars="100" w:firstLine="241"/>
              <w:rPr>
                <w:rFonts w:ascii="Tahoma" w:hAnsi="Tahoma" w:cs="Tahoma"/>
                <w:b/>
                <w:bCs/>
                <w:i/>
                <w:iCs/>
              </w:rPr>
            </w:pPr>
            <w:r w:rsidRPr="00925E01">
              <w:rPr>
                <w:rFonts w:ascii="Tahoma" w:hAnsi="Tahoma" w:cs="Tahoma"/>
                <w:b/>
                <w:bCs/>
                <w:i/>
                <w:iCs/>
              </w:rPr>
              <w:t>1.   Dlouhodobý majetek</w:t>
            </w:r>
          </w:p>
        </w:tc>
        <w:tc>
          <w:tcPr>
            <w:tcW w:w="1700" w:type="dxa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000000" w:fill="EAEAEA"/>
            <w:noWrap/>
            <w:vAlign w:val="center"/>
            <w:hideMark/>
          </w:tcPr>
          <w:p w14:paraId="62417D08" w14:textId="77777777" w:rsidR="00B84587" w:rsidRPr="00925E01" w:rsidRDefault="00B84587" w:rsidP="00617A8B">
            <w:pPr>
              <w:jc w:val="right"/>
              <w:rPr>
                <w:rFonts w:ascii="Tahoma" w:hAnsi="Tahoma" w:cs="Tahoma"/>
                <w:b/>
                <w:bCs/>
                <w:i/>
                <w:iCs/>
                <w:color w:val="EAEAEA"/>
              </w:rPr>
            </w:pPr>
            <w:r w:rsidRPr="00925E01">
              <w:rPr>
                <w:rFonts w:ascii="Tahoma" w:hAnsi="Tahoma" w:cs="Tahoma"/>
                <w:b/>
                <w:bCs/>
                <w:i/>
                <w:iCs/>
                <w:color w:val="EAEAEA"/>
              </w:rPr>
              <w:t> </w:t>
            </w:r>
          </w:p>
        </w:tc>
        <w:tc>
          <w:tcPr>
            <w:tcW w:w="2003" w:type="dxa"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05667C31" w14:textId="77777777" w:rsidR="00B84587" w:rsidRPr="00925E01" w:rsidRDefault="00B84587" w:rsidP="00617A8B">
            <w:pPr>
              <w:jc w:val="right"/>
              <w:rPr>
                <w:rFonts w:ascii="Tahoma" w:hAnsi="Tahoma" w:cs="Tahoma"/>
                <w:b/>
                <w:bCs/>
                <w:i/>
                <w:iCs/>
                <w:color w:val="EAEAEA"/>
              </w:rPr>
            </w:pPr>
            <w:r w:rsidRPr="00925E01">
              <w:rPr>
                <w:rFonts w:ascii="Tahoma" w:hAnsi="Tahoma" w:cs="Tahoma"/>
                <w:b/>
                <w:bCs/>
                <w:i/>
                <w:iCs/>
                <w:color w:val="EAEAEA"/>
              </w:rPr>
              <w:t> 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4" w:space="0" w:color="auto"/>
              <w:bottom w:val="nil"/>
              <w:right w:val="double" w:sz="6" w:space="0" w:color="auto"/>
            </w:tcBorders>
            <w:shd w:val="clear" w:color="000000" w:fill="EAEAEA"/>
            <w:noWrap/>
            <w:vAlign w:val="center"/>
            <w:hideMark/>
          </w:tcPr>
          <w:p w14:paraId="47B726F0" w14:textId="77777777" w:rsidR="00B84587" w:rsidRPr="00925E01" w:rsidRDefault="00B84587" w:rsidP="00617A8B">
            <w:pPr>
              <w:jc w:val="center"/>
              <w:rPr>
                <w:rFonts w:ascii="Tahoma" w:hAnsi="Tahoma" w:cs="Tahoma"/>
                <w:b/>
                <w:bCs/>
                <w:i/>
                <w:iCs/>
                <w:color w:val="EAEAEA"/>
              </w:rPr>
            </w:pPr>
            <w:r w:rsidRPr="00925E01">
              <w:rPr>
                <w:rFonts w:ascii="Tahoma" w:hAnsi="Tahoma" w:cs="Tahoma"/>
                <w:b/>
                <w:bCs/>
                <w:i/>
                <w:iCs/>
                <w:color w:val="EAEAEA"/>
              </w:rPr>
              <w:t> </w:t>
            </w:r>
          </w:p>
        </w:tc>
      </w:tr>
      <w:tr w:rsidR="00B84587" w:rsidRPr="00925E01" w14:paraId="06730C08" w14:textId="77777777" w:rsidTr="00617A8B">
        <w:trPr>
          <w:trHeight w:val="379"/>
        </w:trPr>
        <w:tc>
          <w:tcPr>
            <w:tcW w:w="807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193AB1C5" w14:textId="77777777" w:rsidR="00B84587" w:rsidRPr="00925E01" w:rsidRDefault="00B84587" w:rsidP="00617A8B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925E01">
              <w:rPr>
                <w:rFonts w:ascii="Tahoma" w:hAnsi="Tahoma" w:cs="Tahoma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98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EAEAEA"/>
            <w:vAlign w:val="center"/>
            <w:hideMark/>
          </w:tcPr>
          <w:p w14:paraId="7BC2A25D" w14:textId="77777777" w:rsidR="00B84587" w:rsidRPr="00925E01" w:rsidRDefault="00B84587" w:rsidP="00617A8B">
            <w:pPr>
              <w:ind w:firstLineChars="100" w:firstLine="201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925E01">
              <w:rPr>
                <w:rFonts w:ascii="Tahoma" w:hAnsi="Tahoma" w:cs="Tahoma"/>
                <w:b/>
                <w:bCs/>
                <w:sz w:val="20"/>
                <w:szCs w:val="20"/>
              </w:rPr>
              <w:t>1.1   Dlouhodobý hmotný majetek</w:t>
            </w:r>
          </w:p>
        </w:tc>
        <w:tc>
          <w:tcPr>
            <w:tcW w:w="1700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74DBB4C8" w14:textId="77777777" w:rsidR="00B84587" w:rsidRPr="00925E01" w:rsidRDefault="00B84587" w:rsidP="00617A8B">
            <w:pPr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925E01">
              <w:rPr>
                <w:rFonts w:ascii="Tahoma" w:hAnsi="Tahoma" w:cs="Tahoma"/>
                <w:b/>
                <w:bCs/>
                <w:sz w:val="20"/>
                <w:szCs w:val="20"/>
              </w:rPr>
              <w:t>452 661</w:t>
            </w:r>
          </w:p>
        </w:tc>
        <w:tc>
          <w:tcPr>
            <w:tcW w:w="200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2BB3452F" w14:textId="77777777" w:rsidR="00B84587" w:rsidRPr="00925E01" w:rsidRDefault="00B84587" w:rsidP="00617A8B">
            <w:pPr>
              <w:jc w:val="right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925E01">
              <w:rPr>
                <w:rFonts w:ascii="Tahoma" w:hAnsi="Tahoma" w:cs="Tahoma"/>
                <w:b/>
                <w:bCs/>
                <w:sz w:val="20"/>
                <w:szCs w:val="20"/>
              </w:rPr>
              <w:t>339 496</w:t>
            </w:r>
          </w:p>
        </w:tc>
        <w:tc>
          <w:tcPr>
            <w:tcW w:w="297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EAEAEA"/>
            <w:noWrap/>
            <w:vAlign w:val="center"/>
            <w:hideMark/>
          </w:tcPr>
          <w:p w14:paraId="1771DE8A" w14:textId="77777777" w:rsidR="00B84587" w:rsidRPr="00925E01" w:rsidRDefault="00B84587" w:rsidP="00617A8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925E01">
              <w:rPr>
                <w:rFonts w:ascii="Tahoma" w:hAnsi="Tahoma" w:cs="Tahoma"/>
                <w:b/>
                <w:bCs/>
                <w:sz w:val="20"/>
                <w:szCs w:val="20"/>
              </w:rPr>
              <w:t>75,00 %</w:t>
            </w:r>
          </w:p>
        </w:tc>
      </w:tr>
      <w:tr w:rsidR="00B84587" w:rsidRPr="00925E01" w14:paraId="5358397C" w14:textId="77777777" w:rsidTr="00617A8B">
        <w:trPr>
          <w:trHeight w:val="379"/>
        </w:trPr>
        <w:tc>
          <w:tcPr>
            <w:tcW w:w="8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155B8" w14:textId="77777777" w:rsidR="00B84587" w:rsidRPr="00925E01" w:rsidRDefault="00B84587" w:rsidP="00617A8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925E01">
              <w:rPr>
                <w:rFonts w:ascii="Tahoma" w:hAnsi="Tahoma" w:cs="Tahoma"/>
                <w:sz w:val="20"/>
                <w:szCs w:val="20"/>
              </w:rPr>
              <w:t>Položka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66219E8" w14:textId="77777777" w:rsidR="00B84587" w:rsidRPr="00925E01" w:rsidRDefault="00B84587" w:rsidP="00617A8B">
            <w:pPr>
              <w:ind w:firstLineChars="100" w:firstLine="200"/>
              <w:rPr>
                <w:rFonts w:ascii="Tahoma" w:hAnsi="Tahoma" w:cs="Tahoma"/>
                <w:sz w:val="20"/>
                <w:szCs w:val="20"/>
              </w:rPr>
            </w:pPr>
            <w:r w:rsidRPr="00925E01">
              <w:rPr>
                <w:rFonts w:ascii="Tahoma" w:hAnsi="Tahoma" w:cs="Tahoma"/>
                <w:sz w:val="20"/>
                <w:szCs w:val="20"/>
              </w:rPr>
              <w:t>1.1.1 Studie proveditelnosti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8BD9D" w14:textId="77777777" w:rsidR="00B84587" w:rsidRPr="00925E01" w:rsidRDefault="00B84587" w:rsidP="00617A8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925E01">
              <w:rPr>
                <w:rFonts w:ascii="Tahoma" w:hAnsi="Tahoma" w:cs="Tahoma"/>
                <w:sz w:val="20"/>
                <w:szCs w:val="20"/>
              </w:rPr>
              <w:t>191 301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EEBE8" w14:textId="77777777" w:rsidR="00B84587" w:rsidRPr="00925E01" w:rsidRDefault="00B84587" w:rsidP="00617A8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925E01">
              <w:rPr>
                <w:rFonts w:ascii="Tahoma" w:hAnsi="Tahoma" w:cs="Tahoma"/>
                <w:sz w:val="20"/>
                <w:szCs w:val="20"/>
              </w:rPr>
              <w:t>143 476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0CDBC7" w14:textId="77777777" w:rsidR="00B84587" w:rsidRPr="00925E01" w:rsidRDefault="00B84587" w:rsidP="00617A8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25E01">
              <w:rPr>
                <w:rFonts w:ascii="Tahoma" w:hAnsi="Tahoma" w:cs="Tahoma"/>
                <w:sz w:val="20"/>
                <w:szCs w:val="20"/>
              </w:rPr>
              <w:t>75,00 %</w:t>
            </w:r>
          </w:p>
        </w:tc>
      </w:tr>
      <w:tr w:rsidR="00B84587" w:rsidRPr="00925E01" w14:paraId="3FAFFB1D" w14:textId="77777777" w:rsidTr="00617A8B">
        <w:trPr>
          <w:trHeight w:val="379"/>
        </w:trPr>
        <w:tc>
          <w:tcPr>
            <w:tcW w:w="8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21BDE" w14:textId="77777777" w:rsidR="00B84587" w:rsidRPr="00925E01" w:rsidRDefault="00B84587" w:rsidP="00617A8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925E01">
              <w:rPr>
                <w:rFonts w:ascii="Tahoma" w:hAnsi="Tahoma" w:cs="Tahoma"/>
                <w:sz w:val="20"/>
                <w:szCs w:val="20"/>
              </w:rPr>
              <w:t>Položka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13FAFA" w14:textId="77777777" w:rsidR="00B84587" w:rsidRPr="00925E01" w:rsidRDefault="00B84587" w:rsidP="00617A8B">
            <w:pPr>
              <w:ind w:firstLineChars="100" w:firstLine="200"/>
              <w:rPr>
                <w:rFonts w:ascii="Tahoma" w:hAnsi="Tahoma" w:cs="Tahoma"/>
                <w:sz w:val="20"/>
                <w:szCs w:val="20"/>
              </w:rPr>
            </w:pPr>
            <w:r w:rsidRPr="00925E01">
              <w:rPr>
                <w:rFonts w:ascii="Tahoma" w:hAnsi="Tahoma" w:cs="Tahoma"/>
                <w:sz w:val="20"/>
                <w:szCs w:val="20"/>
              </w:rPr>
              <w:t>1.1.2 Projekt pro stavební řízení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00EE0" w14:textId="77777777" w:rsidR="00B84587" w:rsidRPr="00925E01" w:rsidRDefault="00B84587" w:rsidP="00617A8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925E01">
              <w:rPr>
                <w:rFonts w:ascii="Tahoma" w:hAnsi="Tahoma" w:cs="Tahoma"/>
                <w:sz w:val="20"/>
                <w:szCs w:val="20"/>
              </w:rPr>
              <w:t>174 240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7A135" w14:textId="77777777" w:rsidR="00B84587" w:rsidRPr="00925E01" w:rsidRDefault="00B84587" w:rsidP="00617A8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925E01">
              <w:rPr>
                <w:rFonts w:ascii="Tahoma" w:hAnsi="Tahoma" w:cs="Tahoma"/>
                <w:sz w:val="20"/>
                <w:szCs w:val="20"/>
              </w:rPr>
              <w:t>130 680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105594" w14:textId="77777777" w:rsidR="00B84587" w:rsidRPr="00925E01" w:rsidRDefault="00B84587" w:rsidP="00617A8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25E01">
              <w:rPr>
                <w:rFonts w:ascii="Tahoma" w:hAnsi="Tahoma" w:cs="Tahoma"/>
                <w:sz w:val="20"/>
                <w:szCs w:val="20"/>
              </w:rPr>
              <w:t>75,00 %</w:t>
            </w:r>
          </w:p>
        </w:tc>
      </w:tr>
      <w:tr w:rsidR="00B84587" w:rsidRPr="00925E01" w14:paraId="6E8B1588" w14:textId="77777777" w:rsidTr="00617A8B">
        <w:trPr>
          <w:trHeight w:val="379"/>
        </w:trPr>
        <w:tc>
          <w:tcPr>
            <w:tcW w:w="8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15409" w14:textId="77777777" w:rsidR="00B84587" w:rsidRPr="00925E01" w:rsidRDefault="00B84587" w:rsidP="00617A8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925E01">
              <w:rPr>
                <w:rFonts w:ascii="Tahoma" w:hAnsi="Tahoma" w:cs="Tahoma"/>
                <w:sz w:val="20"/>
                <w:szCs w:val="20"/>
              </w:rPr>
              <w:t>Položka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E41C891" w14:textId="77777777" w:rsidR="00B84587" w:rsidRPr="00925E01" w:rsidRDefault="00B84587" w:rsidP="00617A8B">
            <w:pPr>
              <w:ind w:firstLineChars="100" w:firstLine="200"/>
              <w:rPr>
                <w:rFonts w:ascii="Tahoma" w:hAnsi="Tahoma" w:cs="Tahoma"/>
                <w:sz w:val="20"/>
                <w:szCs w:val="20"/>
              </w:rPr>
            </w:pPr>
            <w:r w:rsidRPr="00925E01">
              <w:rPr>
                <w:rFonts w:ascii="Tahoma" w:hAnsi="Tahoma" w:cs="Tahoma"/>
                <w:sz w:val="20"/>
                <w:szCs w:val="20"/>
              </w:rPr>
              <w:t>1.1.3 Dokumentace pro veřejnou zakázku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840B6" w14:textId="77777777" w:rsidR="00B84587" w:rsidRPr="00925E01" w:rsidRDefault="00B84587" w:rsidP="00617A8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925E01">
              <w:rPr>
                <w:rFonts w:ascii="Tahoma" w:hAnsi="Tahoma" w:cs="Tahoma"/>
                <w:sz w:val="20"/>
                <w:szCs w:val="20"/>
              </w:rPr>
              <w:t>87 120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75E62" w14:textId="77777777" w:rsidR="00B84587" w:rsidRPr="00925E01" w:rsidRDefault="00B84587" w:rsidP="00617A8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925E01">
              <w:rPr>
                <w:rFonts w:ascii="Tahoma" w:hAnsi="Tahoma" w:cs="Tahoma"/>
                <w:sz w:val="20"/>
                <w:szCs w:val="20"/>
              </w:rPr>
              <w:t>65 340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0CAE64" w14:textId="77777777" w:rsidR="00B84587" w:rsidRPr="00925E01" w:rsidRDefault="00B84587" w:rsidP="00617A8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925E01">
              <w:rPr>
                <w:rFonts w:ascii="Tahoma" w:hAnsi="Tahoma" w:cs="Tahoma"/>
                <w:sz w:val="20"/>
                <w:szCs w:val="20"/>
              </w:rPr>
              <w:t>75,00 %</w:t>
            </w:r>
          </w:p>
        </w:tc>
      </w:tr>
      <w:tr w:rsidR="00B84587" w:rsidRPr="00925E01" w14:paraId="2763D31F" w14:textId="77777777" w:rsidTr="00617A8B">
        <w:trPr>
          <w:trHeight w:val="379"/>
        </w:trPr>
        <w:tc>
          <w:tcPr>
            <w:tcW w:w="8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5EF20" w14:textId="77777777" w:rsidR="00B84587" w:rsidRPr="00925E01" w:rsidRDefault="00B84587" w:rsidP="00617A8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925E01">
              <w:rPr>
                <w:rFonts w:ascii="Tahoma" w:hAnsi="Tahoma" w:cs="Tahoma"/>
                <w:sz w:val="20"/>
                <w:szCs w:val="20"/>
              </w:rPr>
              <w:t>Položka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C738E0C" w14:textId="77777777" w:rsidR="00B84587" w:rsidRPr="00925E01" w:rsidRDefault="00B84587" w:rsidP="00617A8B">
            <w:pPr>
              <w:ind w:firstLineChars="100" w:firstLine="240"/>
              <w:rPr>
                <w:rFonts w:ascii="Tahoma" w:hAnsi="Tahoma" w:cs="Tahoma"/>
              </w:rPr>
            </w:pPr>
            <w:r w:rsidRPr="00925E01">
              <w:rPr>
                <w:rFonts w:ascii="Tahoma" w:hAnsi="Tahoma" w:cs="Tahoma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D19A8" w14:textId="77777777" w:rsidR="00B84587" w:rsidRPr="00925E01" w:rsidRDefault="00B84587" w:rsidP="00617A8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925E01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E1DD2" w14:textId="77777777" w:rsidR="00B84587" w:rsidRPr="00925E01" w:rsidRDefault="00B84587" w:rsidP="00617A8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925E01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5E7AC852" w14:textId="77777777" w:rsidR="00B84587" w:rsidRPr="00925E01" w:rsidRDefault="00B84587" w:rsidP="00617A8B">
            <w:pPr>
              <w:jc w:val="center"/>
              <w:rPr>
                <w:rFonts w:ascii="Tahoma" w:hAnsi="Tahoma" w:cs="Tahoma"/>
                <w:color w:val="FFFFFF"/>
                <w:sz w:val="20"/>
                <w:szCs w:val="20"/>
              </w:rPr>
            </w:pPr>
          </w:p>
        </w:tc>
      </w:tr>
      <w:tr w:rsidR="00B84587" w:rsidRPr="00925E01" w14:paraId="44C4CA6A" w14:textId="77777777" w:rsidTr="00617A8B">
        <w:trPr>
          <w:trHeight w:val="379"/>
        </w:trPr>
        <w:tc>
          <w:tcPr>
            <w:tcW w:w="8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7243A" w14:textId="77777777" w:rsidR="00B84587" w:rsidRPr="00925E01" w:rsidRDefault="00B84587" w:rsidP="00617A8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925E01">
              <w:rPr>
                <w:rFonts w:ascii="Tahoma" w:hAnsi="Tahoma" w:cs="Tahoma"/>
                <w:sz w:val="20"/>
                <w:szCs w:val="20"/>
              </w:rPr>
              <w:t>Položka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625A85A" w14:textId="77777777" w:rsidR="00B84587" w:rsidRPr="00925E01" w:rsidRDefault="00B84587" w:rsidP="00617A8B">
            <w:pPr>
              <w:ind w:firstLineChars="100" w:firstLine="240"/>
              <w:rPr>
                <w:rFonts w:ascii="Tahoma" w:hAnsi="Tahoma" w:cs="Tahoma"/>
              </w:rPr>
            </w:pPr>
            <w:r w:rsidRPr="00925E01">
              <w:rPr>
                <w:rFonts w:ascii="Tahoma" w:hAnsi="Tahoma" w:cs="Tahoma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85206" w14:textId="77777777" w:rsidR="00B84587" w:rsidRPr="00925E01" w:rsidRDefault="00B84587" w:rsidP="00617A8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925E01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F7509" w14:textId="77777777" w:rsidR="00B84587" w:rsidRPr="00925E01" w:rsidRDefault="00B84587" w:rsidP="00617A8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925E01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2EA9D7B3" w14:textId="77777777" w:rsidR="00B84587" w:rsidRPr="00925E01" w:rsidRDefault="00B84587" w:rsidP="00617A8B">
            <w:pPr>
              <w:jc w:val="center"/>
              <w:rPr>
                <w:rFonts w:ascii="Tahoma" w:hAnsi="Tahoma" w:cs="Tahoma"/>
                <w:color w:val="FFFFFF"/>
                <w:sz w:val="20"/>
                <w:szCs w:val="20"/>
              </w:rPr>
            </w:pPr>
          </w:p>
        </w:tc>
      </w:tr>
      <w:tr w:rsidR="00B84587" w:rsidRPr="00925E01" w14:paraId="5C89520C" w14:textId="77777777" w:rsidTr="00617A8B">
        <w:trPr>
          <w:trHeight w:val="379"/>
        </w:trPr>
        <w:tc>
          <w:tcPr>
            <w:tcW w:w="807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61CEC" w14:textId="77777777" w:rsidR="00B84587" w:rsidRPr="00925E01" w:rsidRDefault="00B84587" w:rsidP="00617A8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925E01">
              <w:rPr>
                <w:rFonts w:ascii="Tahoma" w:hAnsi="Tahoma" w:cs="Tahoma"/>
                <w:sz w:val="20"/>
                <w:szCs w:val="20"/>
              </w:rPr>
              <w:t>Položka</w:t>
            </w:r>
          </w:p>
        </w:tc>
        <w:tc>
          <w:tcPr>
            <w:tcW w:w="598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5E07076" w14:textId="77777777" w:rsidR="00B84587" w:rsidRPr="00925E01" w:rsidRDefault="00B84587" w:rsidP="00617A8B">
            <w:pPr>
              <w:ind w:firstLineChars="100" w:firstLine="200"/>
              <w:rPr>
                <w:rFonts w:ascii="Tahoma" w:hAnsi="Tahoma" w:cs="Tahoma"/>
                <w:sz w:val="20"/>
                <w:szCs w:val="20"/>
              </w:rPr>
            </w:pPr>
            <w:r w:rsidRPr="00925E01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739D4" w14:textId="77777777" w:rsidR="00B84587" w:rsidRPr="00925E01" w:rsidRDefault="00B84587" w:rsidP="00617A8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925E01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2677D" w14:textId="77777777" w:rsidR="00B84587" w:rsidRPr="00925E01" w:rsidRDefault="00B84587" w:rsidP="00617A8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925E01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5EC8E86C" w14:textId="77777777" w:rsidR="00B84587" w:rsidRPr="00925E01" w:rsidRDefault="00B84587" w:rsidP="00617A8B">
            <w:pPr>
              <w:jc w:val="center"/>
              <w:rPr>
                <w:rFonts w:ascii="Tahoma" w:hAnsi="Tahoma" w:cs="Tahoma"/>
                <w:color w:val="FFFFFF"/>
                <w:sz w:val="20"/>
                <w:szCs w:val="20"/>
              </w:rPr>
            </w:pPr>
          </w:p>
        </w:tc>
      </w:tr>
      <w:tr w:rsidR="00B84587" w:rsidRPr="00925E01" w14:paraId="4A08251C" w14:textId="77777777" w:rsidTr="00617A8B">
        <w:trPr>
          <w:trHeight w:val="379"/>
        </w:trPr>
        <w:tc>
          <w:tcPr>
            <w:tcW w:w="807" w:type="dxa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D75E5" w14:textId="77777777" w:rsidR="00B84587" w:rsidRPr="00925E01" w:rsidRDefault="00B84587" w:rsidP="00617A8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925E01">
              <w:rPr>
                <w:rFonts w:ascii="Tahoma" w:hAnsi="Tahoma" w:cs="Tahoma"/>
                <w:sz w:val="20"/>
                <w:szCs w:val="20"/>
              </w:rPr>
              <w:t>Položka</w:t>
            </w:r>
          </w:p>
        </w:tc>
        <w:tc>
          <w:tcPr>
            <w:tcW w:w="598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4409C5F" w14:textId="77777777" w:rsidR="00B84587" w:rsidRPr="00925E01" w:rsidRDefault="00B84587" w:rsidP="00617A8B">
            <w:pPr>
              <w:ind w:firstLineChars="100" w:firstLine="240"/>
              <w:rPr>
                <w:rFonts w:ascii="Tahoma" w:hAnsi="Tahoma" w:cs="Tahoma"/>
              </w:rPr>
            </w:pPr>
            <w:r w:rsidRPr="00925E01">
              <w:rPr>
                <w:rFonts w:ascii="Tahoma" w:hAnsi="Tahoma" w:cs="Tahoma"/>
              </w:rPr>
              <w:t> </w:t>
            </w: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BBB9B" w14:textId="77777777" w:rsidR="00B84587" w:rsidRPr="00925E01" w:rsidRDefault="00B84587" w:rsidP="00617A8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925E01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20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91402" w14:textId="77777777" w:rsidR="00B84587" w:rsidRPr="00925E01" w:rsidRDefault="00B84587" w:rsidP="00617A8B">
            <w:pPr>
              <w:jc w:val="right"/>
              <w:rPr>
                <w:rFonts w:ascii="Tahoma" w:hAnsi="Tahoma" w:cs="Tahoma"/>
                <w:sz w:val="20"/>
                <w:szCs w:val="20"/>
              </w:rPr>
            </w:pPr>
            <w:r w:rsidRPr="00925E01">
              <w:rPr>
                <w:rFonts w:ascii="Tahoma" w:hAnsi="Tahoma" w:cs="Tahoma"/>
                <w:sz w:val="20"/>
                <w:szCs w:val="20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7B215D60" w14:textId="77777777" w:rsidR="00B84587" w:rsidRPr="00925E01" w:rsidRDefault="00B84587" w:rsidP="00617A8B">
            <w:pPr>
              <w:jc w:val="center"/>
              <w:rPr>
                <w:rFonts w:ascii="Tahoma" w:hAnsi="Tahoma" w:cs="Tahoma"/>
                <w:color w:val="FFFFFF"/>
                <w:sz w:val="20"/>
                <w:szCs w:val="20"/>
              </w:rPr>
            </w:pPr>
          </w:p>
        </w:tc>
      </w:tr>
      <w:tr w:rsidR="00B84587" w:rsidRPr="00925E01" w14:paraId="30FED3F6" w14:textId="77777777" w:rsidTr="00617A8B">
        <w:trPr>
          <w:trHeight w:val="379"/>
        </w:trPr>
        <w:tc>
          <w:tcPr>
            <w:tcW w:w="6787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000000" w:fill="EAEAEA"/>
            <w:noWrap/>
            <w:vAlign w:val="center"/>
            <w:hideMark/>
          </w:tcPr>
          <w:p w14:paraId="3584791E" w14:textId="77777777" w:rsidR="00B84587" w:rsidRPr="00925E01" w:rsidRDefault="00B84587" w:rsidP="00617A8B">
            <w:pPr>
              <w:rPr>
                <w:rFonts w:ascii="Tahoma" w:hAnsi="Tahoma" w:cs="Tahoma"/>
                <w:b/>
                <w:bCs/>
              </w:rPr>
            </w:pPr>
            <w:r w:rsidRPr="00925E01">
              <w:rPr>
                <w:rFonts w:ascii="Tahoma" w:hAnsi="Tahoma" w:cs="Tahoma"/>
                <w:b/>
                <w:bCs/>
              </w:rPr>
              <w:t xml:space="preserve">INVESTIČNÍ VÝDAJE CELKEM   </w:t>
            </w:r>
          </w:p>
        </w:tc>
        <w:tc>
          <w:tcPr>
            <w:tcW w:w="170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3627347D" w14:textId="77777777" w:rsidR="00B84587" w:rsidRPr="00925E01" w:rsidRDefault="00B84587" w:rsidP="00617A8B">
            <w:pPr>
              <w:jc w:val="right"/>
              <w:rPr>
                <w:rFonts w:ascii="Tahoma" w:hAnsi="Tahoma" w:cs="Tahoma"/>
                <w:b/>
                <w:bCs/>
                <w:i/>
                <w:iCs/>
              </w:rPr>
            </w:pPr>
            <w:r w:rsidRPr="00925E01">
              <w:rPr>
                <w:rFonts w:ascii="Tahoma" w:hAnsi="Tahoma" w:cs="Tahoma"/>
                <w:b/>
                <w:bCs/>
                <w:i/>
                <w:iCs/>
              </w:rPr>
              <w:t>452 661</w:t>
            </w:r>
          </w:p>
        </w:tc>
        <w:tc>
          <w:tcPr>
            <w:tcW w:w="2003" w:type="dxa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EAEAEA"/>
            <w:noWrap/>
            <w:vAlign w:val="center"/>
            <w:hideMark/>
          </w:tcPr>
          <w:p w14:paraId="191568EB" w14:textId="77777777" w:rsidR="00B84587" w:rsidRPr="00925E01" w:rsidRDefault="00B84587" w:rsidP="00617A8B">
            <w:pPr>
              <w:jc w:val="right"/>
              <w:rPr>
                <w:rFonts w:ascii="Tahoma" w:hAnsi="Tahoma" w:cs="Tahoma"/>
                <w:b/>
                <w:bCs/>
                <w:i/>
                <w:iCs/>
              </w:rPr>
            </w:pPr>
            <w:r w:rsidRPr="00925E01">
              <w:rPr>
                <w:rFonts w:ascii="Tahoma" w:hAnsi="Tahoma" w:cs="Tahoma"/>
                <w:b/>
                <w:bCs/>
                <w:i/>
                <w:iCs/>
              </w:rPr>
              <w:t>339 496</w:t>
            </w:r>
          </w:p>
        </w:tc>
        <w:tc>
          <w:tcPr>
            <w:tcW w:w="297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000000" w:fill="EAEAEA"/>
            <w:noWrap/>
            <w:vAlign w:val="center"/>
            <w:hideMark/>
          </w:tcPr>
          <w:p w14:paraId="6566BA1D" w14:textId="77777777" w:rsidR="00B84587" w:rsidRPr="00925E01" w:rsidRDefault="00B84587" w:rsidP="00617A8B">
            <w:pPr>
              <w:jc w:val="center"/>
              <w:rPr>
                <w:rFonts w:ascii="Tahoma" w:hAnsi="Tahoma" w:cs="Tahoma"/>
                <w:b/>
                <w:bCs/>
                <w:i/>
                <w:iCs/>
              </w:rPr>
            </w:pPr>
            <w:r w:rsidRPr="00925E01">
              <w:rPr>
                <w:rFonts w:ascii="Tahoma" w:hAnsi="Tahoma" w:cs="Tahoma"/>
                <w:b/>
                <w:bCs/>
                <w:i/>
                <w:iCs/>
              </w:rPr>
              <w:t>75,00 %</w:t>
            </w:r>
          </w:p>
        </w:tc>
      </w:tr>
    </w:tbl>
    <w:p w14:paraId="06F6814A" w14:textId="77777777" w:rsidR="00436DF9" w:rsidRPr="0009682E" w:rsidRDefault="00436DF9" w:rsidP="009664F4">
      <w:pPr>
        <w:spacing w:before="360"/>
        <w:jc w:val="center"/>
        <w:rPr>
          <w:rFonts w:ascii="Tahoma" w:hAnsi="Tahoma" w:cs="Tahoma"/>
          <w:sz w:val="22"/>
          <w:szCs w:val="22"/>
        </w:rPr>
      </w:pPr>
    </w:p>
    <w:sectPr w:rsidR="00436DF9" w:rsidRPr="0009682E" w:rsidSect="00436DF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5C3931" w14:textId="77777777" w:rsidR="002132B7" w:rsidRDefault="002132B7" w:rsidP="00CD0715">
      <w:r>
        <w:separator/>
      </w:r>
    </w:p>
  </w:endnote>
  <w:endnote w:type="continuationSeparator" w:id="0">
    <w:p w14:paraId="4B26EF4D" w14:textId="77777777" w:rsidR="002132B7" w:rsidRDefault="002132B7" w:rsidP="00CD0715">
      <w:r>
        <w:continuationSeparator/>
      </w:r>
    </w:p>
  </w:endnote>
  <w:endnote w:type="continuationNotice" w:id="1">
    <w:p w14:paraId="20D3115A" w14:textId="77777777" w:rsidR="002132B7" w:rsidRDefault="002132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81627869-5C17-4921-B078-195976004483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2" w:fontKey="{4FA8A356-2533-476E-A437-6E8AC9C3589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  <w:embedRegular r:id="rId3" w:fontKey="{6D0C6CD0-18FF-44AB-9D0D-3397F469495E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581A8DFB-0045-4448-B843-CD4C8F8001F2}"/>
    <w:embedBold r:id="rId5" w:fontKey="{75624E48-C866-4174-8AE0-08BF5A3FE5F2}"/>
    <w:embedItalic r:id="rId6" w:fontKey="{68A4128F-ED37-4350-BAB2-577250D9215A}"/>
    <w:embedBoldItalic r:id="rId7" w:fontKey="{F4C9D2DE-35F0-483B-8873-4750431A38E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4BC23" w14:textId="3D51C76F" w:rsidR="00CD0715" w:rsidRDefault="00BC6261">
    <w:pPr>
      <w:pStyle w:val="Zpa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0C5FA87" wp14:editId="5140C852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050"/>
              <wp:effectExtent l="0" t="0" r="0" b="0"/>
              <wp:wrapNone/>
              <wp:docPr id="1" name="MSIPCM128b4f8382049beccdf34ae8" descr="{&quot;HashCode&quot;:-1069178508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EE62994" w14:textId="77777777" w:rsidR="00CD0715" w:rsidRPr="00CD0715" w:rsidRDefault="00CD0715" w:rsidP="00CD0715">
                          <w:pPr>
                            <w:rPr>
                              <w:rFonts w:ascii="Calibri" w:hAnsi="Calibri" w:cs="Calibri"/>
                              <w:color w:val="000000"/>
                              <w:sz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C5FA87" id="_x0000_t202" coordsize="21600,21600" o:spt="202" path="m,l,21600r21600,l21600,xe">
              <v:stroke joinstyle="miter"/>
              <v:path gradientshapeok="t" o:connecttype="rect"/>
            </v:shapetype>
            <v:shape id="MSIPCM128b4f8382049beccdf34ae8" o:spid="_x0000_s1026" type="#_x0000_t202" alt="{&quot;HashCode&quot;:-1069178508,&quot;Height&quot;:841.0,&quot;Width&quot;:595.0,&quot;Placement&quot;:&quot;Footer&quot;,&quot;Index&quot;:&quot;Primary&quot;,&quot;Section&quot;:1,&quot;Top&quot;:0.0,&quot;Left&quot;:0.0}" style="position:absolute;margin-left:0;margin-top:805.35pt;width:595.3pt;height:21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" o:allowincell="f" filled="f" stroked="f" strokeweight=".5pt">
              <v:path arrowok="t"/>
              <v:textbox inset="20pt,0,,0">
                <w:txbxContent>
                  <w:p w14:paraId="7EE62994" w14:textId="77777777" w:rsidR="00CD0715" w:rsidRPr="00CD0715" w:rsidRDefault="00CD0715" w:rsidP="00CD0715">
                    <w:pPr>
                      <w:rPr>
                        <w:rFonts w:ascii="Calibri" w:hAnsi="Calibri" w:cs="Calibri"/>
                        <w:color w:val="000000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FEC2F" w14:textId="77777777" w:rsidR="002132B7" w:rsidRDefault="002132B7" w:rsidP="00CD0715">
      <w:r>
        <w:separator/>
      </w:r>
    </w:p>
  </w:footnote>
  <w:footnote w:type="continuationSeparator" w:id="0">
    <w:p w14:paraId="4017DB5D" w14:textId="77777777" w:rsidR="002132B7" w:rsidRDefault="002132B7" w:rsidP="00CD0715">
      <w:r>
        <w:continuationSeparator/>
      </w:r>
    </w:p>
  </w:footnote>
  <w:footnote w:type="continuationNotice" w:id="1">
    <w:p w14:paraId="44086DD0" w14:textId="77777777" w:rsidR="002132B7" w:rsidRDefault="002132B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54A74"/>
    <w:multiLevelType w:val="hybridMultilevel"/>
    <w:tmpl w:val="068CAC64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1">
    <w:nsid w:val="1B205F1D"/>
    <w:multiLevelType w:val="hybridMultilevel"/>
    <w:tmpl w:val="03B6C8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7A45EA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4C2FF7"/>
    <w:multiLevelType w:val="hybridMultilevel"/>
    <w:tmpl w:val="A5CAE530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1">
    <w:nsid w:val="2DA26D04"/>
    <w:multiLevelType w:val="hybridMultilevel"/>
    <w:tmpl w:val="D73CBE4A"/>
    <w:lvl w:ilvl="0" w:tplc="EE9A0D74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91EA5EBA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  <w:color w:val="auto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30360F"/>
    <w:multiLevelType w:val="hybridMultilevel"/>
    <w:tmpl w:val="88EE757A"/>
    <w:lvl w:ilvl="0" w:tplc="04050001">
      <w:start w:val="1"/>
      <w:numFmt w:val="bullet"/>
      <w:lvlText w:val=""/>
      <w:lvlJc w:val="left"/>
      <w:pPr>
        <w:tabs>
          <w:tab w:val="num" w:pos="723"/>
        </w:tabs>
        <w:ind w:left="72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3"/>
        </w:tabs>
        <w:ind w:left="144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5" w15:restartNumberingAfterBreak="0">
    <w:nsid w:val="3DCF5DD9"/>
    <w:multiLevelType w:val="hybridMultilevel"/>
    <w:tmpl w:val="B2B2F22A"/>
    <w:lvl w:ilvl="0" w:tplc="260E6DBC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797" w:hanging="360"/>
      </w:pPr>
    </w:lvl>
    <w:lvl w:ilvl="2" w:tplc="D562CCE8">
      <w:start w:val="1"/>
      <w:numFmt w:val="decimal"/>
      <w:lvlText w:val="%3."/>
      <w:lvlJc w:val="left"/>
      <w:pPr>
        <w:ind w:left="2697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 w15:restartNumberingAfterBreak="0">
    <w:nsid w:val="47041D93"/>
    <w:multiLevelType w:val="hybridMultilevel"/>
    <w:tmpl w:val="3D22A9D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000007">
      <w:start w:val="1"/>
      <w:numFmt w:val="lowerLetter"/>
      <w:lvlText w:val="%2)"/>
      <w:lvlJc w:val="left"/>
      <w:pPr>
        <w:tabs>
          <w:tab w:val="num" w:pos="1770"/>
        </w:tabs>
        <w:ind w:left="1770" w:hanging="69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3172DF"/>
    <w:multiLevelType w:val="hybridMultilevel"/>
    <w:tmpl w:val="3E10630A"/>
    <w:lvl w:ilvl="0" w:tplc="F8EC28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BEA23A3"/>
    <w:multiLevelType w:val="hybridMultilevel"/>
    <w:tmpl w:val="FFFFFFFF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0BD7436"/>
    <w:multiLevelType w:val="hybridMultilevel"/>
    <w:tmpl w:val="345CF9D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7860596C"/>
    <w:multiLevelType w:val="hybridMultilevel"/>
    <w:tmpl w:val="C764F472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32744640">
    <w:abstractNumId w:val="8"/>
  </w:num>
  <w:num w:numId="2" w16cid:durableId="1458840900">
    <w:abstractNumId w:val="3"/>
  </w:num>
  <w:num w:numId="3" w16cid:durableId="1496340556">
    <w:abstractNumId w:val="1"/>
  </w:num>
  <w:num w:numId="4" w16cid:durableId="885994772">
    <w:abstractNumId w:val="6"/>
  </w:num>
  <w:num w:numId="5" w16cid:durableId="1998806630">
    <w:abstractNumId w:val="9"/>
  </w:num>
  <w:num w:numId="6" w16cid:durableId="473105372">
    <w:abstractNumId w:val="2"/>
  </w:num>
  <w:num w:numId="7" w16cid:durableId="1354065400">
    <w:abstractNumId w:val="0"/>
  </w:num>
  <w:num w:numId="8" w16cid:durableId="588344675">
    <w:abstractNumId w:val="10"/>
  </w:num>
  <w:num w:numId="9" w16cid:durableId="1586762736">
    <w:abstractNumId w:val="7"/>
  </w:num>
  <w:num w:numId="10" w16cid:durableId="431629178">
    <w:abstractNumId w:val="4"/>
  </w:num>
  <w:num w:numId="11" w16cid:durableId="9195648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715"/>
    <w:rsid w:val="00022882"/>
    <w:rsid w:val="000766C1"/>
    <w:rsid w:val="0009682E"/>
    <w:rsid w:val="00097E40"/>
    <w:rsid w:val="000E117A"/>
    <w:rsid w:val="000F53C2"/>
    <w:rsid w:val="00100363"/>
    <w:rsid w:val="0014509F"/>
    <w:rsid w:val="00157DE7"/>
    <w:rsid w:val="00193594"/>
    <w:rsid w:val="001A5B63"/>
    <w:rsid w:val="001B20F7"/>
    <w:rsid w:val="001E5F23"/>
    <w:rsid w:val="002027C1"/>
    <w:rsid w:val="002132B7"/>
    <w:rsid w:val="002220F6"/>
    <w:rsid w:val="00242234"/>
    <w:rsid w:val="00420D44"/>
    <w:rsid w:val="004274D4"/>
    <w:rsid w:val="00436DF9"/>
    <w:rsid w:val="00441CFA"/>
    <w:rsid w:val="00461FBD"/>
    <w:rsid w:val="004720D6"/>
    <w:rsid w:val="00484BAE"/>
    <w:rsid w:val="004D0724"/>
    <w:rsid w:val="004E4CC7"/>
    <w:rsid w:val="004E4D55"/>
    <w:rsid w:val="004F3A02"/>
    <w:rsid w:val="00501DB6"/>
    <w:rsid w:val="005A1B61"/>
    <w:rsid w:val="00605869"/>
    <w:rsid w:val="00635FFA"/>
    <w:rsid w:val="00655F96"/>
    <w:rsid w:val="00661E0E"/>
    <w:rsid w:val="00667C3F"/>
    <w:rsid w:val="006A5682"/>
    <w:rsid w:val="006D2E2D"/>
    <w:rsid w:val="00794695"/>
    <w:rsid w:val="0079499E"/>
    <w:rsid w:val="00831A9D"/>
    <w:rsid w:val="008452E3"/>
    <w:rsid w:val="00880873"/>
    <w:rsid w:val="00892F0C"/>
    <w:rsid w:val="008D685A"/>
    <w:rsid w:val="008E5039"/>
    <w:rsid w:val="00910631"/>
    <w:rsid w:val="00912D08"/>
    <w:rsid w:val="00936107"/>
    <w:rsid w:val="00954DED"/>
    <w:rsid w:val="009664F4"/>
    <w:rsid w:val="00993CF0"/>
    <w:rsid w:val="00A43B7A"/>
    <w:rsid w:val="00A80787"/>
    <w:rsid w:val="00A830FF"/>
    <w:rsid w:val="00A853B1"/>
    <w:rsid w:val="00A860BD"/>
    <w:rsid w:val="00AC26F7"/>
    <w:rsid w:val="00AC318C"/>
    <w:rsid w:val="00B147AC"/>
    <w:rsid w:val="00B21828"/>
    <w:rsid w:val="00B80684"/>
    <w:rsid w:val="00B84587"/>
    <w:rsid w:val="00B86088"/>
    <w:rsid w:val="00BA6BB3"/>
    <w:rsid w:val="00BA7AEE"/>
    <w:rsid w:val="00BC6261"/>
    <w:rsid w:val="00C17C58"/>
    <w:rsid w:val="00C24B16"/>
    <w:rsid w:val="00C43218"/>
    <w:rsid w:val="00C56DC8"/>
    <w:rsid w:val="00C867DD"/>
    <w:rsid w:val="00CA6E7D"/>
    <w:rsid w:val="00CD06B2"/>
    <w:rsid w:val="00CD0715"/>
    <w:rsid w:val="00CF7C4D"/>
    <w:rsid w:val="00D01D04"/>
    <w:rsid w:val="00D0270F"/>
    <w:rsid w:val="00DB72CD"/>
    <w:rsid w:val="00DF4EBD"/>
    <w:rsid w:val="00E12ADC"/>
    <w:rsid w:val="00E216C9"/>
    <w:rsid w:val="00E31C2D"/>
    <w:rsid w:val="00E51689"/>
    <w:rsid w:val="00E74C31"/>
    <w:rsid w:val="00EA2BE8"/>
    <w:rsid w:val="00EC3B48"/>
    <w:rsid w:val="00F33BBF"/>
    <w:rsid w:val="00F6707D"/>
    <w:rsid w:val="00FA086C"/>
    <w:rsid w:val="00FB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FB91D71"/>
  <w14:defaultImageDpi w14:val="0"/>
  <w15:docId w15:val="{2B7C3D6B-CE8A-496A-995F-DB0F6DBF6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D0715"/>
    <w:rPr>
      <w:rFonts w:ascii="Times New Roman" w:hAnsi="Times New Roman" w:cs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9664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qFormat/>
    <w:rsid w:val="00CD0715"/>
    <w:pPr>
      <w:keepNext/>
      <w:outlineLvl w:val="2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locked/>
    <w:rsid w:val="00CD0715"/>
    <w:rPr>
      <w:rFonts w:ascii="Arial" w:hAnsi="Arial" w:cs="Times New Roman"/>
      <w:b/>
      <w:sz w:val="24"/>
      <w:lang w:val="x-none" w:eastAsia="cs-CZ"/>
    </w:rPr>
  </w:style>
  <w:style w:type="table" w:styleId="Mkatabulky">
    <w:name w:val="Table Grid"/>
    <w:basedOn w:val="Normlntabulka"/>
    <w:uiPriority w:val="59"/>
    <w:rsid w:val="00CD0715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CD071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CD0715"/>
    <w:rPr>
      <w:rFonts w:ascii="Times New Roman" w:hAnsi="Times New Roman" w:cs="Times New Roman"/>
      <w:sz w:val="24"/>
      <w:lang w:val="x-none" w:eastAsia="cs-CZ"/>
    </w:rPr>
  </w:style>
  <w:style w:type="paragraph" w:styleId="Zpat">
    <w:name w:val="footer"/>
    <w:basedOn w:val="Normln"/>
    <w:link w:val="ZpatChar"/>
    <w:uiPriority w:val="99"/>
    <w:unhideWhenUsed/>
    <w:rsid w:val="00CD071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CD0715"/>
    <w:rPr>
      <w:rFonts w:ascii="Times New Roman" w:hAnsi="Times New Roman" w:cs="Times New Roman"/>
      <w:sz w:val="24"/>
      <w:lang w:val="x-none"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9664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Zkladntext">
    <w:name w:val="Body Text"/>
    <w:basedOn w:val="Normln"/>
    <w:link w:val="ZkladntextChar"/>
    <w:rsid w:val="009664F4"/>
    <w:rPr>
      <w:b/>
      <w:bCs/>
      <w:sz w:val="40"/>
    </w:rPr>
  </w:style>
  <w:style w:type="character" w:customStyle="1" w:styleId="ZkladntextChar">
    <w:name w:val="Základní text Char"/>
    <w:basedOn w:val="Standardnpsmoodstavce"/>
    <w:link w:val="Zkladntext"/>
    <w:rsid w:val="009664F4"/>
    <w:rPr>
      <w:rFonts w:ascii="Times New Roman" w:hAnsi="Times New Roman" w:cs="Times New Roman"/>
      <w:b/>
      <w:bCs/>
      <w:sz w:val="40"/>
      <w:szCs w:val="24"/>
    </w:rPr>
  </w:style>
  <w:style w:type="paragraph" w:styleId="Nzev">
    <w:name w:val="Title"/>
    <w:basedOn w:val="Normln"/>
    <w:next w:val="Normln"/>
    <w:link w:val="NzevChar"/>
    <w:qFormat/>
    <w:rsid w:val="009664F4"/>
    <w:pPr>
      <w:widowControl w:val="0"/>
      <w:spacing w:after="480"/>
      <w:jc w:val="center"/>
    </w:pPr>
    <w:rPr>
      <w:b/>
      <w:sz w:val="48"/>
      <w:szCs w:val="20"/>
    </w:rPr>
  </w:style>
  <w:style w:type="character" w:customStyle="1" w:styleId="NzevChar">
    <w:name w:val="Název Char"/>
    <w:basedOn w:val="Standardnpsmoodstavce"/>
    <w:link w:val="Nzev"/>
    <w:rsid w:val="009664F4"/>
    <w:rPr>
      <w:rFonts w:ascii="Times New Roman" w:hAnsi="Times New Roman" w:cs="Times New Roman"/>
      <w:b/>
      <w:sz w:val="48"/>
    </w:rPr>
  </w:style>
  <w:style w:type="character" w:styleId="Hypertextovodkaz">
    <w:name w:val="Hyperlink"/>
    <w:rsid w:val="009664F4"/>
    <w:rPr>
      <w:color w:val="0000FF"/>
      <w:u w:val="single"/>
    </w:rPr>
  </w:style>
  <w:style w:type="character" w:customStyle="1" w:styleId="Zvraznn1">
    <w:name w:val="Zvýraznění1"/>
    <w:qFormat/>
    <w:rsid w:val="009664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sk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5D7A1-7DCD-4127-894F-7C0A9BA0A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7</Pages>
  <Words>2658</Words>
  <Characters>15686</Characters>
  <Application>Microsoft Office Word</Application>
  <DocSecurity>0</DocSecurity>
  <Lines>130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Moravskoslezsky kraj - krajsky urad</Company>
  <LinksUpToDate>false</LinksUpToDate>
  <CharactersWithSpaces>18308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Orszulíková Jana</dc:creator>
  <cp:keywords/>
  <dc:description/>
  <cp:lastModifiedBy>pt</cp:lastModifiedBy>
  <cp:revision>44</cp:revision>
  <dcterms:created xsi:type="dcterms:W3CDTF">2025-01-06T07:12:00Z</dcterms:created>
  <dcterms:modified xsi:type="dcterms:W3CDTF">2025-02-28T07:23:00Z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c18e8b5-cf04-4356-9f73-4b8f937bc4ae_Enabled">
    <vt:lpwstr>true</vt:lpwstr>
  </property>
  <property fmtid="{D5CDD505-2E9C-101B-9397-08002B2CF9AE}" pid="3" name="MSIP_Label_bc18e8b5-cf04-4356-9f73-4b8f937bc4ae_SetDate">
    <vt:lpwstr>2023-02-27T12:37:50Z</vt:lpwstr>
  </property>
  <property fmtid="{D5CDD505-2E9C-101B-9397-08002B2CF9AE}" pid="4" name="MSIP_Label_bc18e8b5-cf04-4356-9f73-4b8f937bc4ae_Method">
    <vt:lpwstr>Privileged</vt:lpwstr>
  </property>
  <property fmtid="{D5CDD505-2E9C-101B-9397-08002B2CF9AE}" pid="5" name="MSIP_Label_bc18e8b5-cf04-4356-9f73-4b8f937bc4ae_Name">
    <vt:lpwstr>Neveřejná informace (bez označení)</vt:lpwstr>
  </property>
  <property fmtid="{D5CDD505-2E9C-101B-9397-08002B2CF9AE}" pid="6" name="MSIP_Label_bc18e8b5-cf04-4356-9f73-4b8f937bc4ae_SiteId">
    <vt:lpwstr>39f24d0b-aa30-4551-8e81-43c77cf1000e</vt:lpwstr>
  </property>
  <property fmtid="{D5CDD505-2E9C-101B-9397-08002B2CF9AE}" pid="7" name="MSIP_Label_bc18e8b5-cf04-4356-9f73-4b8f937bc4ae_ActionId">
    <vt:lpwstr>1d6229c9-2d35-4fc6-a87c-472aae365f4a</vt:lpwstr>
  </property>
  <property fmtid="{D5CDD505-2E9C-101B-9397-08002B2CF9AE}" pid="8" name="MSIP_Label_bc18e8b5-cf04-4356-9f73-4b8f937bc4ae_ContentBits">
    <vt:lpwstr>0</vt:lpwstr>
  </property>
  <property fmtid="{D5CDD505-2E9C-101B-9397-08002B2CF9AE}" pid="9" name="Podruhe">
    <vt:bool>false</vt:bool>
  </property>
</Properties>
</file>