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EF8D" w14:textId="526F3BE8" w:rsidR="00657ABE" w:rsidRPr="00657ABE" w:rsidRDefault="00657ABE" w:rsidP="00657ABE">
      <w:pPr>
        <w:pStyle w:val="Nadpis2"/>
        <w:rPr>
          <w:b/>
          <w:bCs/>
          <w:szCs w:val="28"/>
        </w:rPr>
      </w:pPr>
      <w:r>
        <w:rPr>
          <w:szCs w:val="28"/>
        </w:rPr>
        <w:t xml:space="preserve">                                                        </w:t>
      </w:r>
      <w:r w:rsidRPr="00825D96">
        <w:rPr>
          <w:b/>
          <w:bCs/>
          <w:color w:val="auto"/>
          <w:szCs w:val="28"/>
        </w:rPr>
        <w:t>Darovací smlouva</w:t>
      </w:r>
    </w:p>
    <w:p w14:paraId="78695A4E" w14:textId="67EF2002" w:rsidR="008204EA" w:rsidRDefault="008204EA" w:rsidP="008204EA">
      <w:pPr>
        <w:jc w:val="center"/>
        <w:rPr>
          <w:rFonts w:ascii="Arial" w:hAnsi="Arial" w:cs="Arial"/>
          <w:sz w:val="22"/>
          <w:szCs w:val="22"/>
        </w:rPr>
      </w:pPr>
      <w:r w:rsidRPr="00891177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á</w:t>
      </w:r>
      <w:r w:rsidRPr="00891177">
        <w:rPr>
          <w:rFonts w:ascii="Arial" w:hAnsi="Arial" w:cs="Arial"/>
          <w:sz w:val="22"/>
          <w:szCs w:val="22"/>
        </w:rPr>
        <w:t xml:space="preserve"> podle ustanovení § 20</w:t>
      </w:r>
      <w:r>
        <w:rPr>
          <w:rFonts w:ascii="Arial" w:hAnsi="Arial" w:cs="Arial"/>
          <w:sz w:val="22"/>
          <w:szCs w:val="22"/>
        </w:rPr>
        <w:t>55</w:t>
      </w:r>
      <w:r w:rsidRPr="00891177">
        <w:rPr>
          <w:rFonts w:ascii="Arial" w:hAnsi="Arial" w:cs="Arial"/>
          <w:sz w:val="22"/>
          <w:szCs w:val="22"/>
        </w:rPr>
        <w:t xml:space="preserve"> a násl. zákona č. 89/2012 Sb., občanský zákoník,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891177">
        <w:rPr>
          <w:rFonts w:ascii="Arial" w:hAnsi="Arial" w:cs="Arial"/>
          <w:sz w:val="22"/>
          <w:szCs w:val="22"/>
        </w:rPr>
        <w:t>(dále jen „</w:t>
      </w:r>
      <w:r w:rsidRPr="00891177">
        <w:rPr>
          <w:rFonts w:ascii="Arial" w:hAnsi="Arial" w:cs="Arial"/>
          <w:b/>
          <w:sz w:val="22"/>
          <w:szCs w:val="22"/>
        </w:rPr>
        <w:t>občanský zákoník</w:t>
      </w:r>
      <w:r w:rsidRPr="00891177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a podle ustanovení § 16 odst. 8 zákona č. 77/1997 Sb., o státním podniku, ve znění pozdějších předpisů</w:t>
      </w:r>
      <w:r w:rsidRPr="00891177">
        <w:rPr>
          <w:rFonts w:ascii="Arial" w:hAnsi="Arial" w:cs="Arial"/>
          <w:sz w:val="22"/>
          <w:szCs w:val="22"/>
        </w:rPr>
        <w:t xml:space="preserve"> </w:t>
      </w:r>
    </w:p>
    <w:p w14:paraId="5014D7C1" w14:textId="77777777" w:rsidR="00657ABE" w:rsidRDefault="00657ABE" w:rsidP="00657ABE">
      <w:pPr>
        <w:rPr>
          <w:rFonts w:ascii="Arial" w:hAnsi="Arial"/>
          <w:sz w:val="22"/>
        </w:rPr>
      </w:pPr>
    </w:p>
    <w:p w14:paraId="4AA5F688" w14:textId="77777777" w:rsidR="00657ABE" w:rsidRPr="00891177" w:rsidRDefault="00657ABE" w:rsidP="00657ABE">
      <w:pPr>
        <w:rPr>
          <w:rFonts w:ascii="Arial" w:hAnsi="Arial"/>
          <w:sz w:val="22"/>
        </w:rPr>
      </w:pPr>
    </w:p>
    <w:p w14:paraId="5EA45C10" w14:textId="77777777" w:rsidR="008204EA" w:rsidRPr="00891177" w:rsidRDefault="008204EA" w:rsidP="008204EA">
      <w:pPr>
        <w:pStyle w:val="Zkladntext"/>
        <w:jc w:val="center"/>
        <w:outlineLvl w:val="0"/>
        <w:rPr>
          <w:rFonts w:ascii="Arial" w:hAnsi="Arial" w:cs="Arial"/>
          <w:b/>
          <w:sz w:val="22"/>
        </w:rPr>
      </w:pPr>
      <w:r w:rsidRPr="00891177">
        <w:rPr>
          <w:rFonts w:ascii="Arial" w:hAnsi="Arial" w:cs="Arial"/>
          <w:b/>
          <w:sz w:val="22"/>
        </w:rPr>
        <w:t>Článek I.</w:t>
      </w:r>
    </w:p>
    <w:p w14:paraId="626CB9BC" w14:textId="77777777" w:rsidR="008204EA" w:rsidRPr="00891177" w:rsidRDefault="008204EA" w:rsidP="008204EA">
      <w:pPr>
        <w:pStyle w:val="Zkladntext"/>
        <w:spacing w:after="240"/>
        <w:jc w:val="center"/>
        <w:outlineLvl w:val="0"/>
        <w:rPr>
          <w:rFonts w:ascii="Arial" w:hAnsi="Arial" w:cs="Arial"/>
          <w:sz w:val="22"/>
        </w:rPr>
      </w:pPr>
      <w:r w:rsidRPr="00891177">
        <w:rPr>
          <w:rFonts w:ascii="Arial" w:hAnsi="Arial" w:cs="Arial"/>
          <w:b/>
          <w:sz w:val="22"/>
        </w:rPr>
        <w:t>Smluvní strany</w:t>
      </w:r>
    </w:p>
    <w:p w14:paraId="001E5F08" w14:textId="77777777" w:rsidR="008204EA" w:rsidRPr="00657ABE" w:rsidRDefault="008204EA" w:rsidP="008204EA">
      <w:pPr>
        <w:pStyle w:val="Zkladntext"/>
        <w:widowControl w:val="0"/>
        <w:tabs>
          <w:tab w:val="num" w:pos="0"/>
        </w:tabs>
        <w:adjustRightInd w:val="0"/>
        <w:spacing w:after="240"/>
        <w:ind w:left="284" w:hanging="284"/>
        <w:jc w:val="both"/>
        <w:textAlignment w:val="baseline"/>
        <w:outlineLvl w:val="0"/>
        <w:rPr>
          <w:rFonts w:ascii="Arial" w:hAnsi="Arial"/>
          <w:b/>
          <w:bCs/>
          <w:sz w:val="22"/>
        </w:rPr>
      </w:pPr>
      <w:r w:rsidRPr="00657ABE">
        <w:rPr>
          <w:rFonts w:ascii="Arial" w:hAnsi="Arial" w:cs="Arial"/>
          <w:b/>
          <w:bCs/>
          <w:sz w:val="22"/>
        </w:rPr>
        <w:t>Dárce:</w:t>
      </w:r>
    </w:p>
    <w:p w14:paraId="28306171" w14:textId="77777777" w:rsidR="008204EA" w:rsidRPr="000D0317" w:rsidRDefault="008204EA" w:rsidP="008204EA">
      <w:pPr>
        <w:pStyle w:val="Texttabulky"/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Obchodní firma: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b/>
          <w:sz w:val="22"/>
          <w:szCs w:val="22"/>
        </w:rPr>
        <w:t>DIAMO</w:t>
      </w:r>
      <w:r w:rsidRPr="000D0317">
        <w:rPr>
          <w:rFonts w:ascii="Arial" w:hAnsi="Arial" w:cs="Arial"/>
          <w:sz w:val="22"/>
          <w:szCs w:val="22"/>
        </w:rPr>
        <w:t>, státní podnik</w:t>
      </w:r>
    </w:p>
    <w:p w14:paraId="6316F3FB" w14:textId="77777777" w:rsidR="008204EA" w:rsidRPr="000D0317" w:rsidRDefault="008204EA" w:rsidP="008204EA">
      <w:pPr>
        <w:pStyle w:val="Texttabulky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Sídlo: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Máchova 201, 471 27 Stráž pod Ralskem</w:t>
      </w:r>
    </w:p>
    <w:p w14:paraId="029ADACD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Zastoupený: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0D0317">
        <w:rPr>
          <w:rFonts w:ascii="Arial" w:hAnsi="Arial" w:cs="Arial"/>
          <w:sz w:val="22"/>
          <w:szCs w:val="22"/>
        </w:rPr>
        <w:t>Ing. Ludvíkem Kašparem, ředitelem státního podniku</w:t>
      </w:r>
    </w:p>
    <w:p w14:paraId="09C88C32" w14:textId="77777777" w:rsidR="008204EA" w:rsidRPr="000D0317" w:rsidRDefault="008204EA" w:rsidP="008204EA">
      <w:pPr>
        <w:pStyle w:val="Texttabulky"/>
        <w:tabs>
          <w:tab w:val="left" w:pos="0"/>
        </w:tabs>
        <w:ind w:left="2832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Zapsaný v obchodním rejstříku u Krajského soudu v Ústí nad Labem, oddíl AXVIII, vložka 520</w:t>
      </w:r>
    </w:p>
    <w:p w14:paraId="6DB70399" w14:textId="77777777" w:rsidR="008204EA" w:rsidRPr="000D0317" w:rsidRDefault="008204EA" w:rsidP="008204EA">
      <w:pPr>
        <w:pStyle w:val="Texttabulky"/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Týká se: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b/>
          <w:sz w:val="22"/>
          <w:szCs w:val="22"/>
        </w:rPr>
        <w:t>DIAMO</w:t>
      </w:r>
      <w:r w:rsidRPr="000D0317">
        <w:rPr>
          <w:rFonts w:ascii="Arial" w:hAnsi="Arial" w:cs="Arial"/>
          <w:sz w:val="22"/>
          <w:szCs w:val="22"/>
        </w:rPr>
        <w:t>, státní podnik</w:t>
      </w:r>
    </w:p>
    <w:p w14:paraId="21120693" w14:textId="77777777" w:rsidR="008204EA" w:rsidRPr="000D0317" w:rsidRDefault="008204EA" w:rsidP="008204EA">
      <w:pPr>
        <w:pStyle w:val="Texttabulk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odštěpný závod Karviná</w:t>
      </w:r>
    </w:p>
    <w:p w14:paraId="4B9305A6" w14:textId="77777777" w:rsidR="008204EA" w:rsidRPr="000D0317" w:rsidRDefault="008204EA" w:rsidP="008204EA">
      <w:pPr>
        <w:pStyle w:val="Texttabulky"/>
        <w:tabs>
          <w:tab w:val="left" w:pos="0"/>
        </w:tabs>
        <w:spacing w:after="120"/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Sirotčí 1145/7, Vítkovice, 703 00 Ostrava</w:t>
      </w:r>
    </w:p>
    <w:p w14:paraId="624C9FBF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IČO: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00002739</w:t>
      </w:r>
    </w:p>
    <w:p w14:paraId="3099588D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DIČ: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CZ00002739, plátce DPH</w:t>
      </w:r>
    </w:p>
    <w:p w14:paraId="05E6DDDC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Bankovní spojení:</w:t>
      </w:r>
      <w:r w:rsidRPr="000D0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Česká národní banka</w:t>
      </w:r>
    </w:p>
    <w:p w14:paraId="04DA0316" w14:textId="77777777" w:rsidR="008204EA" w:rsidRPr="000D0317" w:rsidRDefault="008204EA" w:rsidP="008204EA">
      <w:pPr>
        <w:pStyle w:val="Texttabulk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>Číslo účtu:</w:t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550002-23550881/0710</w:t>
      </w:r>
    </w:p>
    <w:p w14:paraId="3AB52561" w14:textId="77777777" w:rsidR="008204EA" w:rsidRPr="000D0317" w:rsidRDefault="008204EA" w:rsidP="008204EA">
      <w:pPr>
        <w:pStyle w:val="Texttabulk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 xml:space="preserve">ID datové schránky: </w:t>
      </w:r>
      <w:r w:rsidRPr="000D0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Pr="000D0317">
        <w:rPr>
          <w:rFonts w:ascii="Arial" w:hAnsi="Arial" w:cs="Arial"/>
          <w:sz w:val="22"/>
          <w:szCs w:val="22"/>
        </w:rPr>
        <w:t>sjfywke</w:t>
      </w:r>
      <w:proofErr w:type="spellEnd"/>
    </w:p>
    <w:p w14:paraId="5267D187" w14:textId="77777777" w:rsidR="008204EA" w:rsidRPr="000D0317" w:rsidRDefault="008204EA" w:rsidP="008204EA">
      <w:pPr>
        <w:pStyle w:val="Texttabulky"/>
        <w:tabs>
          <w:tab w:val="left" w:pos="0"/>
        </w:tabs>
        <w:spacing w:before="120"/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Osoba oprávněná k jednání ve věci plnění předmětu této smlouvy:</w:t>
      </w:r>
    </w:p>
    <w:p w14:paraId="73DE1955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  <w:t>Ing. Rostislav Dudáš, vedoucí odštěpného závodu Karviná</w:t>
      </w:r>
    </w:p>
    <w:p w14:paraId="2A7EC44C" w14:textId="77777777" w:rsidR="008204EA" w:rsidRPr="000D0317" w:rsidRDefault="008204EA" w:rsidP="008204EA">
      <w:pPr>
        <w:pStyle w:val="Texttabulky"/>
        <w:tabs>
          <w:tab w:val="left" w:pos="0"/>
        </w:tabs>
        <w:jc w:val="left"/>
        <w:rPr>
          <w:rFonts w:ascii="Arial" w:hAnsi="Arial"/>
          <w:sz w:val="22"/>
        </w:rPr>
      </w:pPr>
      <w:r w:rsidRPr="000D0317">
        <w:rPr>
          <w:rFonts w:ascii="Arial" w:hAnsi="Arial"/>
          <w:sz w:val="22"/>
        </w:rPr>
        <w:tab/>
      </w:r>
      <w:r w:rsidRPr="000D0317">
        <w:rPr>
          <w:rFonts w:ascii="Arial" w:hAnsi="Arial"/>
          <w:sz w:val="22"/>
        </w:rPr>
        <w:tab/>
      </w:r>
      <w:r w:rsidRPr="000D0317">
        <w:rPr>
          <w:rFonts w:ascii="Arial" w:hAnsi="Arial"/>
          <w:sz w:val="22"/>
        </w:rPr>
        <w:tab/>
      </w:r>
      <w:r w:rsidRPr="000D0317">
        <w:rPr>
          <w:rFonts w:ascii="Arial" w:hAnsi="Arial"/>
          <w:sz w:val="22"/>
        </w:rPr>
        <w:tab/>
        <w:t xml:space="preserve">tel.: +420 596 703 320, e-mail: </w:t>
      </w:r>
      <w:hyperlink r:id="rId5" w:history="1">
        <w:r w:rsidRPr="000D0317">
          <w:rPr>
            <w:rStyle w:val="Hypertextovodkaz"/>
            <w:rFonts w:ascii="Arial" w:hAnsi="Arial"/>
            <w:sz w:val="22"/>
          </w:rPr>
          <w:t>dudas@diamo.cz</w:t>
        </w:r>
      </w:hyperlink>
    </w:p>
    <w:p w14:paraId="5C3D592C" w14:textId="77777777" w:rsidR="008204EA" w:rsidRPr="000D0317" w:rsidRDefault="008204EA" w:rsidP="008204EA">
      <w:pPr>
        <w:tabs>
          <w:tab w:val="left" w:pos="1985"/>
        </w:tabs>
        <w:spacing w:before="120"/>
        <w:rPr>
          <w:rFonts w:ascii="Arial" w:hAnsi="Arial" w:cs="Arial"/>
          <w:sz w:val="22"/>
          <w:szCs w:val="22"/>
          <w:u w:val="single"/>
        </w:rPr>
      </w:pPr>
      <w:bookmarkStart w:id="0" w:name="_Hlk181608526"/>
      <w:r w:rsidRPr="000D0317">
        <w:rPr>
          <w:rFonts w:ascii="Arial" w:hAnsi="Arial" w:cs="Arial"/>
          <w:sz w:val="22"/>
          <w:szCs w:val="22"/>
          <w:u w:val="single"/>
        </w:rPr>
        <w:t>Fakturační a korespondenční adresa:</w:t>
      </w:r>
    </w:p>
    <w:p w14:paraId="3892C45A" w14:textId="77777777" w:rsidR="008204EA" w:rsidRDefault="008204EA" w:rsidP="008204EA">
      <w:pPr>
        <w:pStyle w:val="Texttabulk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0D0317">
        <w:rPr>
          <w:rFonts w:ascii="Arial" w:hAnsi="Arial" w:cs="Arial"/>
          <w:sz w:val="22"/>
          <w:szCs w:val="22"/>
        </w:rPr>
        <w:tab/>
      </w:r>
      <w:r w:rsidRPr="00A975F8">
        <w:rPr>
          <w:rFonts w:ascii="Arial" w:hAnsi="Arial" w:cs="Arial"/>
          <w:b/>
          <w:sz w:val="22"/>
          <w:szCs w:val="22"/>
        </w:rPr>
        <w:t>DIAMO</w:t>
      </w:r>
      <w:r w:rsidRPr="00A975F8">
        <w:rPr>
          <w:rFonts w:ascii="Arial" w:hAnsi="Arial" w:cs="Arial"/>
          <w:sz w:val="22"/>
          <w:szCs w:val="22"/>
        </w:rPr>
        <w:t>, státní podnik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838297" w14:textId="77777777" w:rsidR="008204EA" w:rsidRPr="00AC717A" w:rsidRDefault="008204EA" w:rsidP="008204EA">
      <w:pPr>
        <w:pStyle w:val="Texttabulky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AC717A">
        <w:rPr>
          <w:rFonts w:ascii="Arial" w:hAnsi="Arial" w:cs="Arial"/>
          <w:sz w:val="22"/>
          <w:szCs w:val="22"/>
        </w:rPr>
        <w:t>odštěpný závod Karviná</w:t>
      </w:r>
    </w:p>
    <w:p w14:paraId="5D35C926" w14:textId="77777777" w:rsidR="008204EA" w:rsidRPr="00A975F8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A975F8">
        <w:rPr>
          <w:rFonts w:ascii="Arial" w:hAnsi="Arial" w:cs="Arial"/>
          <w:sz w:val="22"/>
          <w:szCs w:val="22"/>
        </w:rPr>
        <w:tab/>
      </w:r>
      <w:r w:rsidRPr="00A975F8">
        <w:rPr>
          <w:rFonts w:ascii="Arial" w:hAnsi="Arial" w:cs="Arial"/>
          <w:sz w:val="22"/>
          <w:szCs w:val="22"/>
        </w:rPr>
        <w:tab/>
      </w:r>
      <w:r w:rsidRPr="00A975F8">
        <w:rPr>
          <w:rFonts w:ascii="Arial" w:hAnsi="Arial" w:cs="Arial"/>
          <w:sz w:val="22"/>
          <w:szCs w:val="22"/>
        </w:rPr>
        <w:tab/>
      </w:r>
      <w:r w:rsidRPr="00A975F8">
        <w:rPr>
          <w:rFonts w:ascii="Arial" w:hAnsi="Arial" w:cs="Arial"/>
          <w:sz w:val="22"/>
          <w:szCs w:val="22"/>
        </w:rPr>
        <w:tab/>
      </w:r>
      <w:r w:rsidRPr="00A975F8">
        <w:rPr>
          <w:rFonts w:ascii="Arial" w:hAnsi="Arial" w:cs="Arial"/>
          <w:bCs/>
          <w:sz w:val="22"/>
          <w:szCs w:val="22"/>
        </w:rPr>
        <w:t>Sirotčí 1145/7, Vítkovice, 703 00 Ostrava</w:t>
      </w:r>
    </w:p>
    <w:bookmarkEnd w:id="0"/>
    <w:p w14:paraId="73729F07" w14:textId="77777777" w:rsidR="008204EA" w:rsidRPr="00AC717A" w:rsidRDefault="008204EA" w:rsidP="008204EA">
      <w:pPr>
        <w:pStyle w:val="Texttabulky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  <w:r w:rsidRPr="00A975F8">
        <w:t>(</w:t>
      </w:r>
      <w:r w:rsidRPr="00AC717A">
        <w:rPr>
          <w:rFonts w:ascii="Arial" w:hAnsi="Arial" w:cs="Arial"/>
          <w:sz w:val="22"/>
          <w:szCs w:val="22"/>
        </w:rPr>
        <w:t>dále jen „</w:t>
      </w:r>
      <w:r w:rsidRPr="00AC717A">
        <w:rPr>
          <w:rFonts w:ascii="Arial" w:hAnsi="Arial" w:cs="Arial"/>
          <w:b/>
          <w:sz w:val="22"/>
          <w:szCs w:val="22"/>
        </w:rPr>
        <w:t>dárce</w:t>
      </w:r>
      <w:r w:rsidRPr="00AC717A">
        <w:rPr>
          <w:rFonts w:ascii="Arial" w:hAnsi="Arial" w:cs="Arial"/>
          <w:sz w:val="22"/>
          <w:szCs w:val="22"/>
        </w:rPr>
        <w:t>“)</w:t>
      </w:r>
    </w:p>
    <w:p w14:paraId="0F4BC2C9" w14:textId="77777777" w:rsidR="008204EA" w:rsidRPr="00A975F8" w:rsidRDefault="008204EA" w:rsidP="008204EA">
      <w:pPr>
        <w:spacing w:before="240" w:after="240"/>
        <w:rPr>
          <w:rFonts w:ascii="Arial" w:hAnsi="Arial" w:cs="Arial"/>
          <w:sz w:val="22"/>
          <w:szCs w:val="22"/>
        </w:rPr>
      </w:pPr>
      <w:r w:rsidRPr="00A975F8">
        <w:rPr>
          <w:rFonts w:ascii="Arial" w:hAnsi="Arial" w:cs="Arial"/>
          <w:sz w:val="22"/>
          <w:szCs w:val="22"/>
        </w:rPr>
        <w:t>a</w:t>
      </w:r>
    </w:p>
    <w:p w14:paraId="5EFC56A4" w14:textId="77777777" w:rsidR="00A379A0" w:rsidRPr="00A379A0" w:rsidRDefault="008204EA" w:rsidP="000C7D12">
      <w:pPr>
        <w:pStyle w:val="Zkladntext"/>
        <w:widowControl w:val="0"/>
        <w:tabs>
          <w:tab w:val="num" w:pos="0"/>
        </w:tabs>
        <w:adjustRightInd w:val="0"/>
        <w:spacing w:after="240"/>
        <w:ind w:left="284" w:hanging="284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A975F8">
        <w:rPr>
          <w:rFonts w:ascii="Arial" w:hAnsi="Arial" w:cs="Arial"/>
          <w:b/>
          <w:bCs/>
          <w:sz w:val="22"/>
          <w:szCs w:val="22"/>
        </w:rPr>
        <w:t>Obdarovaný</w:t>
      </w:r>
      <w:r w:rsidRPr="00A379A0">
        <w:rPr>
          <w:rFonts w:ascii="Arial" w:hAnsi="Arial" w:cs="Arial"/>
          <w:b/>
          <w:bCs/>
          <w:sz w:val="22"/>
          <w:szCs w:val="22"/>
        </w:rPr>
        <w:t>:</w:t>
      </w:r>
      <w:r w:rsidRPr="00A379A0">
        <w:rPr>
          <w:rFonts w:ascii="Arial" w:hAnsi="Arial" w:cs="Arial"/>
          <w:sz w:val="22"/>
          <w:szCs w:val="22"/>
        </w:rPr>
        <w:t xml:space="preserve">                  </w:t>
      </w:r>
    </w:p>
    <w:p w14:paraId="02E21200" w14:textId="571F31AF" w:rsidR="00A379A0" w:rsidRPr="00A379A0" w:rsidRDefault="00A379A0" w:rsidP="00A379A0">
      <w:pPr>
        <w:pStyle w:val="Obsah5"/>
        <w:rPr>
          <w:bCs/>
          <w:sz w:val="22"/>
          <w:szCs w:val="22"/>
          <w:highlight w:val="yellow"/>
        </w:rPr>
      </w:pPr>
      <w:r w:rsidRPr="00A379A0">
        <w:rPr>
          <w:sz w:val="22"/>
          <w:szCs w:val="22"/>
        </w:rPr>
        <w:t xml:space="preserve">                                  </w:t>
      </w:r>
      <w:r w:rsidRPr="00A379A0">
        <w:rPr>
          <w:sz w:val="22"/>
          <w:szCs w:val="22"/>
        </w:rPr>
        <w:tab/>
        <w:t xml:space="preserve">          </w:t>
      </w:r>
      <w:r w:rsidRPr="00A379A0">
        <w:rPr>
          <w:b/>
          <w:bCs/>
          <w:sz w:val="22"/>
          <w:szCs w:val="22"/>
        </w:rPr>
        <w:t xml:space="preserve">Obec </w:t>
      </w:r>
      <w:r>
        <w:rPr>
          <w:b/>
          <w:bCs/>
          <w:sz w:val="22"/>
          <w:szCs w:val="22"/>
        </w:rPr>
        <w:t>Kunčice pod Ondřejníkem</w:t>
      </w:r>
    </w:p>
    <w:p w14:paraId="35D9366F" w14:textId="25602988" w:rsidR="00A379A0" w:rsidRPr="00A379A0" w:rsidRDefault="00A379A0" w:rsidP="00A379A0">
      <w:pPr>
        <w:pStyle w:val="Obsah5"/>
        <w:rPr>
          <w:sz w:val="22"/>
          <w:szCs w:val="22"/>
        </w:rPr>
      </w:pPr>
      <w:r w:rsidRPr="00A379A0">
        <w:rPr>
          <w:sz w:val="22"/>
          <w:szCs w:val="22"/>
        </w:rPr>
        <w:t>sídlo:</w:t>
      </w:r>
      <w:r w:rsidRPr="00A379A0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č.p. 569, 739 13 Kunčice pod Ondřejníkem</w:t>
      </w:r>
    </w:p>
    <w:p w14:paraId="690A0F26" w14:textId="73AD5C39" w:rsidR="00A379A0" w:rsidRPr="00A379A0" w:rsidRDefault="00A379A0" w:rsidP="00A379A0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A379A0">
        <w:rPr>
          <w:rFonts w:ascii="Arial" w:hAnsi="Arial" w:cs="Arial"/>
          <w:sz w:val="22"/>
          <w:szCs w:val="22"/>
        </w:rPr>
        <w:t>IČO:</w:t>
      </w:r>
      <w:r w:rsidRPr="00A379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00296856</w:t>
      </w:r>
    </w:p>
    <w:p w14:paraId="41F418F2" w14:textId="5F853142" w:rsidR="00A379A0" w:rsidRPr="00A379A0" w:rsidRDefault="00A379A0" w:rsidP="00A379A0">
      <w:pPr>
        <w:pStyle w:val="Obsah5"/>
        <w:rPr>
          <w:sz w:val="22"/>
          <w:szCs w:val="22"/>
        </w:rPr>
      </w:pPr>
      <w:r w:rsidRPr="00A379A0">
        <w:rPr>
          <w:sz w:val="22"/>
          <w:szCs w:val="22"/>
        </w:rPr>
        <w:t>DIČ:</w:t>
      </w:r>
      <w:r w:rsidRPr="00A379A0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A379A0">
        <w:rPr>
          <w:sz w:val="22"/>
          <w:szCs w:val="22"/>
        </w:rPr>
        <w:t>CZ 002</w:t>
      </w:r>
      <w:r>
        <w:rPr>
          <w:sz w:val="22"/>
          <w:szCs w:val="22"/>
        </w:rPr>
        <w:t>96856</w:t>
      </w:r>
    </w:p>
    <w:p w14:paraId="4C6DC438" w14:textId="6559C3FE" w:rsidR="00A379A0" w:rsidRPr="00A379A0" w:rsidRDefault="00A379A0" w:rsidP="00A379A0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A379A0">
        <w:rPr>
          <w:rFonts w:ascii="Arial" w:hAnsi="Arial" w:cs="Arial"/>
          <w:sz w:val="22"/>
          <w:szCs w:val="22"/>
        </w:rPr>
        <w:t>zastoupený:</w:t>
      </w:r>
      <w:r w:rsidRPr="00A379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Ing. Jiřím </w:t>
      </w:r>
      <w:proofErr w:type="spellStart"/>
      <w:r>
        <w:rPr>
          <w:rFonts w:ascii="Arial" w:hAnsi="Arial" w:cs="Arial"/>
          <w:sz w:val="22"/>
          <w:szCs w:val="22"/>
        </w:rPr>
        <w:t>Mikalou</w:t>
      </w:r>
      <w:proofErr w:type="spellEnd"/>
      <w:r>
        <w:rPr>
          <w:rFonts w:ascii="Arial" w:hAnsi="Arial" w:cs="Arial"/>
          <w:sz w:val="22"/>
          <w:szCs w:val="22"/>
        </w:rPr>
        <w:t>, starostou</w:t>
      </w:r>
      <w:r w:rsidRPr="00A379A0">
        <w:rPr>
          <w:rFonts w:ascii="Arial" w:hAnsi="Arial" w:cs="Arial"/>
          <w:sz w:val="22"/>
          <w:szCs w:val="22"/>
        </w:rPr>
        <w:tab/>
      </w:r>
    </w:p>
    <w:p w14:paraId="2A0D7D0D" w14:textId="409E05EE" w:rsidR="00A379A0" w:rsidRPr="00A379A0" w:rsidRDefault="00A379A0" w:rsidP="00A379A0">
      <w:pPr>
        <w:pStyle w:val="Obsah5"/>
        <w:rPr>
          <w:sz w:val="22"/>
          <w:szCs w:val="22"/>
        </w:rPr>
      </w:pPr>
      <w:r w:rsidRPr="00A379A0">
        <w:rPr>
          <w:sz w:val="22"/>
          <w:szCs w:val="22"/>
        </w:rPr>
        <w:t>ID datové schránky:</w:t>
      </w:r>
      <w:r w:rsidRPr="00A379A0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="009B1FCB">
        <w:rPr>
          <w:sz w:val="22"/>
          <w:szCs w:val="22"/>
        </w:rPr>
        <w:t xml:space="preserve"> </w:t>
      </w:r>
      <w:r w:rsidR="009B1FCB" w:rsidRPr="009B1FCB">
        <w:rPr>
          <w:sz w:val="22"/>
          <w:szCs w:val="22"/>
        </w:rPr>
        <w:t>i8cbdbu</w:t>
      </w:r>
    </w:p>
    <w:p w14:paraId="3355CDB0" w14:textId="628313FE" w:rsidR="008204EA" w:rsidRPr="00AC717A" w:rsidRDefault="008204EA" w:rsidP="00A379A0">
      <w:pPr>
        <w:pStyle w:val="Zkladntext"/>
        <w:widowControl w:val="0"/>
        <w:tabs>
          <w:tab w:val="num" w:pos="0"/>
        </w:tabs>
        <w:adjustRightInd w:val="0"/>
        <w:spacing w:after="240"/>
        <w:ind w:left="284" w:hanging="284"/>
        <w:jc w:val="both"/>
        <w:textAlignment w:val="baseline"/>
        <w:outlineLvl w:val="0"/>
        <w:rPr>
          <w:sz w:val="22"/>
          <w:szCs w:val="22"/>
        </w:rPr>
      </w:pPr>
    </w:p>
    <w:p w14:paraId="017A14E2" w14:textId="77777777" w:rsidR="00657ABE" w:rsidRPr="00891177" w:rsidRDefault="00657ABE" w:rsidP="00657ABE">
      <w:pPr>
        <w:pStyle w:val="Zkladntext"/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(dárce a obdarovaný </w:t>
      </w:r>
      <w:r w:rsidRPr="00891177">
        <w:rPr>
          <w:rFonts w:ascii="Arial" w:hAnsi="Arial" w:cs="Arial"/>
          <w:sz w:val="22"/>
        </w:rPr>
        <w:t>dále společně jen jako „</w:t>
      </w:r>
      <w:r w:rsidRPr="00891177">
        <w:rPr>
          <w:rFonts w:ascii="Arial" w:hAnsi="Arial" w:cs="Arial"/>
          <w:b/>
          <w:sz w:val="22"/>
        </w:rPr>
        <w:t>smluvní strany</w:t>
      </w:r>
      <w:r w:rsidRPr="00891177">
        <w:rPr>
          <w:rFonts w:ascii="Arial" w:hAnsi="Arial" w:cs="Arial"/>
          <w:sz w:val="22"/>
        </w:rPr>
        <w:t>“)</w:t>
      </w:r>
    </w:p>
    <w:p w14:paraId="437FC3E6" w14:textId="20AA2294" w:rsidR="00657ABE" w:rsidRPr="00891177" w:rsidRDefault="00657ABE" w:rsidP="00657ABE">
      <w:pPr>
        <w:pStyle w:val="Zkladntext"/>
        <w:jc w:val="both"/>
        <w:rPr>
          <w:rFonts w:ascii="Arial" w:hAnsi="Arial" w:cs="Arial"/>
          <w:sz w:val="22"/>
        </w:rPr>
      </w:pPr>
      <w:r w:rsidRPr="00891177">
        <w:rPr>
          <w:rFonts w:ascii="Arial" w:hAnsi="Arial" w:cs="Arial"/>
          <w:sz w:val="22"/>
        </w:rPr>
        <w:t xml:space="preserve">Smluvní strany uzavřely níže uvedeného dne, měsíce a roku tuto </w:t>
      </w:r>
      <w:r>
        <w:rPr>
          <w:rFonts w:ascii="Arial" w:hAnsi="Arial" w:cs="Arial"/>
          <w:sz w:val="22"/>
        </w:rPr>
        <w:t xml:space="preserve">darovací </w:t>
      </w:r>
      <w:r w:rsidRPr="00891177">
        <w:rPr>
          <w:rFonts w:ascii="Arial" w:hAnsi="Arial" w:cs="Arial"/>
          <w:sz w:val="22"/>
        </w:rPr>
        <w:t>smlouvu (dále jen „</w:t>
      </w:r>
      <w:r w:rsidRPr="00891177">
        <w:rPr>
          <w:rFonts w:ascii="Arial" w:hAnsi="Arial" w:cs="Arial"/>
          <w:b/>
          <w:sz w:val="22"/>
        </w:rPr>
        <w:t>smlouva</w:t>
      </w:r>
      <w:r w:rsidRPr="00891177">
        <w:rPr>
          <w:rFonts w:ascii="Arial" w:hAnsi="Arial" w:cs="Arial"/>
          <w:sz w:val="22"/>
        </w:rPr>
        <w:t>“).</w:t>
      </w:r>
    </w:p>
    <w:p w14:paraId="7D55A55E" w14:textId="77777777" w:rsidR="001A2A7F" w:rsidRDefault="001A2A7F" w:rsidP="008E6059">
      <w:pPr>
        <w:pStyle w:val="Bezmezer"/>
      </w:pPr>
    </w:p>
    <w:p w14:paraId="01448F3C" w14:textId="77777777" w:rsidR="008204EA" w:rsidRDefault="008204EA" w:rsidP="008E6059">
      <w:pPr>
        <w:pStyle w:val="Bezmezer"/>
      </w:pPr>
    </w:p>
    <w:p w14:paraId="36AC805F" w14:textId="77777777" w:rsidR="001A2A7F" w:rsidRDefault="001A2A7F" w:rsidP="008E6059">
      <w:pPr>
        <w:pStyle w:val="Bezmezer"/>
      </w:pPr>
    </w:p>
    <w:p w14:paraId="4167E965" w14:textId="77777777" w:rsidR="001A2A7F" w:rsidRDefault="001A2A7F" w:rsidP="008E6059">
      <w:pPr>
        <w:pStyle w:val="Bezmezer"/>
      </w:pPr>
    </w:p>
    <w:p w14:paraId="4DD622B5" w14:textId="0E644579" w:rsidR="00657ABE" w:rsidRPr="008E6059" w:rsidRDefault="00825D96" w:rsidP="008E6059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657ABE" w:rsidRPr="008E6059">
        <w:rPr>
          <w:rFonts w:ascii="Arial" w:hAnsi="Arial" w:cs="Arial"/>
          <w:b/>
          <w:bCs/>
          <w:sz w:val="22"/>
          <w:szCs w:val="22"/>
        </w:rPr>
        <w:t>lánek II.</w:t>
      </w:r>
    </w:p>
    <w:p w14:paraId="2AFE5744" w14:textId="77777777" w:rsidR="00657ABE" w:rsidRDefault="00657ABE" w:rsidP="008E6059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8E6059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09DB788" w14:textId="77777777" w:rsidR="008E6059" w:rsidRPr="008E6059" w:rsidRDefault="008E6059" w:rsidP="008E6059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66998D" w14:textId="77777777" w:rsidR="00657ABE" w:rsidRPr="00891177" w:rsidRDefault="00657ABE" w:rsidP="00657ABE">
      <w:pPr>
        <w:widowControl w:val="0"/>
        <w:numPr>
          <w:ilvl w:val="0"/>
          <w:numId w:val="1"/>
        </w:numPr>
        <w:tabs>
          <w:tab w:val="clear" w:pos="360"/>
          <w:tab w:val="left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bCs/>
          <w:sz w:val="22"/>
        </w:rPr>
      </w:pPr>
      <w:r w:rsidRPr="00891177">
        <w:rPr>
          <w:rFonts w:ascii="Arial" w:hAnsi="Arial" w:cs="Arial"/>
          <w:sz w:val="22"/>
          <w:szCs w:val="22"/>
        </w:rPr>
        <w:t>Smluvní strany prohlašují, že údaje uvedené v čl. I. smlouvy jsou v souladu se skutečností v době uzavření smlouvy.</w:t>
      </w:r>
    </w:p>
    <w:p w14:paraId="4D1DABDC" w14:textId="77777777" w:rsidR="00657ABE" w:rsidRDefault="00657ABE" w:rsidP="00657ABE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 prohlašují, že jsou způsobilé uzavřít smlouvu, stejně jako způsobilé nabývat v rámci právního řádu vlastním právním jednáním práva a povinnosti.</w:t>
      </w:r>
    </w:p>
    <w:p w14:paraId="0656F7A8" w14:textId="77777777" w:rsidR="00657ABE" w:rsidRDefault="00657ABE" w:rsidP="00657ABE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jc w:val="both"/>
        <w:rPr>
          <w:rFonts w:ascii="Arial" w:hAnsi="Arial"/>
          <w:sz w:val="22"/>
        </w:rPr>
      </w:pPr>
      <w:r w:rsidRPr="00891177">
        <w:rPr>
          <w:rFonts w:ascii="Arial" w:hAnsi="Arial"/>
          <w:sz w:val="22"/>
        </w:rPr>
        <w:t xml:space="preserve">Česká republika je vlastníkem a </w:t>
      </w:r>
      <w:r>
        <w:rPr>
          <w:rFonts w:ascii="Arial" w:hAnsi="Arial"/>
          <w:sz w:val="22"/>
        </w:rPr>
        <w:t>dárce</w:t>
      </w:r>
      <w:r w:rsidRPr="00891177">
        <w:rPr>
          <w:rFonts w:ascii="Arial" w:hAnsi="Arial"/>
          <w:sz w:val="22"/>
        </w:rPr>
        <w:t xml:space="preserve"> má právo hospodařit s tímto majetkem státu:</w:t>
      </w:r>
    </w:p>
    <w:p w14:paraId="5167AE9D" w14:textId="19CA7132" w:rsidR="00657ABE" w:rsidRDefault="008E6059" w:rsidP="008E60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</w:t>
      </w:r>
      <w:r w:rsidR="00657ABE" w:rsidRPr="008E6059">
        <w:rPr>
          <w:rFonts w:ascii="Arial" w:hAnsi="Arial"/>
          <w:sz w:val="22"/>
        </w:rPr>
        <w:t>nemovité věci evidované v katastru nemovitostí:</w:t>
      </w:r>
    </w:p>
    <w:p w14:paraId="7553922B" w14:textId="77777777" w:rsidR="008204EA" w:rsidRPr="008E6059" w:rsidRDefault="008204EA" w:rsidP="008E6059">
      <w:pPr>
        <w:rPr>
          <w:rFonts w:ascii="Arial" w:hAnsi="Arial"/>
          <w:sz w:val="22"/>
        </w:rPr>
      </w:pPr>
    </w:p>
    <w:p w14:paraId="2A6D0FFA" w14:textId="59293E23" w:rsidR="00657ABE" w:rsidRDefault="00657ABE" w:rsidP="00657ABE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 w:rsidRPr="006A5A4D">
        <w:rPr>
          <w:rFonts w:ascii="Arial" w:hAnsi="Arial"/>
          <w:b/>
          <w:sz w:val="22"/>
        </w:rPr>
        <w:t>pozemek p</w:t>
      </w:r>
      <w:r w:rsidR="008204EA">
        <w:rPr>
          <w:rFonts w:ascii="Arial" w:hAnsi="Arial"/>
          <w:b/>
          <w:sz w:val="22"/>
        </w:rPr>
        <w:t>arc</w:t>
      </w:r>
      <w:r w:rsidRPr="006A5A4D">
        <w:rPr>
          <w:rFonts w:ascii="Arial" w:hAnsi="Arial"/>
          <w:b/>
          <w:sz w:val="22"/>
        </w:rPr>
        <w:t>. č. </w:t>
      </w:r>
      <w:r w:rsidR="007E411E" w:rsidRPr="006A5A4D">
        <w:rPr>
          <w:rFonts w:ascii="Arial" w:hAnsi="Arial"/>
          <w:b/>
          <w:sz w:val="22"/>
        </w:rPr>
        <w:t>3202/2</w:t>
      </w:r>
      <w:r w:rsidR="007E411E" w:rsidRPr="008204EA">
        <w:rPr>
          <w:rFonts w:ascii="Arial" w:hAnsi="Arial"/>
          <w:bCs/>
          <w:sz w:val="22"/>
        </w:rPr>
        <w:t xml:space="preserve">, </w:t>
      </w:r>
      <w:r w:rsidR="008204EA" w:rsidRPr="008204EA">
        <w:rPr>
          <w:rFonts w:ascii="Arial" w:hAnsi="Arial"/>
          <w:bCs/>
          <w:sz w:val="22"/>
        </w:rPr>
        <w:t>druh pozemku:</w:t>
      </w:r>
      <w:r w:rsidR="008204EA">
        <w:rPr>
          <w:rFonts w:ascii="Arial" w:hAnsi="Arial"/>
          <w:b/>
          <w:sz w:val="22"/>
        </w:rPr>
        <w:t xml:space="preserve"> </w:t>
      </w:r>
      <w:r w:rsidR="007E411E" w:rsidRPr="006A5A4D">
        <w:rPr>
          <w:rFonts w:ascii="Arial" w:hAnsi="Arial"/>
          <w:bCs/>
          <w:sz w:val="22"/>
        </w:rPr>
        <w:t>ostatní plocha o výměře 9</w:t>
      </w:r>
      <w:r w:rsidR="008204EA">
        <w:rPr>
          <w:rFonts w:ascii="Arial" w:hAnsi="Arial"/>
          <w:bCs/>
          <w:sz w:val="22"/>
        </w:rPr>
        <w:t xml:space="preserve"> </w:t>
      </w:r>
      <w:r w:rsidR="007E411E" w:rsidRPr="006A5A4D">
        <w:rPr>
          <w:rFonts w:ascii="Arial" w:hAnsi="Arial"/>
          <w:bCs/>
          <w:sz w:val="22"/>
        </w:rPr>
        <w:t>146 m</w:t>
      </w:r>
      <w:r w:rsidR="007E411E" w:rsidRPr="006A5A4D">
        <w:rPr>
          <w:rFonts w:ascii="Arial" w:hAnsi="Arial"/>
          <w:bCs/>
          <w:sz w:val="22"/>
          <w:vertAlign w:val="superscript"/>
        </w:rPr>
        <w:t>2</w:t>
      </w:r>
      <w:r w:rsidR="007E411E" w:rsidRPr="002D76BC">
        <w:rPr>
          <w:rFonts w:ascii="Arial" w:hAnsi="Arial"/>
          <w:bCs/>
          <w:sz w:val="22"/>
        </w:rPr>
        <w:t>,</w:t>
      </w:r>
      <w:r w:rsidR="007E411E" w:rsidRPr="006A5A4D">
        <w:rPr>
          <w:rFonts w:ascii="Arial" w:hAnsi="Arial"/>
          <w:b/>
          <w:sz w:val="22"/>
        </w:rPr>
        <w:t xml:space="preserve"> </w:t>
      </w:r>
    </w:p>
    <w:p w14:paraId="0E8FE3CD" w14:textId="4122DC81" w:rsidR="00910959" w:rsidRPr="006A5A4D" w:rsidRDefault="00910959" w:rsidP="00657ABE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pozemek parc. č. 3202/3, </w:t>
      </w:r>
      <w:r w:rsidRPr="001636D8">
        <w:rPr>
          <w:rFonts w:ascii="Arial" w:hAnsi="Arial"/>
          <w:bCs/>
          <w:sz w:val="22"/>
        </w:rPr>
        <w:t xml:space="preserve">druh pozemku: ostatní plocha o výměře </w:t>
      </w:r>
      <w:r>
        <w:rPr>
          <w:rFonts w:ascii="Arial" w:hAnsi="Arial"/>
          <w:bCs/>
          <w:sz w:val="22"/>
        </w:rPr>
        <w:t>15 049</w:t>
      </w:r>
      <w:r w:rsidRPr="001636D8">
        <w:rPr>
          <w:rFonts w:ascii="Arial" w:hAnsi="Arial"/>
          <w:bCs/>
          <w:sz w:val="22"/>
        </w:rPr>
        <w:t xml:space="preserve"> m</w:t>
      </w:r>
      <w:r w:rsidRPr="001636D8">
        <w:rPr>
          <w:rFonts w:ascii="Arial" w:hAnsi="Arial"/>
          <w:bCs/>
          <w:sz w:val="22"/>
          <w:vertAlign w:val="superscript"/>
        </w:rPr>
        <w:t>2</w:t>
      </w:r>
    </w:p>
    <w:p w14:paraId="53188E97" w14:textId="40F82B36" w:rsidR="007E411E" w:rsidRPr="006A5A4D" w:rsidRDefault="007E411E" w:rsidP="00657ABE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 w:rsidRPr="006A5A4D">
        <w:rPr>
          <w:rFonts w:ascii="Arial" w:hAnsi="Arial"/>
          <w:b/>
          <w:sz w:val="22"/>
        </w:rPr>
        <w:t xml:space="preserve">pozemek parc. č. 3202/4, </w:t>
      </w:r>
      <w:r w:rsidR="008204EA" w:rsidRPr="008204EA">
        <w:rPr>
          <w:rFonts w:ascii="Arial" w:hAnsi="Arial"/>
          <w:bCs/>
          <w:sz w:val="22"/>
        </w:rPr>
        <w:t>druh pozemku:</w:t>
      </w:r>
      <w:r w:rsidR="008204EA"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ostatní plocha o výměře 8</w:t>
      </w:r>
      <w:r w:rsidR="008204EA">
        <w:rPr>
          <w:rFonts w:ascii="Arial" w:hAnsi="Arial"/>
          <w:bCs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678 m</w:t>
      </w:r>
      <w:r w:rsidRPr="006A5A4D">
        <w:rPr>
          <w:rFonts w:ascii="Arial" w:hAnsi="Arial"/>
          <w:bCs/>
          <w:sz w:val="22"/>
          <w:vertAlign w:val="superscript"/>
        </w:rPr>
        <w:t>2</w:t>
      </w:r>
      <w:r w:rsidRPr="006A5A4D">
        <w:rPr>
          <w:rFonts w:ascii="Arial" w:hAnsi="Arial"/>
          <w:bCs/>
          <w:sz w:val="22"/>
        </w:rPr>
        <w:t xml:space="preserve">, </w:t>
      </w:r>
    </w:p>
    <w:p w14:paraId="42DDADB9" w14:textId="7264226F" w:rsidR="0070669D" w:rsidRPr="006A5A4D" w:rsidRDefault="0070669D" w:rsidP="00657ABE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 w:rsidRPr="006A5A4D">
        <w:rPr>
          <w:rFonts w:ascii="Arial" w:hAnsi="Arial"/>
          <w:b/>
          <w:sz w:val="22"/>
        </w:rPr>
        <w:t xml:space="preserve">pozemek parc. č. 3511/2, </w:t>
      </w:r>
      <w:r w:rsidR="008204EA" w:rsidRPr="008204EA">
        <w:rPr>
          <w:rFonts w:ascii="Arial" w:hAnsi="Arial"/>
          <w:bCs/>
          <w:sz w:val="22"/>
        </w:rPr>
        <w:t>druh pozemku:</w:t>
      </w:r>
      <w:r w:rsidR="008204EA"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 xml:space="preserve">ostatní plocha, o výměře </w:t>
      </w:r>
      <w:r w:rsidR="006A5A4D" w:rsidRPr="006A5A4D">
        <w:rPr>
          <w:rFonts w:ascii="Arial" w:hAnsi="Arial"/>
          <w:bCs/>
          <w:sz w:val="22"/>
        </w:rPr>
        <w:t>292</w:t>
      </w:r>
      <w:r w:rsidRPr="006A5A4D">
        <w:rPr>
          <w:rFonts w:ascii="Arial" w:hAnsi="Arial"/>
          <w:bCs/>
          <w:sz w:val="22"/>
        </w:rPr>
        <w:t xml:space="preserve"> m</w:t>
      </w:r>
      <w:r w:rsidRPr="000F2BA4">
        <w:rPr>
          <w:rFonts w:ascii="Arial" w:hAnsi="Arial"/>
          <w:bCs/>
          <w:sz w:val="22"/>
          <w:vertAlign w:val="superscript"/>
        </w:rPr>
        <w:t>2</w:t>
      </w:r>
      <w:r w:rsidRPr="006A5A4D">
        <w:rPr>
          <w:rFonts w:ascii="Arial" w:hAnsi="Arial"/>
          <w:bCs/>
          <w:sz w:val="22"/>
        </w:rPr>
        <w:t xml:space="preserve">, </w:t>
      </w:r>
    </w:p>
    <w:p w14:paraId="0CE5D1C5" w14:textId="1E41A9CC" w:rsidR="00657ABE" w:rsidRDefault="0064628A" w:rsidP="008204EA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 w:rsidRPr="006A5A4D">
        <w:rPr>
          <w:rFonts w:ascii="Arial" w:hAnsi="Arial"/>
          <w:b/>
          <w:sz w:val="22"/>
        </w:rPr>
        <w:t>pozemek par</w:t>
      </w:r>
      <w:r w:rsidR="008204EA">
        <w:rPr>
          <w:rFonts w:ascii="Arial" w:hAnsi="Arial"/>
          <w:b/>
          <w:sz w:val="22"/>
        </w:rPr>
        <w:t>c</w:t>
      </w:r>
      <w:r w:rsidRPr="006A5A4D">
        <w:rPr>
          <w:rFonts w:ascii="Arial" w:hAnsi="Arial"/>
          <w:b/>
          <w:sz w:val="22"/>
        </w:rPr>
        <w:t>. č. St. 318</w:t>
      </w:r>
      <w:r w:rsidR="006A5A4D" w:rsidRPr="006A5A4D">
        <w:rPr>
          <w:rFonts w:ascii="Arial" w:hAnsi="Arial"/>
          <w:b/>
          <w:sz w:val="22"/>
        </w:rPr>
        <w:t xml:space="preserve">, </w:t>
      </w:r>
      <w:r w:rsidR="008204EA" w:rsidRPr="008204EA">
        <w:rPr>
          <w:rFonts w:ascii="Arial" w:hAnsi="Arial"/>
          <w:bCs/>
          <w:sz w:val="22"/>
        </w:rPr>
        <w:t>druh pozemku:</w:t>
      </w:r>
      <w:r w:rsidR="008204EA">
        <w:rPr>
          <w:rFonts w:ascii="Arial" w:hAnsi="Arial"/>
          <w:b/>
          <w:sz w:val="22"/>
        </w:rPr>
        <w:t xml:space="preserve"> </w:t>
      </w:r>
      <w:r w:rsidR="006A5A4D" w:rsidRPr="006A5A4D">
        <w:rPr>
          <w:rFonts w:ascii="Arial" w:hAnsi="Arial"/>
          <w:bCs/>
          <w:sz w:val="22"/>
        </w:rPr>
        <w:t>zastavěná plocha a nádvoří, o výměře 126 m2,</w:t>
      </w:r>
      <w:r w:rsidR="006A5A4D" w:rsidRPr="006A5A4D">
        <w:rPr>
          <w:rFonts w:ascii="Arial" w:hAnsi="Arial"/>
          <w:b/>
          <w:sz w:val="22"/>
        </w:rPr>
        <w:t xml:space="preserve"> </w:t>
      </w:r>
    </w:p>
    <w:p w14:paraId="017383EF" w14:textId="6F13FD94" w:rsidR="001636D8" w:rsidRPr="001636D8" w:rsidRDefault="001636D8" w:rsidP="008204EA">
      <w:pPr>
        <w:numPr>
          <w:ilvl w:val="0"/>
          <w:numId w:val="10"/>
        </w:numPr>
        <w:ind w:left="113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pozemek parc. č. 3192/3, </w:t>
      </w:r>
      <w:r w:rsidRPr="001636D8">
        <w:rPr>
          <w:rFonts w:ascii="Arial" w:hAnsi="Arial"/>
          <w:bCs/>
          <w:sz w:val="22"/>
        </w:rPr>
        <w:t>druh pozemku: ostatní plocha o výměře 1 091 m</w:t>
      </w:r>
      <w:r w:rsidRPr="001636D8">
        <w:rPr>
          <w:rFonts w:ascii="Arial" w:hAnsi="Arial"/>
          <w:bCs/>
          <w:sz w:val="22"/>
          <w:vertAlign w:val="superscript"/>
        </w:rPr>
        <w:t>2</w:t>
      </w:r>
      <w:r w:rsidR="00910959">
        <w:rPr>
          <w:rFonts w:ascii="Arial" w:hAnsi="Arial"/>
          <w:bCs/>
          <w:sz w:val="22"/>
        </w:rPr>
        <w:t>,</w:t>
      </w:r>
    </w:p>
    <w:p w14:paraId="56506241" w14:textId="77777777" w:rsidR="008204EA" w:rsidRPr="008204EA" w:rsidRDefault="008204EA" w:rsidP="008204EA">
      <w:pPr>
        <w:ind w:left="1134"/>
        <w:jc w:val="both"/>
        <w:rPr>
          <w:rFonts w:ascii="Arial" w:hAnsi="Arial"/>
          <w:b/>
          <w:sz w:val="22"/>
        </w:rPr>
      </w:pPr>
    </w:p>
    <w:p w14:paraId="6BDAB8D8" w14:textId="356DDA74" w:rsidR="00657ABE" w:rsidRDefault="006A5A4D" w:rsidP="00657ABE">
      <w:pPr>
        <w:spacing w:after="120"/>
        <w:ind w:left="851"/>
        <w:jc w:val="both"/>
        <w:rPr>
          <w:rFonts w:ascii="Arial" w:hAnsi="Arial"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vše v </w:t>
      </w:r>
      <w:r w:rsidRPr="006A5A4D">
        <w:rPr>
          <w:rFonts w:ascii="Arial" w:hAnsi="Arial"/>
          <w:bCs/>
          <w:sz w:val="22"/>
        </w:rPr>
        <w:t>k. </w:t>
      </w:r>
      <w:proofErr w:type="spellStart"/>
      <w:r w:rsidRPr="006A5A4D">
        <w:rPr>
          <w:rFonts w:ascii="Arial" w:hAnsi="Arial"/>
          <w:bCs/>
          <w:sz w:val="22"/>
        </w:rPr>
        <w:t>ú.</w:t>
      </w:r>
      <w:proofErr w:type="spellEnd"/>
      <w:r w:rsidRPr="006A5A4D">
        <w:rPr>
          <w:rFonts w:ascii="Arial" w:hAnsi="Arial"/>
          <w:bCs/>
          <w:sz w:val="22"/>
        </w:rPr>
        <w:t> a obci Kunčice pod Ondřejníkem,</w:t>
      </w:r>
      <w:r>
        <w:rPr>
          <w:rFonts w:ascii="Arial" w:hAnsi="Arial"/>
          <w:bCs/>
          <w:sz w:val="22"/>
        </w:rPr>
        <w:t xml:space="preserve"> </w:t>
      </w:r>
      <w:r w:rsidR="00657ABE" w:rsidRPr="00891177">
        <w:rPr>
          <w:rFonts w:ascii="Arial" w:hAnsi="Arial" w:cs="Arial"/>
          <w:sz w:val="22"/>
          <w:szCs w:val="22"/>
        </w:rPr>
        <w:t>zaps</w:t>
      </w:r>
      <w:r w:rsidR="00657ABE">
        <w:rPr>
          <w:rFonts w:ascii="Arial" w:hAnsi="Arial" w:cs="Arial"/>
          <w:sz w:val="22"/>
          <w:szCs w:val="22"/>
        </w:rPr>
        <w:t>a</w:t>
      </w:r>
      <w:r w:rsidR="00657ABE" w:rsidRPr="00891177">
        <w:rPr>
          <w:rFonts w:ascii="Arial" w:hAnsi="Arial" w:cs="Arial"/>
          <w:sz w:val="22"/>
          <w:szCs w:val="22"/>
        </w:rPr>
        <w:t>n</w:t>
      </w:r>
      <w:r w:rsidR="00657ABE">
        <w:rPr>
          <w:rFonts w:ascii="Arial" w:hAnsi="Arial" w:cs="Arial"/>
          <w:sz w:val="22"/>
          <w:szCs w:val="22"/>
        </w:rPr>
        <w:t>é</w:t>
      </w:r>
      <w:r w:rsidR="00657ABE" w:rsidRPr="00891177">
        <w:rPr>
          <w:rFonts w:ascii="Arial" w:hAnsi="Arial" w:cs="Arial"/>
          <w:sz w:val="22"/>
          <w:szCs w:val="22"/>
        </w:rPr>
        <w:t xml:space="preserve"> na listu vlastnictví č. </w:t>
      </w:r>
      <w:r>
        <w:rPr>
          <w:rFonts w:ascii="Arial" w:hAnsi="Arial" w:cs="Arial"/>
          <w:sz w:val="22"/>
          <w:szCs w:val="22"/>
        </w:rPr>
        <w:t xml:space="preserve">2881 </w:t>
      </w:r>
      <w:r w:rsidR="00657ABE" w:rsidRPr="00891177">
        <w:rPr>
          <w:rFonts w:ascii="Arial" w:hAnsi="Arial" w:cs="Arial"/>
          <w:sz w:val="22"/>
          <w:szCs w:val="22"/>
        </w:rPr>
        <w:t xml:space="preserve">u Katastrálního úřadu pro Moravskoslezský kraj, Katastrální pracoviště </w:t>
      </w:r>
      <w:r w:rsidR="00AE7785">
        <w:rPr>
          <w:rFonts w:ascii="Arial" w:hAnsi="Arial" w:cs="Arial"/>
          <w:sz w:val="22"/>
          <w:szCs w:val="22"/>
        </w:rPr>
        <w:t>Frýdek-Místek</w:t>
      </w:r>
      <w:r>
        <w:rPr>
          <w:rFonts w:ascii="Arial" w:hAnsi="Arial" w:cs="Arial"/>
          <w:sz w:val="22"/>
          <w:szCs w:val="22"/>
        </w:rPr>
        <w:t>.</w:t>
      </w:r>
    </w:p>
    <w:p w14:paraId="78E0A788" w14:textId="1A3A6B7C" w:rsidR="00657ABE" w:rsidRDefault="00657ABE" w:rsidP="0070669D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/>
          <w:sz w:val="22"/>
        </w:rPr>
      </w:pPr>
      <w:r w:rsidRPr="0070669D">
        <w:rPr>
          <w:rFonts w:ascii="Arial" w:hAnsi="Arial"/>
          <w:sz w:val="22"/>
        </w:rPr>
        <w:t>Výše uvedený majetek není určeným majetkem ve smyslu ustanovení § 2 odst. 9 zákona č. 77/1997 Sb., o státním podniku, ve znění pozdějších předpisů.</w:t>
      </w:r>
    </w:p>
    <w:p w14:paraId="6A646446" w14:textId="77777777" w:rsidR="0070669D" w:rsidRPr="0070669D" w:rsidRDefault="0070669D" w:rsidP="0070669D">
      <w:pPr>
        <w:pStyle w:val="Odstavecseseznamem"/>
        <w:spacing w:after="120"/>
        <w:ind w:left="360"/>
        <w:jc w:val="both"/>
        <w:rPr>
          <w:rFonts w:ascii="Arial" w:hAnsi="Arial"/>
          <w:sz w:val="22"/>
        </w:rPr>
      </w:pPr>
    </w:p>
    <w:p w14:paraId="185853DD" w14:textId="77777777" w:rsidR="00657ABE" w:rsidRPr="00891177" w:rsidRDefault="00657ABE" w:rsidP="00657ABE">
      <w:pPr>
        <w:spacing w:before="480"/>
        <w:jc w:val="center"/>
        <w:rPr>
          <w:rFonts w:ascii="Arial" w:hAnsi="Arial"/>
          <w:b/>
          <w:sz w:val="22"/>
        </w:rPr>
      </w:pPr>
      <w:r w:rsidRPr="00891177">
        <w:rPr>
          <w:rFonts w:ascii="Arial" w:hAnsi="Arial"/>
          <w:b/>
          <w:sz w:val="22"/>
        </w:rPr>
        <w:t>Článek III.</w:t>
      </w:r>
    </w:p>
    <w:p w14:paraId="0F960C18" w14:textId="77777777" w:rsidR="00657ABE" w:rsidRPr="00891177" w:rsidRDefault="00657ABE" w:rsidP="00657ABE">
      <w:pPr>
        <w:spacing w:after="120"/>
        <w:jc w:val="center"/>
        <w:rPr>
          <w:rFonts w:ascii="Arial" w:hAnsi="Arial"/>
          <w:b/>
          <w:sz w:val="22"/>
        </w:rPr>
      </w:pPr>
      <w:r w:rsidRPr="00891177">
        <w:rPr>
          <w:rFonts w:ascii="Arial" w:hAnsi="Arial"/>
          <w:b/>
          <w:sz w:val="22"/>
        </w:rPr>
        <w:t xml:space="preserve">Předmět </w:t>
      </w:r>
      <w:r>
        <w:rPr>
          <w:rFonts w:ascii="Arial" w:hAnsi="Arial"/>
          <w:b/>
          <w:sz w:val="22"/>
        </w:rPr>
        <w:t>daru</w:t>
      </w:r>
      <w:r w:rsidRPr="00891177">
        <w:rPr>
          <w:rFonts w:ascii="Arial" w:hAnsi="Arial"/>
          <w:b/>
          <w:sz w:val="22"/>
        </w:rPr>
        <w:t xml:space="preserve"> a předmět </w:t>
      </w:r>
      <w:r>
        <w:rPr>
          <w:rFonts w:ascii="Arial" w:hAnsi="Arial"/>
          <w:b/>
          <w:sz w:val="22"/>
        </w:rPr>
        <w:t>darovací s</w:t>
      </w:r>
      <w:r w:rsidRPr="00891177">
        <w:rPr>
          <w:rFonts w:ascii="Arial" w:hAnsi="Arial"/>
          <w:b/>
          <w:sz w:val="22"/>
        </w:rPr>
        <w:t>mlouvy</w:t>
      </w:r>
    </w:p>
    <w:p w14:paraId="0A5AC126" w14:textId="77777777" w:rsidR="00657ABE" w:rsidRPr="006A5A4D" w:rsidRDefault="00657ABE" w:rsidP="00657AB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 w:rsidRPr="00891177">
        <w:rPr>
          <w:rFonts w:ascii="Arial" w:hAnsi="Arial" w:cs="Arial"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>daru</w:t>
      </w:r>
      <w:r w:rsidRPr="00891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891177">
        <w:rPr>
          <w:rFonts w:ascii="Arial" w:hAnsi="Arial" w:cs="Arial"/>
          <w:sz w:val="22"/>
          <w:szCs w:val="22"/>
        </w:rPr>
        <w:t>:</w:t>
      </w:r>
    </w:p>
    <w:p w14:paraId="117F6975" w14:textId="771542C9" w:rsidR="008204EA" w:rsidRDefault="008204EA" w:rsidP="008204EA">
      <w:pPr>
        <w:tabs>
          <w:tab w:val="left" w:pos="709"/>
          <w:tab w:val="left" w:pos="993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•   </w:t>
      </w:r>
      <w:r w:rsidRPr="006A5A4D">
        <w:rPr>
          <w:rFonts w:ascii="Arial" w:hAnsi="Arial"/>
          <w:b/>
          <w:sz w:val="22"/>
        </w:rPr>
        <w:t>pozemek p</w:t>
      </w:r>
      <w:r>
        <w:rPr>
          <w:rFonts w:ascii="Arial" w:hAnsi="Arial"/>
          <w:b/>
          <w:sz w:val="22"/>
        </w:rPr>
        <w:t>arc</w:t>
      </w:r>
      <w:r w:rsidRPr="006A5A4D">
        <w:rPr>
          <w:rFonts w:ascii="Arial" w:hAnsi="Arial"/>
          <w:b/>
          <w:sz w:val="22"/>
        </w:rPr>
        <w:t>. č. 3202/2</w:t>
      </w:r>
      <w:r w:rsidRPr="008204EA">
        <w:rPr>
          <w:rFonts w:ascii="Arial" w:hAnsi="Arial"/>
          <w:bCs/>
          <w:sz w:val="22"/>
        </w:rPr>
        <w:t>, druh pozemku:</w:t>
      </w:r>
      <w:r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ostatní plocha o výměře 9</w:t>
      </w:r>
      <w:r>
        <w:rPr>
          <w:rFonts w:ascii="Arial" w:hAnsi="Arial"/>
          <w:bCs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146 m</w:t>
      </w:r>
      <w:r w:rsidRPr="006A5A4D">
        <w:rPr>
          <w:rFonts w:ascii="Arial" w:hAnsi="Arial"/>
          <w:bCs/>
          <w:sz w:val="22"/>
          <w:vertAlign w:val="superscript"/>
        </w:rPr>
        <w:t>2</w:t>
      </w:r>
      <w:r w:rsidRPr="002D76BC">
        <w:rPr>
          <w:rFonts w:ascii="Arial" w:hAnsi="Arial"/>
          <w:bCs/>
          <w:sz w:val="22"/>
        </w:rPr>
        <w:t>,</w:t>
      </w:r>
      <w:r w:rsidRPr="006A5A4D">
        <w:rPr>
          <w:rFonts w:ascii="Arial" w:hAnsi="Arial"/>
          <w:b/>
          <w:sz w:val="22"/>
        </w:rPr>
        <w:t xml:space="preserve"> </w:t>
      </w:r>
    </w:p>
    <w:p w14:paraId="29B28853" w14:textId="075B1D41" w:rsidR="00910959" w:rsidRPr="006A5A4D" w:rsidRDefault="00910959" w:rsidP="008204EA">
      <w:pPr>
        <w:tabs>
          <w:tab w:val="left" w:pos="709"/>
          <w:tab w:val="left" w:pos="993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•   pozemek parc. č. 3202/3, </w:t>
      </w:r>
      <w:r w:rsidRPr="001636D8">
        <w:rPr>
          <w:rFonts w:ascii="Arial" w:hAnsi="Arial"/>
          <w:bCs/>
          <w:sz w:val="22"/>
        </w:rPr>
        <w:t xml:space="preserve">druh pozemku: ostatní plocha o výměře </w:t>
      </w:r>
      <w:r>
        <w:rPr>
          <w:rFonts w:ascii="Arial" w:hAnsi="Arial"/>
          <w:bCs/>
          <w:sz w:val="22"/>
        </w:rPr>
        <w:t>15 049</w:t>
      </w:r>
      <w:r w:rsidRPr="001636D8">
        <w:rPr>
          <w:rFonts w:ascii="Arial" w:hAnsi="Arial"/>
          <w:bCs/>
          <w:sz w:val="22"/>
        </w:rPr>
        <w:t xml:space="preserve"> m</w:t>
      </w:r>
      <w:r w:rsidRPr="001636D8">
        <w:rPr>
          <w:rFonts w:ascii="Arial" w:hAnsi="Arial"/>
          <w:bCs/>
          <w:sz w:val="22"/>
          <w:vertAlign w:val="superscript"/>
        </w:rPr>
        <w:t>2</w:t>
      </w:r>
    </w:p>
    <w:p w14:paraId="5FFD664C" w14:textId="34B12EA3" w:rsidR="008204EA" w:rsidRPr="006A5A4D" w:rsidRDefault="008204EA" w:rsidP="008204EA">
      <w:pPr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•   </w:t>
      </w:r>
      <w:r w:rsidRPr="006A5A4D">
        <w:rPr>
          <w:rFonts w:ascii="Arial" w:hAnsi="Arial"/>
          <w:b/>
          <w:sz w:val="22"/>
        </w:rPr>
        <w:t xml:space="preserve">pozemek parc. č. 3202/4, </w:t>
      </w:r>
      <w:r w:rsidRPr="008204EA">
        <w:rPr>
          <w:rFonts w:ascii="Arial" w:hAnsi="Arial"/>
          <w:bCs/>
          <w:sz w:val="22"/>
        </w:rPr>
        <w:t>druh pozemku:</w:t>
      </w:r>
      <w:r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ostatní plocha o výměře 8</w:t>
      </w:r>
      <w:r>
        <w:rPr>
          <w:rFonts w:ascii="Arial" w:hAnsi="Arial"/>
          <w:bCs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678 m</w:t>
      </w:r>
      <w:r w:rsidRPr="006A5A4D">
        <w:rPr>
          <w:rFonts w:ascii="Arial" w:hAnsi="Arial"/>
          <w:bCs/>
          <w:sz w:val="22"/>
          <w:vertAlign w:val="superscript"/>
        </w:rPr>
        <w:t>2</w:t>
      </w:r>
      <w:r w:rsidRPr="006A5A4D">
        <w:rPr>
          <w:rFonts w:ascii="Arial" w:hAnsi="Arial"/>
          <w:bCs/>
          <w:sz w:val="22"/>
        </w:rPr>
        <w:t xml:space="preserve">, </w:t>
      </w:r>
    </w:p>
    <w:p w14:paraId="174A65AD" w14:textId="608F5A4E" w:rsidR="008204EA" w:rsidRPr="006A5A4D" w:rsidRDefault="008204EA" w:rsidP="008204EA">
      <w:pPr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•   </w:t>
      </w:r>
      <w:r w:rsidRPr="006A5A4D">
        <w:rPr>
          <w:rFonts w:ascii="Arial" w:hAnsi="Arial"/>
          <w:b/>
          <w:sz w:val="22"/>
        </w:rPr>
        <w:t xml:space="preserve">pozemek parc. č. 3511/2, </w:t>
      </w:r>
      <w:r w:rsidRPr="008204EA">
        <w:rPr>
          <w:rFonts w:ascii="Arial" w:hAnsi="Arial"/>
          <w:bCs/>
          <w:sz w:val="22"/>
        </w:rPr>
        <w:t>druh pozemku:</w:t>
      </w:r>
      <w:r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ostatní plocha, o výměře 292 m</w:t>
      </w:r>
      <w:r w:rsidRPr="000F2BA4">
        <w:rPr>
          <w:rFonts w:ascii="Arial" w:hAnsi="Arial"/>
          <w:bCs/>
          <w:sz w:val="22"/>
          <w:vertAlign w:val="superscript"/>
        </w:rPr>
        <w:t>2</w:t>
      </w:r>
      <w:r w:rsidRPr="006A5A4D">
        <w:rPr>
          <w:rFonts w:ascii="Arial" w:hAnsi="Arial"/>
          <w:bCs/>
          <w:sz w:val="22"/>
        </w:rPr>
        <w:t xml:space="preserve">, </w:t>
      </w:r>
    </w:p>
    <w:p w14:paraId="1C2B5F30" w14:textId="081AA4DA" w:rsidR="008204EA" w:rsidRDefault="008204EA" w:rsidP="008204EA">
      <w:pPr>
        <w:ind w:left="1134" w:hanging="41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• </w:t>
      </w:r>
      <w:r w:rsidR="00BA307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/>
          <w:sz w:val="22"/>
        </w:rPr>
        <w:t>pozemek par</w:t>
      </w:r>
      <w:r>
        <w:rPr>
          <w:rFonts w:ascii="Arial" w:hAnsi="Arial"/>
          <w:b/>
          <w:sz w:val="22"/>
        </w:rPr>
        <w:t>c</w:t>
      </w:r>
      <w:r w:rsidRPr="006A5A4D">
        <w:rPr>
          <w:rFonts w:ascii="Arial" w:hAnsi="Arial"/>
          <w:b/>
          <w:sz w:val="22"/>
        </w:rPr>
        <w:t xml:space="preserve">. č. St. 318, </w:t>
      </w:r>
      <w:r w:rsidRPr="008204EA">
        <w:rPr>
          <w:rFonts w:ascii="Arial" w:hAnsi="Arial"/>
          <w:bCs/>
          <w:sz w:val="22"/>
        </w:rPr>
        <w:t>druh pozemku:</w:t>
      </w:r>
      <w:r>
        <w:rPr>
          <w:rFonts w:ascii="Arial" w:hAnsi="Arial"/>
          <w:b/>
          <w:sz w:val="22"/>
        </w:rPr>
        <w:t xml:space="preserve"> </w:t>
      </w:r>
      <w:r w:rsidRPr="006A5A4D">
        <w:rPr>
          <w:rFonts w:ascii="Arial" w:hAnsi="Arial"/>
          <w:bCs/>
          <w:sz w:val="22"/>
        </w:rPr>
        <w:t>zastavěná plocha a nádvoří, o výměře 126 m</w:t>
      </w:r>
      <w:r w:rsidRPr="00DC6E1E">
        <w:rPr>
          <w:rFonts w:ascii="Arial" w:hAnsi="Arial"/>
          <w:bCs/>
          <w:sz w:val="22"/>
          <w:vertAlign w:val="superscript"/>
        </w:rPr>
        <w:t>2</w:t>
      </w:r>
      <w:r w:rsidRPr="006A5A4D">
        <w:rPr>
          <w:rFonts w:ascii="Arial" w:hAnsi="Arial"/>
          <w:bCs/>
          <w:sz w:val="22"/>
        </w:rPr>
        <w:t>,</w:t>
      </w:r>
      <w:r w:rsidRPr="006A5A4D">
        <w:rPr>
          <w:rFonts w:ascii="Arial" w:hAnsi="Arial"/>
          <w:b/>
          <w:sz w:val="22"/>
        </w:rPr>
        <w:t xml:space="preserve"> </w:t>
      </w:r>
    </w:p>
    <w:p w14:paraId="676E1055" w14:textId="6CF40DF9" w:rsidR="001636D8" w:rsidRPr="00910959" w:rsidRDefault="001636D8" w:rsidP="008204EA">
      <w:pPr>
        <w:ind w:left="1134" w:hanging="414"/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  •   pozemek parc. č. 3192/3, </w:t>
      </w:r>
      <w:r w:rsidRPr="001636D8">
        <w:rPr>
          <w:rFonts w:ascii="Arial" w:hAnsi="Arial"/>
          <w:bCs/>
          <w:sz w:val="22"/>
        </w:rPr>
        <w:t>druh pozemku: ostatní plocha o výměře 1 091 m</w:t>
      </w:r>
      <w:r w:rsidRPr="001636D8">
        <w:rPr>
          <w:rFonts w:ascii="Arial" w:hAnsi="Arial"/>
          <w:bCs/>
          <w:sz w:val="22"/>
          <w:vertAlign w:val="superscript"/>
        </w:rPr>
        <w:t>2</w:t>
      </w:r>
      <w:r w:rsidR="00910959">
        <w:rPr>
          <w:rFonts w:ascii="Arial" w:hAnsi="Arial"/>
          <w:bCs/>
          <w:sz w:val="22"/>
        </w:rPr>
        <w:t>,</w:t>
      </w:r>
    </w:p>
    <w:p w14:paraId="46EF76E6" w14:textId="69C9095B" w:rsidR="008204EA" w:rsidRPr="008204EA" w:rsidRDefault="001636D8" w:rsidP="00910959">
      <w:pPr>
        <w:ind w:left="1134" w:hanging="41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p w14:paraId="768611B4" w14:textId="3F55B404" w:rsidR="005D03F3" w:rsidRPr="00054577" w:rsidRDefault="008204EA" w:rsidP="00054577">
      <w:pPr>
        <w:spacing w:after="120"/>
        <w:ind w:left="851"/>
        <w:jc w:val="both"/>
        <w:rPr>
          <w:rFonts w:ascii="Arial" w:hAnsi="Arial"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vše v </w:t>
      </w:r>
      <w:r w:rsidRPr="006A5A4D">
        <w:rPr>
          <w:rFonts w:ascii="Arial" w:hAnsi="Arial"/>
          <w:bCs/>
          <w:sz w:val="22"/>
        </w:rPr>
        <w:t>k. </w:t>
      </w:r>
      <w:proofErr w:type="spellStart"/>
      <w:r w:rsidRPr="006A5A4D">
        <w:rPr>
          <w:rFonts w:ascii="Arial" w:hAnsi="Arial"/>
          <w:bCs/>
          <w:sz w:val="22"/>
        </w:rPr>
        <w:t>ú.</w:t>
      </w:r>
      <w:proofErr w:type="spellEnd"/>
      <w:r w:rsidRPr="006A5A4D">
        <w:rPr>
          <w:rFonts w:ascii="Arial" w:hAnsi="Arial"/>
          <w:bCs/>
          <w:sz w:val="22"/>
        </w:rPr>
        <w:t> a obci Kunčice pod Ondřejníkem,</w:t>
      </w:r>
      <w:r>
        <w:rPr>
          <w:rFonts w:ascii="Arial" w:hAnsi="Arial"/>
          <w:bCs/>
          <w:sz w:val="22"/>
        </w:rPr>
        <w:t xml:space="preserve"> </w:t>
      </w:r>
      <w:r w:rsidRPr="00891177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>a</w:t>
      </w:r>
      <w:r w:rsidRPr="0089117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é</w:t>
      </w:r>
      <w:r w:rsidRPr="00891177">
        <w:rPr>
          <w:rFonts w:ascii="Arial" w:hAnsi="Arial" w:cs="Arial"/>
          <w:sz w:val="22"/>
          <w:szCs w:val="22"/>
        </w:rPr>
        <w:t xml:space="preserve"> na listu vlastnictví č. </w:t>
      </w:r>
      <w:r>
        <w:rPr>
          <w:rFonts w:ascii="Arial" w:hAnsi="Arial" w:cs="Arial"/>
          <w:sz w:val="22"/>
          <w:szCs w:val="22"/>
        </w:rPr>
        <w:t xml:space="preserve">2881 </w:t>
      </w:r>
      <w:r w:rsidRPr="00891177">
        <w:rPr>
          <w:rFonts w:ascii="Arial" w:hAnsi="Arial" w:cs="Arial"/>
          <w:sz w:val="22"/>
          <w:szCs w:val="22"/>
        </w:rPr>
        <w:t xml:space="preserve">u Katastrálního úřadu pro Moravskoslezský kraj, Katastrální pracoviště </w:t>
      </w:r>
      <w:r w:rsidR="00AE7785">
        <w:rPr>
          <w:rFonts w:ascii="Arial" w:hAnsi="Arial" w:cs="Arial"/>
          <w:sz w:val="22"/>
          <w:szCs w:val="22"/>
        </w:rPr>
        <w:t>Frýdek-Místek</w:t>
      </w:r>
      <w:r w:rsidR="00054577">
        <w:rPr>
          <w:rFonts w:ascii="Arial" w:hAnsi="Arial" w:cs="Arial"/>
          <w:sz w:val="22"/>
          <w:szCs w:val="22"/>
        </w:rPr>
        <w:t xml:space="preserve"> </w:t>
      </w:r>
      <w:r w:rsidR="00657ABE" w:rsidRPr="00891177">
        <w:rPr>
          <w:rFonts w:ascii="Arial" w:hAnsi="Arial" w:cs="Arial"/>
          <w:sz w:val="22"/>
        </w:rPr>
        <w:t xml:space="preserve">(dále </w:t>
      </w:r>
      <w:r w:rsidR="00657ABE">
        <w:rPr>
          <w:rFonts w:ascii="Arial" w:hAnsi="Arial" w:cs="Arial"/>
          <w:sz w:val="22"/>
        </w:rPr>
        <w:t xml:space="preserve">společně </w:t>
      </w:r>
      <w:r w:rsidR="00657ABE" w:rsidRPr="00891177">
        <w:rPr>
          <w:rFonts w:ascii="Arial" w:hAnsi="Arial" w:cs="Arial"/>
          <w:sz w:val="22"/>
        </w:rPr>
        <w:t>jen „</w:t>
      </w:r>
      <w:r w:rsidR="00657ABE" w:rsidRPr="00891177">
        <w:rPr>
          <w:rFonts w:ascii="Arial" w:hAnsi="Arial" w:cs="Arial"/>
          <w:b/>
          <w:sz w:val="22"/>
        </w:rPr>
        <w:t xml:space="preserve">předmět </w:t>
      </w:r>
      <w:r w:rsidR="00657ABE">
        <w:rPr>
          <w:rFonts w:ascii="Arial" w:hAnsi="Arial" w:cs="Arial"/>
          <w:b/>
          <w:sz w:val="22"/>
        </w:rPr>
        <w:t>daru</w:t>
      </w:r>
      <w:r w:rsidR="00657ABE" w:rsidRPr="00891177">
        <w:rPr>
          <w:rFonts w:ascii="Arial" w:hAnsi="Arial" w:cs="Arial"/>
          <w:sz w:val="22"/>
        </w:rPr>
        <w:t>“).</w:t>
      </w:r>
    </w:p>
    <w:p w14:paraId="2F01879A" w14:textId="77777777" w:rsidR="00657ABE" w:rsidRPr="00891177" w:rsidRDefault="00657ABE" w:rsidP="00657ABE">
      <w:pPr>
        <w:jc w:val="both"/>
        <w:rPr>
          <w:rFonts w:ascii="Arial" w:hAnsi="Arial" w:cs="Arial"/>
          <w:sz w:val="22"/>
        </w:rPr>
      </w:pPr>
    </w:p>
    <w:p w14:paraId="6BF269FA" w14:textId="21395CC9" w:rsidR="00657ABE" w:rsidRPr="005D03F3" w:rsidRDefault="00657ABE" w:rsidP="005D03F3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 w:rsidRPr="00891177">
        <w:rPr>
          <w:rFonts w:ascii="Arial" w:hAnsi="Arial" w:cs="Arial"/>
          <w:sz w:val="22"/>
        </w:rPr>
        <w:t>Na základě</w:t>
      </w:r>
      <w:r w:rsidR="008204EA">
        <w:rPr>
          <w:rFonts w:ascii="Arial" w:hAnsi="Arial" w:cs="Arial"/>
          <w:sz w:val="22"/>
        </w:rPr>
        <w:t xml:space="preserve"> této</w:t>
      </w:r>
      <w:r w:rsidRPr="00891177">
        <w:rPr>
          <w:rFonts w:ascii="Arial" w:hAnsi="Arial" w:cs="Arial"/>
          <w:sz w:val="22"/>
        </w:rPr>
        <w:t xml:space="preserve"> smlouvy </w:t>
      </w:r>
      <w:r>
        <w:rPr>
          <w:rFonts w:ascii="Arial" w:hAnsi="Arial" w:cs="Arial"/>
          <w:sz w:val="22"/>
        </w:rPr>
        <w:t>dárce</w:t>
      </w:r>
      <w:r w:rsidRPr="00891177">
        <w:rPr>
          <w:rFonts w:ascii="Arial" w:hAnsi="Arial" w:cs="Arial"/>
          <w:sz w:val="22"/>
        </w:rPr>
        <w:t xml:space="preserve"> výše specifikovaný předmět </w:t>
      </w:r>
      <w:r>
        <w:rPr>
          <w:rFonts w:ascii="Arial" w:hAnsi="Arial" w:cs="Arial"/>
          <w:sz w:val="22"/>
        </w:rPr>
        <w:t>daru</w:t>
      </w:r>
      <w:r w:rsidRPr="0089117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včetně jeho součástí</w:t>
      </w:r>
      <w:r w:rsidR="005D03F3">
        <w:rPr>
          <w:rFonts w:ascii="Arial" w:hAnsi="Arial" w:cs="Arial"/>
          <w:sz w:val="22"/>
        </w:rPr>
        <w:t xml:space="preserve">                 </w:t>
      </w:r>
      <w:r w:rsidRPr="005D03F3">
        <w:rPr>
          <w:rFonts w:ascii="Arial" w:hAnsi="Arial" w:cs="Arial"/>
          <w:sz w:val="22"/>
        </w:rPr>
        <w:t xml:space="preserve">a se všemi jeho právy a povinnostmi, </w:t>
      </w:r>
      <w:r w:rsidRPr="005D03F3">
        <w:rPr>
          <w:rFonts w:ascii="Arial" w:hAnsi="Arial" w:cs="Arial"/>
          <w:b/>
          <w:sz w:val="22"/>
        </w:rPr>
        <w:t>d a r u j e</w:t>
      </w:r>
      <w:r w:rsidRPr="005D03F3">
        <w:rPr>
          <w:rFonts w:ascii="Arial" w:hAnsi="Arial" w:cs="Arial"/>
          <w:sz w:val="22"/>
        </w:rPr>
        <w:t xml:space="preserve">, tj. bezplatně převádí vlastnické právo k předmětu daru na obdarovaného, a obdarovaný předmět daru od dárce </w:t>
      </w:r>
      <w:r w:rsidRPr="005D03F3">
        <w:rPr>
          <w:rFonts w:ascii="Arial" w:hAnsi="Arial" w:cs="Arial"/>
          <w:b/>
          <w:sz w:val="22"/>
        </w:rPr>
        <w:t>p ř i j í m á</w:t>
      </w:r>
      <w:r w:rsidRPr="005D03F3">
        <w:rPr>
          <w:rFonts w:ascii="Arial" w:hAnsi="Arial" w:cs="Arial"/>
          <w:sz w:val="22"/>
        </w:rPr>
        <w:t>.</w:t>
      </w:r>
    </w:p>
    <w:p w14:paraId="4DD87AC1" w14:textId="43E42922" w:rsidR="00657ABE" w:rsidRPr="00ED2CA3" w:rsidRDefault="00657ABE" w:rsidP="00657AB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Předmět daru byl oceněn znaleckým posudkem č.</w:t>
      </w:r>
      <w:r w:rsidR="00F428CB">
        <w:rPr>
          <w:rFonts w:ascii="Arial" w:hAnsi="Arial" w:cs="Arial"/>
          <w:sz w:val="22"/>
          <w:szCs w:val="22"/>
        </w:rPr>
        <w:t> </w:t>
      </w:r>
      <w:r w:rsidR="001568AF" w:rsidRPr="00DE635F">
        <w:rPr>
          <w:rFonts w:ascii="Arial" w:hAnsi="Arial" w:cs="Arial"/>
          <w:sz w:val="22"/>
          <w:szCs w:val="22"/>
        </w:rPr>
        <w:t xml:space="preserve">4461-156/2025 </w:t>
      </w:r>
      <w:r w:rsidR="00F428CB" w:rsidRPr="00DE635F">
        <w:rPr>
          <w:rFonts w:ascii="Arial" w:hAnsi="Arial" w:cs="Arial"/>
          <w:sz w:val="22"/>
        </w:rPr>
        <w:t xml:space="preserve">ze dne </w:t>
      </w:r>
      <w:r w:rsidR="001568AF" w:rsidRPr="00DE635F">
        <w:rPr>
          <w:rFonts w:ascii="Arial" w:hAnsi="Arial" w:cs="Arial"/>
          <w:sz w:val="22"/>
        </w:rPr>
        <w:t>2. 9. 2025</w:t>
      </w:r>
      <w:r w:rsidR="00F428CB" w:rsidRPr="00DE635F">
        <w:rPr>
          <w:rFonts w:ascii="Arial" w:hAnsi="Arial" w:cs="Arial"/>
          <w:sz w:val="22"/>
        </w:rPr>
        <w:t>, vyhotovený</w:t>
      </w:r>
      <w:r w:rsidR="00054577" w:rsidRPr="00DE635F">
        <w:rPr>
          <w:rFonts w:ascii="Arial" w:hAnsi="Arial" w:cs="Arial"/>
          <w:sz w:val="22"/>
        </w:rPr>
        <w:t>m</w:t>
      </w:r>
      <w:r w:rsidR="00F428CB" w:rsidRPr="00DE635F">
        <w:rPr>
          <w:rFonts w:ascii="Arial" w:hAnsi="Arial" w:cs="Arial"/>
          <w:sz w:val="22"/>
          <w:szCs w:val="22"/>
        </w:rPr>
        <w:t xml:space="preserve"> </w:t>
      </w:r>
      <w:r w:rsidR="00F428CB" w:rsidRPr="00DE635F">
        <w:rPr>
          <w:rFonts w:ascii="Arial" w:hAnsi="Arial"/>
          <w:sz w:val="22"/>
        </w:rPr>
        <w:t xml:space="preserve">znalcem </w:t>
      </w:r>
      <w:r w:rsidR="001568AF" w:rsidRPr="00DE635F">
        <w:rPr>
          <w:rFonts w:ascii="Arial" w:hAnsi="Arial"/>
          <w:sz w:val="22"/>
        </w:rPr>
        <w:t xml:space="preserve">Ing. Vlastimilem </w:t>
      </w:r>
      <w:proofErr w:type="spellStart"/>
      <w:r w:rsidR="001568AF" w:rsidRPr="00DE635F">
        <w:rPr>
          <w:rFonts w:ascii="Arial" w:hAnsi="Arial"/>
          <w:sz w:val="22"/>
        </w:rPr>
        <w:t>Outlým</w:t>
      </w:r>
      <w:proofErr w:type="spellEnd"/>
      <w:r w:rsidR="00DE635F" w:rsidRPr="00DE635F">
        <w:rPr>
          <w:rFonts w:ascii="Arial" w:hAnsi="Arial"/>
          <w:sz w:val="22"/>
        </w:rPr>
        <w:t>, se sídlem Doudlevecká 495/22, 301</w:t>
      </w:r>
      <w:r w:rsidR="00DE635F">
        <w:rPr>
          <w:rFonts w:ascii="Arial" w:hAnsi="Arial"/>
          <w:sz w:val="22"/>
        </w:rPr>
        <w:t> </w:t>
      </w:r>
      <w:r w:rsidR="00DE635F" w:rsidRPr="00DE635F">
        <w:rPr>
          <w:rFonts w:ascii="Arial" w:hAnsi="Arial"/>
          <w:sz w:val="22"/>
        </w:rPr>
        <w:t>00</w:t>
      </w:r>
      <w:r w:rsidR="00DE635F">
        <w:rPr>
          <w:rFonts w:ascii="Arial" w:hAnsi="Arial"/>
          <w:sz w:val="22"/>
        </w:rPr>
        <w:t> </w:t>
      </w:r>
      <w:r w:rsidR="00DE635F" w:rsidRPr="00DE635F">
        <w:rPr>
          <w:rFonts w:ascii="Arial" w:hAnsi="Arial"/>
          <w:sz w:val="22"/>
        </w:rPr>
        <w:t xml:space="preserve">Plzeň, </w:t>
      </w:r>
      <w:r w:rsidR="001568AF" w:rsidRPr="00DE635F">
        <w:rPr>
          <w:rFonts w:ascii="Arial" w:hAnsi="Arial"/>
          <w:sz w:val="22"/>
        </w:rPr>
        <w:t>n</w:t>
      </w:r>
      <w:r w:rsidR="00F428CB" w:rsidRPr="00DE635F">
        <w:rPr>
          <w:rFonts w:ascii="Arial" w:hAnsi="Arial" w:cs="Arial"/>
          <w:sz w:val="22"/>
          <w:szCs w:val="22"/>
        </w:rPr>
        <w:t xml:space="preserve">a celkovou částku </w:t>
      </w:r>
      <w:r w:rsidR="00DE635F" w:rsidRPr="00DE635F">
        <w:rPr>
          <w:rFonts w:ascii="Arial" w:hAnsi="Arial" w:cs="Arial"/>
          <w:b/>
          <w:sz w:val="22"/>
          <w:szCs w:val="22"/>
        </w:rPr>
        <w:t>2 074 380 Kč</w:t>
      </w:r>
      <w:r w:rsidR="00F428CB" w:rsidRPr="00DE635F">
        <w:rPr>
          <w:rFonts w:ascii="Arial" w:hAnsi="Arial" w:cs="Arial"/>
          <w:b/>
          <w:sz w:val="22"/>
          <w:szCs w:val="22"/>
        </w:rPr>
        <w:t xml:space="preserve"> </w:t>
      </w:r>
      <w:r w:rsidR="00F428CB" w:rsidRPr="00DE635F">
        <w:rPr>
          <w:rFonts w:ascii="Arial" w:hAnsi="Arial" w:cs="Arial"/>
          <w:sz w:val="22"/>
          <w:szCs w:val="22"/>
        </w:rPr>
        <w:t>bez DPH (slovy:</w:t>
      </w:r>
      <w:r w:rsidR="00DE635F" w:rsidRPr="00DE63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35F" w:rsidRPr="00DE635F">
        <w:rPr>
          <w:rFonts w:ascii="Arial" w:hAnsi="Arial" w:cs="Arial"/>
          <w:sz w:val="22"/>
          <w:szCs w:val="22"/>
        </w:rPr>
        <w:t>dvamilionysedmdesátčtyřitisícetřistaosmdesát</w:t>
      </w:r>
      <w:proofErr w:type="spellEnd"/>
      <w:r w:rsidR="00DE635F" w:rsidRPr="00DE635F">
        <w:rPr>
          <w:rFonts w:ascii="Arial" w:hAnsi="Arial" w:cs="Arial"/>
          <w:sz w:val="22"/>
          <w:szCs w:val="22"/>
        </w:rPr>
        <w:t xml:space="preserve"> </w:t>
      </w:r>
      <w:r w:rsidR="00F428CB" w:rsidRPr="00DE635F">
        <w:rPr>
          <w:rFonts w:ascii="Arial" w:hAnsi="Arial" w:cs="Arial"/>
          <w:sz w:val="22"/>
          <w:szCs w:val="22"/>
        </w:rPr>
        <w:t>korun českých).</w:t>
      </w:r>
    </w:p>
    <w:p w14:paraId="669426BB" w14:textId="77777777" w:rsidR="0070669D" w:rsidRPr="002D5B13" w:rsidRDefault="0070669D" w:rsidP="001636D8">
      <w:pPr>
        <w:jc w:val="both"/>
        <w:rPr>
          <w:rFonts w:ascii="Arial" w:hAnsi="Arial"/>
          <w:b/>
          <w:sz w:val="22"/>
        </w:rPr>
      </w:pPr>
    </w:p>
    <w:p w14:paraId="18785F22" w14:textId="62B2474E" w:rsidR="005D03F3" w:rsidRPr="000F2BA4" w:rsidRDefault="00657ABE" w:rsidP="000F2BA4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 w:rsidRPr="00EF764A">
        <w:rPr>
          <w:rFonts w:ascii="Arial" w:hAnsi="Arial" w:cs="Arial"/>
          <w:sz w:val="22"/>
          <w:szCs w:val="22"/>
        </w:rPr>
        <w:lastRenderedPageBreak/>
        <w:t>Předmět daru je převáděn na obdarovaného</w:t>
      </w:r>
      <w:r w:rsidRPr="001B7492">
        <w:rPr>
          <w:rFonts w:ascii="Arial" w:hAnsi="Arial" w:cs="Arial"/>
          <w:b/>
          <w:bCs/>
          <w:sz w:val="22"/>
          <w:szCs w:val="22"/>
        </w:rPr>
        <w:t xml:space="preserve"> bezúplatně</w:t>
      </w:r>
      <w:r w:rsidRPr="000F2BA4">
        <w:rPr>
          <w:rFonts w:ascii="Arial" w:hAnsi="Arial" w:cs="Arial"/>
          <w:sz w:val="22"/>
          <w:szCs w:val="22"/>
        </w:rPr>
        <w:t xml:space="preserve"> ve smyslu ustanovení § 16 odst. 8 </w:t>
      </w:r>
      <w:r w:rsidR="000F2BA4">
        <w:rPr>
          <w:rFonts w:ascii="Arial" w:hAnsi="Arial" w:cs="Arial"/>
          <w:sz w:val="22"/>
          <w:szCs w:val="22"/>
        </w:rPr>
        <w:t xml:space="preserve">věty druhé </w:t>
      </w:r>
      <w:r w:rsidRPr="000F2BA4">
        <w:rPr>
          <w:rFonts w:ascii="Arial" w:hAnsi="Arial"/>
          <w:sz w:val="22"/>
        </w:rPr>
        <w:t>zákona</w:t>
      </w:r>
      <w:r>
        <w:rPr>
          <w:rFonts w:ascii="Arial" w:hAnsi="Arial"/>
          <w:sz w:val="22"/>
        </w:rPr>
        <w:t xml:space="preserve"> č. 77/1997 Sb., o státním podniku, ve </w:t>
      </w:r>
      <w:r w:rsidRPr="000854A4">
        <w:rPr>
          <w:rFonts w:ascii="Arial" w:hAnsi="Arial"/>
          <w:sz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15D2692D" w14:textId="49226DC3" w:rsidR="00BA53C2" w:rsidRPr="001636D8" w:rsidRDefault="001636D8" w:rsidP="001636D8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Vlastnické právo k předmětu daru se bezúplatně převádí z důvodu veřejného zájmu, v souvislosti s plánovanou realizací veřejně prospěšného projektu „Křenkova zahrada“,</w:t>
      </w:r>
      <w:r w:rsidRPr="007F17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společného Projektového záměru obdarovaného</w:t>
      </w:r>
      <w:r w:rsidR="00DC6E1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obc</w:t>
      </w:r>
      <w:r w:rsidR="00DC6E1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Tichá a měs</w:t>
      </w:r>
      <w:r w:rsidR="001B7492">
        <w:rPr>
          <w:rFonts w:ascii="Arial" w:hAnsi="Arial" w:cs="Arial"/>
          <w:sz w:val="22"/>
          <w:szCs w:val="22"/>
        </w:rPr>
        <w:t>t</w:t>
      </w:r>
      <w:r w:rsidR="00DC6E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Frenštát pod Radhoštěm.</w:t>
      </w:r>
    </w:p>
    <w:p w14:paraId="5E201432" w14:textId="2D2043A3" w:rsidR="00657ABE" w:rsidRPr="001C334F" w:rsidRDefault="00657ABE" w:rsidP="00657AB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/>
          <w:sz w:val="22"/>
        </w:rPr>
      </w:pPr>
      <w:r w:rsidRPr="00342253">
        <w:rPr>
          <w:rFonts w:ascii="Arial" w:hAnsi="Arial" w:cs="Arial"/>
          <w:sz w:val="22"/>
          <w:szCs w:val="22"/>
        </w:rPr>
        <w:t xml:space="preserve">Bezúplatný převod </w:t>
      </w:r>
      <w:r w:rsidR="00D975B5" w:rsidRPr="00217B60">
        <w:rPr>
          <w:rFonts w:ascii="Arial" w:hAnsi="Arial" w:cs="Arial"/>
          <w:sz w:val="22"/>
          <w:szCs w:val="22"/>
        </w:rPr>
        <w:t>předmětu daru, k němuž má dárce právo hospodařit, do vlastnictví obdarovaného odsouhlasila vláda České republiky svým usnesením č</w:t>
      </w:r>
      <w:r w:rsidR="00D975B5" w:rsidRPr="00217B60">
        <w:rPr>
          <w:rFonts w:ascii="Arial" w:hAnsi="Arial" w:cs="Arial"/>
          <w:sz w:val="22"/>
          <w:szCs w:val="22"/>
          <w:highlight w:val="yellow"/>
        </w:rPr>
        <w:t>. ………………….</w:t>
      </w:r>
      <w:r w:rsidR="00D975B5" w:rsidRPr="00217B60">
        <w:rPr>
          <w:rFonts w:ascii="Arial" w:hAnsi="Arial" w:cs="Arial"/>
          <w:sz w:val="22"/>
          <w:szCs w:val="22"/>
        </w:rPr>
        <w:t xml:space="preserve"> ze dne </w:t>
      </w:r>
      <w:r w:rsidR="00D975B5" w:rsidRPr="00217B60">
        <w:rPr>
          <w:rFonts w:ascii="Arial" w:hAnsi="Arial" w:cs="Arial"/>
          <w:sz w:val="22"/>
          <w:szCs w:val="22"/>
          <w:highlight w:val="yellow"/>
        </w:rPr>
        <w:t>………………</w:t>
      </w:r>
      <w:proofErr w:type="gramStart"/>
      <w:r w:rsidR="00D975B5" w:rsidRPr="00217B60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D975B5" w:rsidRPr="00217B60">
        <w:rPr>
          <w:rFonts w:ascii="Arial" w:hAnsi="Arial" w:cs="Arial"/>
          <w:sz w:val="22"/>
          <w:szCs w:val="22"/>
          <w:highlight w:val="yellow"/>
        </w:rPr>
        <w:t>.</w:t>
      </w:r>
      <w:r w:rsidR="00D975B5" w:rsidRPr="00217B60">
        <w:rPr>
          <w:rFonts w:ascii="Arial" w:hAnsi="Arial" w:cs="Arial"/>
          <w:sz w:val="22"/>
          <w:szCs w:val="22"/>
        </w:rPr>
        <w:t xml:space="preserve"> (trvale nepotřebný majetek státu)</w:t>
      </w:r>
      <w:r w:rsidR="00D975B5">
        <w:rPr>
          <w:rFonts w:ascii="Arial" w:hAnsi="Arial" w:cs="Arial"/>
          <w:sz w:val="22"/>
          <w:szCs w:val="22"/>
        </w:rPr>
        <w:t>.</w:t>
      </w:r>
    </w:p>
    <w:p w14:paraId="0FB3A5AC" w14:textId="77777777" w:rsidR="00657ABE" w:rsidRPr="00D975B5" w:rsidRDefault="00657ABE" w:rsidP="00657ABE">
      <w:pPr>
        <w:spacing w:before="480"/>
        <w:ind w:left="3969"/>
        <w:rPr>
          <w:rFonts w:ascii="Arial" w:hAnsi="Arial"/>
          <w:b/>
          <w:sz w:val="22"/>
        </w:rPr>
      </w:pPr>
      <w:r w:rsidRPr="00D975B5">
        <w:rPr>
          <w:rFonts w:ascii="Arial" w:hAnsi="Arial"/>
          <w:b/>
          <w:sz w:val="22"/>
        </w:rPr>
        <w:t>Článek IV.</w:t>
      </w:r>
    </w:p>
    <w:p w14:paraId="40D779ED" w14:textId="735B88E8" w:rsidR="00657ABE" w:rsidRPr="00880FC7" w:rsidRDefault="00657ABE" w:rsidP="00880FC7">
      <w:pPr>
        <w:spacing w:after="120"/>
        <w:jc w:val="center"/>
        <w:rPr>
          <w:rFonts w:ascii="Arial" w:hAnsi="Arial"/>
          <w:b/>
          <w:sz w:val="22"/>
        </w:rPr>
      </w:pPr>
      <w:r w:rsidRPr="00D975B5">
        <w:rPr>
          <w:rFonts w:ascii="Arial" w:hAnsi="Arial"/>
          <w:b/>
          <w:sz w:val="22"/>
        </w:rPr>
        <w:t>Prohlášení a ostatní ujednání</w:t>
      </w:r>
    </w:p>
    <w:p w14:paraId="256D58DC" w14:textId="77777777" w:rsidR="00657ABE" w:rsidRPr="00195FBB" w:rsidRDefault="00657ABE" w:rsidP="00657ABE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</w:rPr>
      </w:pPr>
      <w:r w:rsidRPr="00195FBB">
        <w:rPr>
          <w:rFonts w:ascii="Arial" w:hAnsi="Arial" w:cs="Arial"/>
          <w:sz w:val="22"/>
        </w:rPr>
        <w:t>Obdarovaný prohlašuje, že si předmět daru prohlédl, že mu je stav předmětu daru dostatečně znám a v tomto stavu jej bezplatně nabývá do svého vlastnictví.</w:t>
      </w:r>
    </w:p>
    <w:p w14:paraId="6EF6A8A4" w14:textId="77777777" w:rsidR="00657ABE" w:rsidRPr="00195FBB" w:rsidRDefault="00657ABE" w:rsidP="00657ABE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95FBB">
        <w:rPr>
          <w:rFonts w:ascii="Arial" w:hAnsi="Arial" w:cs="Arial"/>
          <w:sz w:val="22"/>
          <w:szCs w:val="22"/>
        </w:rPr>
        <w:t>Dárce prohlašuje, že předmět daru není předmětem privatizace a nebyl na něj vznesen restituční nárok.</w:t>
      </w:r>
    </w:p>
    <w:p w14:paraId="65768A24" w14:textId="77777777" w:rsidR="006156ED" w:rsidRDefault="00657ABE" w:rsidP="00111D62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95FBB">
        <w:rPr>
          <w:rFonts w:ascii="Arial" w:hAnsi="Arial" w:cs="Arial"/>
          <w:sz w:val="22"/>
          <w:szCs w:val="22"/>
        </w:rPr>
        <w:t xml:space="preserve">Dárce upozorňuje obdarovaného, že předmět daru se nachází </w:t>
      </w:r>
      <w:r w:rsidRPr="00C331B5">
        <w:rPr>
          <w:rFonts w:ascii="Arial" w:hAnsi="Arial" w:cs="Arial"/>
          <w:sz w:val="22"/>
          <w:szCs w:val="22"/>
        </w:rPr>
        <w:t>v</w:t>
      </w:r>
      <w:r w:rsidR="00BA53C2">
        <w:rPr>
          <w:rFonts w:ascii="Arial" w:hAnsi="Arial" w:cs="Arial"/>
          <w:sz w:val="22"/>
          <w:szCs w:val="22"/>
        </w:rPr>
        <w:t> chráněném ložiskovém území a v dobývacím prostoru pro černé uhlí Trojanovice</w:t>
      </w:r>
      <w:r w:rsidR="00C331B5">
        <w:rPr>
          <w:rFonts w:ascii="Arial" w:hAnsi="Arial" w:cs="Arial"/>
          <w:sz w:val="22"/>
          <w:szCs w:val="22"/>
        </w:rPr>
        <w:t>, stanoveném v Rozhodnutí FMPE zn. 913/31 ze dne 30. 6. 1989</w:t>
      </w:r>
      <w:r w:rsidR="001B7492">
        <w:rPr>
          <w:rFonts w:ascii="Arial" w:hAnsi="Arial" w:cs="Arial"/>
          <w:sz w:val="22"/>
          <w:szCs w:val="22"/>
        </w:rPr>
        <w:t>, který se smlouvou nepřevádí</w:t>
      </w:r>
      <w:r w:rsidR="006156ED">
        <w:rPr>
          <w:rFonts w:ascii="Arial" w:hAnsi="Arial" w:cs="Arial"/>
          <w:sz w:val="22"/>
          <w:szCs w:val="22"/>
        </w:rPr>
        <w:t>.</w:t>
      </w:r>
    </w:p>
    <w:p w14:paraId="048663E7" w14:textId="0313766B" w:rsidR="006156ED" w:rsidRDefault="006156ED" w:rsidP="006156ED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dále upozorňuje obdarovaného na následující skutečnosti:</w:t>
      </w:r>
    </w:p>
    <w:p w14:paraId="1C82DD1C" w14:textId="6A3B7E6C" w:rsidR="009B1FCB" w:rsidRDefault="009B1FCB" w:rsidP="009B1FCB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 </w:t>
      </w:r>
      <w:r w:rsidRPr="000A0EE8">
        <w:rPr>
          <w:rFonts w:ascii="Arial" w:hAnsi="Arial" w:cs="Arial"/>
          <w:sz w:val="22"/>
          <w:szCs w:val="22"/>
        </w:rPr>
        <w:t xml:space="preserve">na předmětu </w:t>
      </w:r>
      <w:r w:rsidR="00DC6E1E" w:rsidRPr="000A0EE8">
        <w:rPr>
          <w:rFonts w:ascii="Arial" w:hAnsi="Arial" w:cs="Arial"/>
          <w:sz w:val="22"/>
          <w:szCs w:val="22"/>
        </w:rPr>
        <w:t xml:space="preserve">daru </w:t>
      </w:r>
      <w:r w:rsidRPr="000A0EE8">
        <w:rPr>
          <w:rFonts w:ascii="Arial" w:hAnsi="Arial" w:cs="Arial"/>
          <w:sz w:val="22"/>
          <w:szCs w:val="22"/>
        </w:rPr>
        <w:t>se nachází trasa elektrické sítě ve vlastnictví ČEZ Distribuce</w:t>
      </w:r>
      <w:r w:rsidR="00492C15">
        <w:rPr>
          <w:rFonts w:ascii="Arial" w:hAnsi="Arial" w:cs="Arial"/>
          <w:sz w:val="22"/>
          <w:szCs w:val="22"/>
        </w:rPr>
        <w:t xml:space="preserve">, </w:t>
      </w:r>
      <w:r w:rsidRPr="000A0EE8">
        <w:rPr>
          <w:rFonts w:ascii="Arial" w:hAnsi="Arial" w:cs="Arial"/>
          <w:sz w:val="22"/>
          <w:szCs w:val="22"/>
        </w:rPr>
        <w:t>a.s.,</w:t>
      </w:r>
      <w:r w:rsidR="000A0EE8">
        <w:rPr>
          <w:rFonts w:ascii="Arial" w:hAnsi="Arial" w:cs="Arial"/>
          <w:sz w:val="22"/>
          <w:szCs w:val="22"/>
        </w:rPr>
        <w:t xml:space="preserve">             </w:t>
      </w:r>
      <w:r w:rsidRPr="000A0EE8">
        <w:rPr>
          <w:rFonts w:ascii="Arial" w:hAnsi="Arial" w:cs="Arial"/>
          <w:sz w:val="22"/>
          <w:szCs w:val="22"/>
        </w:rPr>
        <w:t xml:space="preserve"> </w:t>
      </w:r>
      <w:r w:rsidR="000A0EE8">
        <w:rPr>
          <w:rFonts w:ascii="Arial" w:hAnsi="Arial" w:cs="Arial"/>
          <w:sz w:val="22"/>
          <w:szCs w:val="22"/>
        </w:rPr>
        <w:t>a</w:t>
      </w:r>
      <w:r w:rsidRPr="000A0EE8">
        <w:rPr>
          <w:rFonts w:ascii="Arial" w:hAnsi="Arial" w:cs="Arial"/>
          <w:sz w:val="22"/>
          <w:szCs w:val="22"/>
        </w:rPr>
        <w:t xml:space="preserve"> nadzemní sdělovací kabel ve vlastnictví společnosti CETIN a.s.</w:t>
      </w:r>
      <w:r w:rsidR="00A36D79">
        <w:rPr>
          <w:rFonts w:ascii="Arial" w:hAnsi="Arial" w:cs="Arial"/>
          <w:sz w:val="22"/>
          <w:szCs w:val="22"/>
        </w:rPr>
        <w:t>,</w:t>
      </w:r>
    </w:p>
    <w:p w14:paraId="5C0085CC" w14:textId="5BABE369" w:rsidR="006156ED" w:rsidRDefault="006156ED" w:rsidP="006156ED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 </w:t>
      </w:r>
      <w:r w:rsidRPr="00111D62">
        <w:rPr>
          <w:rFonts w:ascii="Arial" w:hAnsi="Arial" w:cs="Arial"/>
          <w:sz w:val="22"/>
          <w:szCs w:val="22"/>
        </w:rPr>
        <w:t xml:space="preserve">části pozemků parc. č. 3192/3, </w:t>
      </w:r>
      <w:r w:rsidR="009775B5">
        <w:rPr>
          <w:rFonts w:ascii="Arial" w:hAnsi="Arial" w:cs="Arial"/>
          <w:sz w:val="22"/>
          <w:szCs w:val="22"/>
        </w:rPr>
        <w:t xml:space="preserve">parc. č. </w:t>
      </w:r>
      <w:r w:rsidRPr="00111D62">
        <w:rPr>
          <w:rFonts w:ascii="Arial" w:hAnsi="Arial" w:cs="Arial"/>
          <w:sz w:val="22"/>
          <w:szCs w:val="22"/>
        </w:rPr>
        <w:t>3202/2,</w:t>
      </w:r>
      <w:r w:rsidR="009775B5">
        <w:rPr>
          <w:rFonts w:ascii="Arial" w:hAnsi="Arial" w:cs="Arial"/>
          <w:sz w:val="22"/>
          <w:szCs w:val="22"/>
        </w:rPr>
        <w:t xml:space="preserve"> parc</w:t>
      </w:r>
      <w:r w:rsidR="00A36D79">
        <w:rPr>
          <w:rFonts w:ascii="Arial" w:hAnsi="Arial" w:cs="Arial"/>
          <w:sz w:val="22"/>
          <w:szCs w:val="22"/>
        </w:rPr>
        <w:t>.</w:t>
      </w:r>
      <w:r w:rsidR="009775B5">
        <w:rPr>
          <w:rFonts w:ascii="Arial" w:hAnsi="Arial" w:cs="Arial"/>
          <w:sz w:val="22"/>
          <w:szCs w:val="22"/>
        </w:rPr>
        <w:t xml:space="preserve"> č. </w:t>
      </w:r>
      <w:r w:rsidRPr="00111D62">
        <w:rPr>
          <w:rFonts w:ascii="Arial" w:hAnsi="Arial" w:cs="Arial"/>
          <w:sz w:val="22"/>
          <w:szCs w:val="22"/>
        </w:rPr>
        <w:t xml:space="preserve"> 3202/3 a </w:t>
      </w:r>
      <w:r w:rsidR="009775B5">
        <w:rPr>
          <w:rFonts w:ascii="Arial" w:hAnsi="Arial" w:cs="Arial"/>
          <w:sz w:val="22"/>
          <w:szCs w:val="22"/>
        </w:rPr>
        <w:t xml:space="preserve">parc. č. </w:t>
      </w:r>
      <w:r w:rsidRPr="00111D62">
        <w:rPr>
          <w:rFonts w:ascii="Arial" w:hAnsi="Arial" w:cs="Arial"/>
          <w:sz w:val="22"/>
          <w:szCs w:val="22"/>
        </w:rPr>
        <w:t xml:space="preserve">3202/4 se </w:t>
      </w:r>
      <w:r w:rsidR="00054577" w:rsidRPr="00111D62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054577" w:rsidRPr="00111D62">
        <w:rPr>
          <w:rFonts w:ascii="Arial" w:hAnsi="Arial" w:cs="Arial"/>
          <w:sz w:val="22"/>
          <w:szCs w:val="22"/>
        </w:rPr>
        <w:t>ust</w:t>
      </w:r>
      <w:proofErr w:type="spellEnd"/>
      <w:r w:rsidR="00054577" w:rsidRPr="00111D62">
        <w:rPr>
          <w:rFonts w:ascii="Arial" w:hAnsi="Arial" w:cs="Arial"/>
          <w:sz w:val="22"/>
          <w:szCs w:val="22"/>
        </w:rPr>
        <w:t>. § 8 a násl. zákona č. 266/1994 Sb., o drahách, v</w:t>
      </w:r>
      <w:r w:rsidR="009775B5">
        <w:rPr>
          <w:rFonts w:ascii="Arial" w:hAnsi="Arial" w:cs="Arial"/>
          <w:sz w:val="22"/>
          <w:szCs w:val="22"/>
        </w:rPr>
        <w:t>e znění pozdějších předpisů</w:t>
      </w:r>
      <w:r w:rsidR="00054577">
        <w:rPr>
          <w:rFonts w:ascii="Arial" w:hAnsi="Arial" w:cs="Arial"/>
          <w:sz w:val="22"/>
          <w:szCs w:val="22"/>
        </w:rPr>
        <w:t>,</w:t>
      </w:r>
      <w:r w:rsidR="00054577" w:rsidRPr="00111D62">
        <w:rPr>
          <w:rFonts w:ascii="Arial" w:hAnsi="Arial" w:cs="Arial"/>
          <w:sz w:val="22"/>
          <w:szCs w:val="22"/>
        </w:rPr>
        <w:t xml:space="preserve"> </w:t>
      </w:r>
      <w:r w:rsidRPr="00111D62">
        <w:rPr>
          <w:rFonts w:ascii="Arial" w:hAnsi="Arial" w:cs="Arial"/>
          <w:sz w:val="22"/>
          <w:szCs w:val="22"/>
        </w:rPr>
        <w:t>nachází v ochranném pásmu dráhy</w:t>
      </w:r>
      <w:r w:rsidR="00A36D79">
        <w:rPr>
          <w:rFonts w:ascii="Arial" w:hAnsi="Arial" w:cs="Arial"/>
          <w:sz w:val="22"/>
          <w:szCs w:val="22"/>
        </w:rPr>
        <w:t>,</w:t>
      </w:r>
    </w:p>
    <w:p w14:paraId="6C9B952F" w14:textId="3AA2022C" w:rsidR="006156ED" w:rsidRDefault="006156ED" w:rsidP="006156ED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bookmarkStart w:id="1" w:name="_Hlk208043115"/>
      <w:r>
        <w:rPr>
          <w:rFonts w:ascii="Arial" w:hAnsi="Arial" w:cs="Arial"/>
          <w:sz w:val="22"/>
          <w:szCs w:val="22"/>
        </w:rPr>
        <w:t xml:space="preserve">na pozemku parc. č. 3202/4 se nachází památný strom Kunčická Lípa, jehož ochrana byla vyhlášena ke dni 1. 7. 1991 </w:t>
      </w:r>
      <w:r w:rsidR="00492C1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yhláškou Okresního úřadu ve Frýdku-Místku ze dne </w:t>
      </w:r>
      <w:r w:rsidR="0005457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3. 6. 1991. </w:t>
      </w:r>
      <w:r w:rsidR="0005457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46 zákona č. 114/1992 Sb., o ochraně přírody a krajiny</w:t>
      </w:r>
      <w:r w:rsidR="009775B5">
        <w:rPr>
          <w:rFonts w:ascii="Arial" w:hAnsi="Arial" w:cs="Arial"/>
          <w:sz w:val="22"/>
          <w:szCs w:val="22"/>
        </w:rPr>
        <w:t>, ve znění pozdějších předpisů,</w:t>
      </w:r>
      <w:r>
        <w:rPr>
          <w:rFonts w:ascii="Arial" w:hAnsi="Arial" w:cs="Arial"/>
          <w:sz w:val="22"/>
          <w:szCs w:val="22"/>
        </w:rPr>
        <w:t xml:space="preserve"> </w:t>
      </w:r>
      <w:r w:rsidR="009775B5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9775B5">
        <w:rPr>
          <w:rFonts w:ascii="Arial" w:hAnsi="Arial" w:cs="Arial"/>
          <w:sz w:val="22"/>
          <w:szCs w:val="22"/>
        </w:rPr>
        <w:t xml:space="preserve">předmětný strom nachází v </w:t>
      </w:r>
      <w:r>
        <w:rPr>
          <w:rFonts w:ascii="Arial" w:hAnsi="Arial" w:cs="Arial"/>
          <w:sz w:val="22"/>
          <w:szCs w:val="22"/>
        </w:rPr>
        <w:t>ochranné</w:t>
      </w:r>
      <w:r w:rsidR="009775B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pásm</w:t>
      </w:r>
      <w:r w:rsidR="009775B5">
        <w:rPr>
          <w:rFonts w:ascii="Arial" w:hAnsi="Arial" w:cs="Arial"/>
          <w:sz w:val="22"/>
          <w:szCs w:val="22"/>
        </w:rPr>
        <w:t>u</w:t>
      </w:r>
      <w:r w:rsidR="00A36D79">
        <w:rPr>
          <w:rFonts w:ascii="Arial" w:hAnsi="Arial" w:cs="Arial"/>
          <w:sz w:val="22"/>
          <w:szCs w:val="22"/>
        </w:rPr>
        <w:t>,</w:t>
      </w:r>
      <w:bookmarkEnd w:id="1"/>
    </w:p>
    <w:p w14:paraId="0AAA1C14" w14:textId="6F12D898" w:rsidR="006156ED" w:rsidRDefault="006156ED" w:rsidP="006156ED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na pozemcích parc. č. 3202/2, </w:t>
      </w:r>
      <w:r w:rsidR="00492C15">
        <w:rPr>
          <w:rFonts w:ascii="Arial" w:hAnsi="Arial" w:cs="Arial"/>
          <w:sz w:val="22"/>
          <w:szCs w:val="22"/>
        </w:rPr>
        <w:t xml:space="preserve">parc. č. </w:t>
      </w:r>
      <w:r>
        <w:rPr>
          <w:rFonts w:ascii="Arial" w:hAnsi="Arial" w:cs="Arial"/>
          <w:sz w:val="22"/>
          <w:szCs w:val="22"/>
        </w:rPr>
        <w:t xml:space="preserve">3202/3 a </w:t>
      </w:r>
      <w:r w:rsidR="00492C15">
        <w:rPr>
          <w:rFonts w:ascii="Arial" w:hAnsi="Arial" w:cs="Arial"/>
          <w:sz w:val="22"/>
          <w:szCs w:val="22"/>
        </w:rPr>
        <w:t xml:space="preserve">parc. č. </w:t>
      </w:r>
      <w:r>
        <w:rPr>
          <w:rFonts w:ascii="Arial" w:hAnsi="Arial" w:cs="Arial"/>
          <w:sz w:val="22"/>
          <w:szCs w:val="22"/>
        </w:rPr>
        <w:t xml:space="preserve">3202/4 je dle </w:t>
      </w:r>
      <w:proofErr w:type="spellStart"/>
      <w:r w:rsidR="009B1FCB">
        <w:rPr>
          <w:rFonts w:ascii="Arial" w:hAnsi="Arial" w:cs="Arial"/>
          <w:sz w:val="22"/>
          <w:szCs w:val="22"/>
        </w:rPr>
        <w:t>ust</w:t>
      </w:r>
      <w:proofErr w:type="spellEnd"/>
      <w:r w:rsidR="009B1F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§ 6 odst. 1 zákona č. 114/1992 Sb., o ochraně přírody a krajiny</w:t>
      </w:r>
      <w:r w:rsidR="009775B5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 xml:space="preserve"> registrován významný krajinný prvek č. VKP 01 „Křenkova zahrada“, a to na základě oznámení Městského úřadu ve Frýdlantě nad Ostravicí, č.j. MHŽP/32/02/Fa ze dne 18. 1. 2002</w:t>
      </w:r>
      <w:r w:rsidR="00A36D79">
        <w:rPr>
          <w:rFonts w:ascii="Arial" w:hAnsi="Arial" w:cs="Arial"/>
          <w:sz w:val="22"/>
          <w:szCs w:val="22"/>
        </w:rPr>
        <w:t>,</w:t>
      </w:r>
    </w:p>
    <w:p w14:paraId="03815B7C" w14:textId="18CB930B" w:rsidR="00CA4395" w:rsidRDefault="006156ED" w:rsidP="006156ED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k</w:t>
      </w:r>
      <w:r w:rsidR="00CA4395">
        <w:rPr>
          <w:rFonts w:ascii="Arial" w:hAnsi="Arial" w:cs="Arial"/>
          <w:sz w:val="22"/>
          <w:szCs w:val="22"/>
        </w:rPr>
        <w:t> pozemkům parc. č</w:t>
      </w:r>
      <w:r w:rsidR="009B1FCB">
        <w:rPr>
          <w:rFonts w:ascii="Arial" w:hAnsi="Arial" w:cs="Arial"/>
          <w:sz w:val="22"/>
          <w:szCs w:val="22"/>
        </w:rPr>
        <w:t>. 3202/3,</w:t>
      </w:r>
      <w:r w:rsidR="009775B5">
        <w:rPr>
          <w:rFonts w:ascii="Arial" w:hAnsi="Arial" w:cs="Arial"/>
          <w:sz w:val="22"/>
          <w:szCs w:val="22"/>
        </w:rPr>
        <w:t xml:space="preserve"> parc.</w:t>
      </w:r>
      <w:r w:rsidR="00A36D79">
        <w:rPr>
          <w:rFonts w:ascii="Arial" w:hAnsi="Arial" w:cs="Arial"/>
          <w:sz w:val="22"/>
          <w:szCs w:val="22"/>
        </w:rPr>
        <w:t xml:space="preserve"> </w:t>
      </w:r>
      <w:r w:rsidR="009775B5">
        <w:rPr>
          <w:rFonts w:ascii="Arial" w:hAnsi="Arial" w:cs="Arial"/>
          <w:sz w:val="22"/>
          <w:szCs w:val="22"/>
        </w:rPr>
        <w:t>č.</w:t>
      </w:r>
      <w:r w:rsidR="009B1FCB">
        <w:rPr>
          <w:rFonts w:ascii="Arial" w:hAnsi="Arial" w:cs="Arial"/>
          <w:sz w:val="22"/>
          <w:szCs w:val="22"/>
        </w:rPr>
        <w:t xml:space="preserve"> 3202/4 a</w:t>
      </w:r>
      <w:r w:rsidR="009775B5">
        <w:rPr>
          <w:rFonts w:ascii="Arial" w:hAnsi="Arial" w:cs="Arial"/>
          <w:sz w:val="22"/>
          <w:szCs w:val="22"/>
        </w:rPr>
        <w:t xml:space="preserve"> parc.</w:t>
      </w:r>
      <w:r w:rsidR="00A36D79">
        <w:rPr>
          <w:rFonts w:ascii="Arial" w:hAnsi="Arial" w:cs="Arial"/>
          <w:sz w:val="22"/>
          <w:szCs w:val="22"/>
        </w:rPr>
        <w:t xml:space="preserve"> </w:t>
      </w:r>
      <w:r w:rsidR="009775B5">
        <w:rPr>
          <w:rFonts w:ascii="Arial" w:hAnsi="Arial" w:cs="Arial"/>
          <w:sz w:val="22"/>
          <w:szCs w:val="22"/>
        </w:rPr>
        <w:t>č.</w:t>
      </w:r>
      <w:r w:rsidR="009B1FCB">
        <w:rPr>
          <w:rFonts w:ascii="Arial" w:hAnsi="Arial" w:cs="Arial"/>
          <w:sz w:val="22"/>
          <w:szCs w:val="22"/>
        </w:rPr>
        <w:t xml:space="preserve"> 3192/3 </w:t>
      </w:r>
      <w:r w:rsidR="00CA4395">
        <w:rPr>
          <w:rFonts w:ascii="Arial" w:hAnsi="Arial" w:cs="Arial"/>
          <w:sz w:val="22"/>
          <w:szCs w:val="22"/>
        </w:rPr>
        <w:t>je uzavřena pachtovní smlouva na dobu určitou, do 31. 12. 2027</w:t>
      </w:r>
      <w:r w:rsidR="00A36D79">
        <w:rPr>
          <w:rFonts w:ascii="Arial" w:hAnsi="Arial" w:cs="Arial"/>
          <w:sz w:val="22"/>
          <w:szCs w:val="22"/>
        </w:rPr>
        <w:t>, přičemž obdarovány prohlašuje, že s jejím obsahem byl seznámen,</w:t>
      </w:r>
    </w:p>
    <w:p w14:paraId="0DA86A3B" w14:textId="3EF102A6" w:rsidR="00CA4395" w:rsidRDefault="006156ED" w:rsidP="006156ED">
      <w:pPr>
        <w:widowControl w:val="0"/>
        <w:adjustRightInd w:val="0"/>
        <w:spacing w:after="12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n</w:t>
      </w:r>
      <w:r w:rsidR="00CA4395">
        <w:rPr>
          <w:rFonts w:ascii="Arial" w:hAnsi="Arial" w:cs="Arial"/>
          <w:sz w:val="22"/>
          <w:szCs w:val="22"/>
        </w:rPr>
        <w:t>a pozemku parc. č. 3202/4 se nachází neurčené množství stavební sutě</w:t>
      </w:r>
      <w:r w:rsidR="009B1FCB">
        <w:rPr>
          <w:rFonts w:ascii="Arial" w:hAnsi="Arial" w:cs="Arial"/>
          <w:sz w:val="22"/>
          <w:szCs w:val="22"/>
        </w:rPr>
        <w:t>. V této souvislosti obdarovaný prohlašuje, že nebude</w:t>
      </w:r>
      <w:r w:rsidR="009775B5">
        <w:rPr>
          <w:rFonts w:ascii="Arial" w:hAnsi="Arial" w:cs="Arial"/>
          <w:sz w:val="22"/>
          <w:szCs w:val="22"/>
        </w:rPr>
        <w:t xml:space="preserve"> po dárci</w:t>
      </w:r>
      <w:r w:rsidR="009B1FCB">
        <w:rPr>
          <w:rFonts w:ascii="Arial" w:hAnsi="Arial" w:cs="Arial"/>
          <w:sz w:val="22"/>
          <w:szCs w:val="22"/>
        </w:rPr>
        <w:t xml:space="preserve"> požadovat </w:t>
      </w:r>
      <w:r w:rsidR="009775B5">
        <w:rPr>
          <w:rFonts w:ascii="Arial" w:hAnsi="Arial" w:cs="Arial"/>
          <w:sz w:val="22"/>
          <w:szCs w:val="22"/>
        </w:rPr>
        <w:t xml:space="preserve">její odklizení </w:t>
      </w:r>
      <w:r w:rsidR="009B1FCB">
        <w:rPr>
          <w:rFonts w:ascii="Arial" w:hAnsi="Arial" w:cs="Arial"/>
          <w:sz w:val="22"/>
          <w:szCs w:val="22"/>
        </w:rPr>
        <w:t xml:space="preserve">a také nebude požadovat náhradu za </w:t>
      </w:r>
      <w:r w:rsidR="009775B5">
        <w:rPr>
          <w:rFonts w:ascii="Arial" w:hAnsi="Arial" w:cs="Arial"/>
          <w:sz w:val="22"/>
          <w:szCs w:val="22"/>
        </w:rPr>
        <w:t>odvoz a likvidaci</w:t>
      </w:r>
      <w:r w:rsidR="009B1FCB">
        <w:rPr>
          <w:rFonts w:ascii="Arial" w:hAnsi="Arial" w:cs="Arial"/>
          <w:sz w:val="22"/>
          <w:szCs w:val="22"/>
        </w:rPr>
        <w:t>.</w:t>
      </w:r>
    </w:p>
    <w:p w14:paraId="3392B2F5" w14:textId="77777777" w:rsidR="009B1FCB" w:rsidRPr="00AC717A" w:rsidRDefault="009B1FCB" w:rsidP="009B1FCB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AC717A">
        <w:rPr>
          <w:rFonts w:ascii="Arial" w:hAnsi="Arial" w:cs="Arial"/>
          <w:sz w:val="22"/>
          <w:szCs w:val="22"/>
        </w:rPr>
        <w:t>Obdarovaný bere na vědomí a je srozuměn s tím, že k předmětu daru může třetí osoba uplatňovat právo spočívající v oprávnění odpovídající věcnému břemeni nezapsanému v katastru nemovitostí.</w:t>
      </w:r>
    </w:p>
    <w:p w14:paraId="1DE83A3F" w14:textId="77777777" w:rsidR="009B1FCB" w:rsidRPr="000729D3" w:rsidRDefault="009B1FCB" w:rsidP="009B1FCB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AC717A">
        <w:rPr>
          <w:rFonts w:ascii="Arial" w:hAnsi="Arial" w:cs="Arial"/>
          <w:sz w:val="22"/>
          <w:szCs w:val="22"/>
        </w:rPr>
        <w:t xml:space="preserve">Obdarovaný prohlašuje, že spolu s předmětem daru přebírá ekologické závazky plynoucí z existence starých ekologických zátěží a bere na sebe povinnosti plynoucí z jejich odstraňování, a potvrzuje, že si je těchto povinností vědom a z toho důvodu nebude </w:t>
      </w:r>
      <w:r w:rsidRPr="00AC717A">
        <w:rPr>
          <w:rFonts w:ascii="Arial" w:hAnsi="Arial" w:cs="Arial"/>
          <w:sz w:val="22"/>
          <w:szCs w:val="22"/>
        </w:rPr>
        <w:lastRenderedPageBreak/>
        <w:t>po dárci požadovat úhradu žádných nákladů, které mu plněním těchto povinností vzniknou.</w:t>
      </w:r>
    </w:p>
    <w:p w14:paraId="710F432C" w14:textId="2ED293F7" w:rsidR="009B1FCB" w:rsidRPr="003D18F8" w:rsidRDefault="009B1FCB" w:rsidP="009B1FCB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195FBB">
        <w:rPr>
          <w:rFonts w:ascii="Arial" w:hAnsi="Arial" w:cs="Arial"/>
          <w:sz w:val="22"/>
          <w:szCs w:val="22"/>
        </w:rPr>
        <w:t xml:space="preserve"> se ve smyslu </w:t>
      </w:r>
      <w:proofErr w:type="spellStart"/>
      <w:r w:rsidRPr="00195FBB">
        <w:rPr>
          <w:rFonts w:ascii="Arial" w:hAnsi="Arial" w:cs="Arial"/>
          <w:sz w:val="22"/>
          <w:szCs w:val="22"/>
        </w:rPr>
        <w:t>ust</w:t>
      </w:r>
      <w:proofErr w:type="spellEnd"/>
      <w:r w:rsidR="00DC6E1E">
        <w:rPr>
          <w:rFonts w:ascii="Arial" w:hAnsi="Arial" w:cs="Arial"/>
          <w:sz w:val="22"/>
          <w:szCs w:val="22"/>
        </w:rPr>
        <w:t>.</w:t>
      </w:r>
      <w:r w:rsidRPr="00195FBB">
        <w:rPr>
          <w:rFonts w:ascii="Arial" w:hAnsi="Arial" w:cs="Arial"/>
          <w:sz w:val="22"/>
          <w:szCs w:val="22"/>
        </w:rPr>
        <w:t xml:space="preserve"> § 1916 odst. 2 občanského zákoníku vzdává práv z vadného plnění.</w:t>
      </w:r>
    </w:p>
    <w:p w14:paraId="7190E957" w14:textId="77777777" w:rsidR="009B1FCB" w:rsidRPr="00195FBB" w:rsidRDefault="009B1FCB" w:rsidP="009B1FCB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95FBB">
        <w:rPr>
          <w:rFonts w:ascii="Arial" w:hAnsi="Arial" w:cs="Arial"/>
          <w:sz w:val="22"/>
          <w:szCs w:val="22"/>
        </w:rPr>
        <w:t xml:space="preserve">Dárce a obdarovaný se dohodli, že předmět daru bude předán protokolárně ke dni podání návrhu na vklad </w:t>
      </w:r>
      <w:r>
        <w:rPr>
          <w:rFonts w:ascii="Arial" w:hAnsi="Arial" w:cs="Arial"/>
          <w:sz w:val="22"/>
          <w:szCs w:val="22"/>
        </w:rPr>
        <w:t xml:space="preserve">smlouvy </w:t>
      </w:r>
      <w:r w:rsidRPr="00195FBB">
        <w:rPr>
          <w:rFonts w:ascii="Arial" w:hAnsi="Arial" w:cs="Arial"/>
          <w:sz w:val="22"/>
          <w:szCs w:val="22"/>
        </w:rPr>
        <w:t>do katastru nemovitostí, pokud se smluvní strany nedohodnou jinak.</w:t>
      </w:r>
    </w:p>
    <w:p w14:paraId="38B94C3F" w14:textId="4EF15CFD" w:rsidR="00657ABE" w:rsidRPr="00880FC7" w:rsidRDefault="009B1FCB" w:rsidP="00657ABE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adjustRightInd w:val="0"/>
        <w:spacing w:after="12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95FBB">
        <w:rPr>
          <w:rFonts w:ascii="Arial" w:hAnsi="Arial" w:cs="Arial"/>
          <w:sz w:val="22"/>
          <w:szCs w:val="22"/>
        </w:rPr>
        <w:t xml:space="preserve">Obdarovaný se zavazuje, že předmět daru bude využívat </w:t>
      </w:r>
      <w:r>
        <w:rPr>
          <w:rFonts w:ascii="Arial" w:hAnsi="Arial" w:cs="Arial"/>
          <w:sz w:val="22"/>
          <w:szCs w:val="22"/>
        </w:rPr>
        <w:t>pouze za účelem realizace veřejně prospěšného projektu „Křenkova zahrada“. V případě porušení tohoto ujednání je dárce oprávněn od smlouvy kdykoliv odstoupit.</w:t>
      </w:r>
    </w:p>
    <w:p w14:paraId="41758506" w14:textId="77777777" w:rsidR="009B1FCB" w:rsidRPr="00891177" w:rsidRDefault="009B1FCB" w:rsidP="009B1FCB">
      <w:pPr>
        <w:pStyle w:val="Zkladntext"/>
        <w:spacing w:before="480"/>
        <w:jc w:val="center"/>
        <w:rPr>
          <w:rFonts w:ascii="Arial" w:hAnsi="Arial"/>
          <w:b/>
          <w:sz w:val="22"/>
        </w:rPr>
      </w:pPr>
      <w:r w:rsidRPr="00891177">
        <w:rPr>
          <w:rFonts w:ascii="Arial" w:hAnsi="Arial"/>
          <w:b/>
          <w:sz w:val="22"/>
        </w:rPr>
        <w:t>Článek V.</w:t>
      </w:r>
    </w:p>
    <w:p w14:paraId="547D1032" w14:textId="77777777" w:rsidR="009B1FCB" w:rsidRDefault="009B1FCB" w:rsidP="009B1FCB">
      <w:pPr>
        <w:pStyle w:val="Zkladntext"/>
        <w:spacing w:after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Zápis do katastru nemovitostí</w:t>
      </w:r>
    </w:p>
    <w:p w14:paraId="5CE31FE9" w14:textId="37B9D91F" w:rsidR="009B1FCB" w:rsidRPr="009605DF" w:rsidRDefault="009B1FCB" w:rsidP="009B1FCB">
      <w:pPr>
        <w:numPr>
          <w:ilvl w:val="3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880860">
        <w:rPr>
          <w:rFonts w:ascii="Arial" w:hAnsi="Arial" w:cs="Arial"/>
          <w:sz w:val="22"/>
          <w:szCs w:val="22"/>
        </w:rPr>
        <w:t xml:space="preserve">Na základě smlouvy lze provést vklad vlastnického práva do katastru nemovitostí u Katastrálního úřadu pro Moravskoslezský kraj, Katastrální pracoviště </w:t>
      </w:r>
      <w:r w:rsidR="00880FC7">
        <w:rPr>
          <w:rFonts w:ascii="Arial" w:hAnsi="Arial" w:cs="Arial"/>
          <w:sz w:val="22"/>
          <w:szCs w:val="22"/>
        </w:rPr>
        <w:t>Frýdek-Místek</w:t>
      </w:r>
      <w:r>
        <w:rPr>
          <w:rFonts w:ascii="Arial" w:hAnsi="Arial" w:cs="Arial"/>
          <w:sz w:val="22"/>
          <w:szCs w:val="22"/>
        </w:rPr>
        <w:t xml:space="preserve">. </w:t>
      </w:r>
      <w:r w:rsidRPr="00880860">
        <w:rPr>
          <w:rFonts w:ascii="Arial" w:hAnsi="Arial" w:cs="Arial"/>
          <w:sz w:val="22"/>
        </w:rPr>
        <w:t xml:space="preserve">Smluvní strany se dohodly, že společný návrh na zahájení řízení o povolení vkladu do katastru nemovitostí podá na podkladě smlouvy </w:t>
      </w:r>
      <w:r w:rsidRPr="003D18F8">
        <w:rPr>
          <w:rFonts w:ascii="Arial" w:hAnsi="Arial" w:cs="Arial"/>
          <w:sz w:val="22"/>
        </w:rPr>
        <w:t>obdarovaný,</w:t>
      </w:r>
      <w:r>
        <w:rPr>
          <w:rFonts w:ascii="Arial" w:hAnsi="Arial" w:cs="Arial"/>
          <w:sz w:val="22"/>
        </w:rPr>
        <w:t xml:space="preserve"> který také </w:t>
      </w:r>
      <w:r w:rsidRPr="00880860">
        <w:rPr>
          <w:rFonts w:ascii="Arial" w:hAnsi="Arial" w:cs="Arial"/>
          <w:sz w:val="22"/>
          <w:szCs w:val="22"/>
        </w:rPr>
        <w:t xml:space="preserve">uhradí </w:t>
      </w:r>
      <w:r>
        <w:rPr>
          <w:rFonts w:ascii="Arial" w:hAnsi="Arial" w:cs="Arial"/>
          <w:sz w:val="22"/>
          <w:szCs w:val="22"/>
        </w:rPr>
        <w:t xml:space="preserve">náklady         na </w:t>
      </w:r>
      <w:r w:rsidRPr="00880860">
        <w:rPr>
          <w:rFonts w:ascii="Arial" w:hAnsi="Arial" w:cs="Arial"/>
          <w:bCs/>
          <w:sz w:val="22"/>
          <w:szCs w:val="22"/>
        </w:rPr>
        <w:t>správní poplat</w:t>
      </w:r>
      <w:r>
        <w:rPr>
          <w:rFonts w:ascii="Arial" w:hAnsi="Arial" w:cs="Arial"/>
          <w:bCs/>
          <w:sz w:val="22"/>
          <w:szCs w:val="22"/>
        </w:rPr>
        <w:t>ky spojené s vkladem vlastnického práva do katastru nemovitostí.</w:t>
      </w:r>
      <w:r w:rsidRPr="009605D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</w:t>
      </w:r>
      <w:r>
        <w:rPr>
          <w:rFonts w:ascii="Arial" w:hAnsi="Arial" w:cs="Arial"/>
          <w:sz w:val="22"/>
          <w:szCs w:val="22"/>
        </w:rPr>
        <w:t xml:space="preserve"> spojené s ověřením podpisu si nese každá smluvní strana sama.</w:t>
      </w:r>
    </w:p>
    <w:p w14:paraId="104C0E01" w14:textId="0E54D1F5" w:rsidR="009B1FCB" w:rsidRPr="00077A12" w:rsidRDefault="009B1FCB" w:rsidP="009B1FCB">
      <w:pPr>
        <w:numPr>
          <w:ilvl w:val="3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077A12">
        <w:rPr>
          <w:rFonts w:ascii="Arial" w:hAnsi="Arial" w:cs="Arial"/>
          <w:sz w:val="22"/>
          <w:szCs w:val="22"/>
        </w:rPr>
        <w:t>Smluvní strany berou na vědomí, že vlastnické právo k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</w:rPr>
        <w:t>předmětu daru</w:t>
      </w:r>
      <w:r w:rsidRPr="00077A12">
        <w:rPr>
          <w:rFonts w:ascii="Arial" w:hAnsi="Arial" w:cs="Arial"/>
          <w:sz w:val="22"/>
        </w:rPr>
        <w:t xml:space="preserve"> </w:t>
      </w:r>
      <w:r w:rsidRPr="00077A12">
        <w:rPr>
          <w:rFonts w:ascii="Arial" w:hAnsi="Arial" w:cs="Arial"/>
          <w:sz w:val="22"/>
          <w:szCs w:val="22"/>
        </w:rPr>
        <w:t xml:space="preserve">se nabývá vkladem do katastru nemovitostí u Katastrálního úřadu pro Moravskoslezský kraj, Katastrální pracoviště </w:t>
      </w:r>
      <w:r w:rsidR="00880FC7">
        <w:rPr>
          <w:rFonts w:ascii="Arial" w:hAnsi="Arial" w:cs="Arial"/>
          <w:sz w:val="22"/>
          <w:szCs w:val="22"/>
        </w:rPr>
        <w:t>Frýdek-Místek</w:t>
      </w:r>
      <w:r w:rsidRPr="00077A12">
        <w:rPr>
          <w:rFonts w:ascii="Arial" w:hAnsi="Arial" w:cs="Arial"/>
          <w:sz w:val="22"/>
          <w:szCs w:val="22"/>
        </w:rPr>
        <w:t>, a to se zpětnými účinky ke dni podání příslušného návrhu na vklad. Do té doby jsou smluvní strany svými projevy vůle vyjádřenými touto smlouvou vázány.</w:t>
      </w:r>
    </w:p>
    <w:p w14:paraId="50C20677" w14:textId="77777777" w:rsidR="009B1FCB" w:rsidRPr="0025574A" w:rsidRDefault="009B1FCB" w:rsidP="009B1FCB">
      <w:pPr>
        <w:numPr>
          <w:ilvl w:val="3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Smluvní strany se zavazují poskytnout si vzájemně součinnost v řízení před příslušným katastrálním úřadem, zejména doložit potřebné doklady.</w:t>
      </w:r>
    </w:p>
    <w:p w14:paraId="1EFD30DA" w14:textId="49F2834C" w:rsidR="00880FC7" w:rsidRPr="000A0EE8" w:rsidRDefault="009B1FCB" w:rsidP="00880FC7">
      <w:pPr>
        <w:numPr>
          <w:ilvl w:val="3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</w:rPr>
      </w:pPr>
      <w:r w:rsidRPr="00880860">
        <w:rPr>
          <w:rFonts w:ascii="Arial" w:hAnsi="Arial" w:cs="Arial"/>
          <w:sz w:val="22"/>
          <w:szCs w:val="22"/>
        </w:rPr>
        <w:t>V případě, že katastrální úřad z jakéhokoliv důvodu přeruší vkladové řízení nebo zamítne návrh na vklad do katastru nemovitostí dle smlouvy, zavazují se smluvní strany poskytnout si vzájemně součinnost k odstranění příslušných vad, případně uzavřít novou smlouvu se stejným předmětem a za stejných podmínek, vyhovující požadavkům pro provedení vkladu, která smlouvu nahradí, a to ve lhůtách stanovených příslušným katastrálním úřadem, případně do 90 dnů od nastalé překážky nebo od právní moci zamítavého rozhodnutí katastrálního úřadu</w:t>
      </w:r>
      <w:r w:rsidR="000A0EE8">
        <w:rPr>
          <w:rFonts w:ascii="Arial" w:hAnsi="Arial" w:cs="Arial"/>
          <w:sz w:val="22"/>
          <w:szCs w:val="22"/>
        </w:rPr>
        <w:t>.</w:t>
      </w:r>
    </w:p>
    <w:p w14:paraId="7A1DFD65" w14:textId="77777777" w:rsidR="00880FC7" w:rsidRPr="00F33205" w:rsidRDefault="00880FC7" w:rsidP="00880FC7">
      <w:pPr>
        <w:spacing w:after="120"/>
        <w:jc w:val="both"/>
        <w:rPr>
          <w:rFonts w:ascii="Arial" w:hAnsi="Arial" w:cs="Arial"/>
          <w:sz w:val="22"/>
        </w:rPr>
      </w:pPr>
    </w:p>
    <w:p w14:paraId="27A582AA" w14:textId="77777777" w:rsidR="009B1FCB" w:rsidRPr="00967804" w:rsidRDefault="009B1FCB" w:rsidP="009B1FCB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967804">
        <w:rPr>
          <w:rFonts w:ascii="Arial" w:hAnsi="Arial" w:cs="Arial"/>
          <w:b/>
          <w:bCs/>
          <w:sz w:val="22"/>
          <w:szCs w:val="22"/>
        </w:rPr>
        <w:t>Článek VI.</w:t>
      </w:r>
    </w:p>
    <w:p w14:paraId="1392800A" w14:textId="77777777" w:rsidR="009B1FCB" w:rsidRDefault="009B1FCB" w:rsidP="009B1FCB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96780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7646AFA9" w14:textId="77777777" w:rsidR="009B1FCB" w:rsidRPr="00967804" w:rsidRDefault="009B1FCB" w:rsidP="009B1FCB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CDD0CC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Smlouva je uzavřena podle českého práva, vztahy z ní vyplývající se řídí právním řádem České republiky. Smluvní strany se zavazují, že případné spory vyplývající ze smlouvy budou přednostně řešeny dohodou. Rozhodným právem je právo České republiky.</w:t>
      </w:r>
    </w:p>
    <w:p w14:paraId="42CFD2E3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Pokud není ve smlouvě ujednáno jinak, řídí se práva a povinnosti smluvních stran, jakož i právní poměry z ní vyplývající nebo vznikající, občanským zákoníkem.</w:t>
      </w:r>
    </w:p>
    <w:p w14:paraId="39DA31D2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Smluvní strany si ujednávají, že dárce může od smlouvy odstoupit v případě, že bude u obdarovaného odhaleno závažné jednání proti lidským právům či všeobecně uznávaným etickým a morálním standardům.</w:t>
      </w:r>
    </w:p>
    <w:p w14:paraId="02B61996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</w:rPr>
        <w:t>Smluvní strany se dohodly na vyloučení použití ustanovení § 1978 odst. 2 občanského zákoníku, který stanoví, že marné uplynutí dodatečné lhůty k plnění má za následek odstoupení od smlouvy bez dalšího.</w:t>
      </w:r>
    </w:p>
    <w:p w14:paraId="1F00503C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lastRenderedPageBreak/>
        <w:t>Smlouvu a pohledávky vzniklé ze smlouvy nelze dále postupovat.</w:t>
      </w:r>
    </w:p>
    <w:p w14:paraId="6A12BEE0" w14:textId="77777777" w:rsidR="009B1FCB" w:rsidRPr="00356393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</w:rPr>
        <w:t xml:space="preserve">Dárce upozorňuje obdarovaného, že předmět daru je, </w:t>
      </w:r>
      <w:r w:rsidRPr="003D18F8">
        <w:rPr>
          <w:rFonts w:ascii="Arial" w:hAnsi="Arial" w:cs="Arial"/>
          <w:sz w:val="22"/>
        </w:rPr>
        <w:t>v souladu s čl. 107 odst. 1 Smlouvy o fungování Evropské unie</w:t>
      </w:r>
      <w:r w:rsidRPr="00967804">
        <w:rPr>
          <w:rFonts w:ascii="Arial" w:hAnsi="Arial" w:cs="Arial"/>
          <w:sz w:val="22"/>
        </w:rPr>
        <w:t>, obdarovaný oprávněn použít po dobu 10 let pouze k uspokojení veřejných potřeb, nikoli ke komerčním účelům. V případě komerčního využití předmětu daru je obdarovaný povinen vrátit získaný prospěch České republice.</w:t>
      </w:r>
    </w:p>
    <w:p w14:paraId="6C31873E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Smlouva obsahuje úplné ujednání o předmětu smlouvy a všech náležitostech, které smluvní strany měly a chtěly ve smlouvě ujednat, a které považují za důležité pro závaznost smlouvy. Žádný projev smluvních stran učiněný při jednání o smlouvě ani projev učiněný po uzavření smlouvy nesmí být vykládán v rozporu s výslovnými ujednáními smlouvy a nezakládá žádný závazek žádné ze smluvních stran.</w:t>
      </w:r>
    </w:p>
    <w:p w14:paraId="431E36A1" w14:textId="77777777" w:rsidR="009B1FCB" w:rsidRPr="009B7580" w:rsidRDefault="009B1FCB" w:rsidP="009B1FCB">
      <w:pPr>
        <w:numPr>
          <w:ilvl w:val="3"/>
          <w:numId w:val="34"/>
        </w:numPr>
        <w:tabs>
          <w:tab w:val="clear" w:pos="2880"/>
          <w:tab w:val="num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Je-li nebo stane-li se některé ujednání smlouvy neplatné či neúčinné, nedotýká se to ostatních ujednání smlouvy, která zůstávají platná a účinná. Smluvní strany se v tomto případě zavazují písemnou dohodou (dodatkem ke smlouvě) nahradit ujednání neplatné / neúčinné novým ujednáním platným / účinným, které nejlépe odpovídá původně zamýšlenému účelu ujednání neplatného / neúčinného. Do té doby platí odpovídající úprava obecně závazných právních předpisů České republiky.</w:t>
      </w:r>
    </w:p>
    <w:p w14:paraId="7922A7E9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Smluvní strany se dohodly, že ve smyslu ustanovení § 1740 odst. 2 a 3 občanského zákoníku vylučují přijetí nabídky, která vymezuje obsah návrhu smlouvy jinými slovy, i přijetí nabídky s dodatkem nebo odchylkou, i když dodatek či odchylka podstatně nemění podmínky nabídky.</w:t>
      </w:r>
    </w:p>
    <w:p w14:paraId="4190854A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Veškeré změny a doplňky smlouvy musí být učiněny písemně v listinné podobě (nikoli tedy e-mailem či jinou elektronickou zprávou) ve formě vzestupně číslovaného dodatku podepsaného smluvními stranami.</w:t>
      </w:r>
    </w:p>
    <w:p w14:paraId="6056343C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 xml:space="preserve">Smluvní strany shodně prohlašují, že osobní údaje uvedené ve smlouvě, případně získané v souvislosti s plněním smlouvy, použijí pouze za účelem plnění smlouvy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9B7580">
        <w:rPr>
          <w:rFonts w:ascii="Arial" w:hAnsi="Arial" w:cs="Arial"/>
          <w:sz w:val="22"/>
          <w:szCs w:val="22"/>
        </w:rPr>
        <w:t>a v souladu se zákonem č. 110/2019 Sb., o zpracování osobních údajů, v platném znění, a s nařízením Evropského parlamentu a Rady (EU) 2016/679, o ochraně fyzických osob v souvislosti se zpracováním osobních údajů a o volném pohybu těchto údajů a o zrušení směrnice 95/46/ES (obecné nařízení o ochraně osobních údajů).</w:t>
      </w:r>
    </w:p>
    <w:p w14:paraId="661EBF28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Skutečnosti uvedené ve smlouvě nepovažují smluvní strany za důvěrné nebo obchodní tajemství a udělují svolení k jejich užití a zveřejnění bez dalších podmínek. Obdarovaný bere na vědomí, že smlouva, včetně jejích případných dodatků, bude dárcem zveřejněna v registru smluv dle zákona č. 340/2015 Sb., o zvláštních podmínkách účinnosti některých smluv, uveřejňování těchto smluv a o registru smluv (zákon o registru smluv), ve znění pozdějších předpisů.</w:t>
      </w:r>
    </w:p>
    <w:p w14:paraId="449847CF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 xml:space="preserve">Smluvní strany se zavazují jednat a přijmout taková opatření, aby nevzniklo žádné důvodné podezření ze spáchání trestného činu a nedošlo ke spáchání trestného </w:t>
      </w:r>
      <w:proofErr w:type="gramStart"/>
      <w:r w:rsidRPr="009B7580">
        <w:rPr>
          <w:rFonts w:ascii="Arial" w:hAnsi="Arial" w:cs="Arial"/>
          <w:sz w:val="22"/>
          <w:szCs w:val="22"/>
        </w:rPr>
        <w:t xml:space="preserve">činu,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</w:t>
      </w:r>
      <w:r w:rsidRPr="009B7580">
        <w:rPr>
          <w:rFonts w:ascii="Arial" w:hAnsi="Arial" w:cs="Arial"/>
          <w:sz w:val="22"/>
          <w:szCs w:val="22"/>
        </w:rPr>
        <w:t>a to ani ve stádiu přípravy či pokusu či účastenství, které by mohlo být kterékoliv ze smluvních stran přičteno podle zákona č. 418/2011 Sb., o trestní odpovědnosti právnických osob a řízení proti nim, ve znění pozdějších předpisů.</w:t>
      </w:r>
    </w:p>
    <w:p w14:paraId="2107A7B8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Obdarovaný prohlašuje, že se seznámil s </w:t>
      </w:r>
      <w:proofErr w:type="spellStart"/>
      <w:r w:rsidRPr="009B7580">
        <w:rPr>
          <w:rFonts w:ascii="Arial" w:hAnsi="Arial" w:cs="Arial"/>
          <w:sz w:val="22"/>
          <w:szCs w:val="22"/>
        </w:rPr>
        <w:t>Compliance</w:t>
      </w:r>
      <w:proofErr w:type="spellEnd"/>
      <w:r w:rsidRPr="009B7580">
        <w:rPr>
          <w:rFonts w:ascii="Arial" w:hAnsi="Arial" w:cs="Arial"/>
          <w:sz w:val="22"/>
          <w:szCs w:val="22"/>
        </w:rPr>
        <w:t xml:space="preserve"> Programem dárce (viz webové stránky www.diamo.cz) a zavazuje se jej na vlastní náklady dodržovat, zejména protikorupční opatření.</w:t>
      </w:r>
    </w:p>
    <w:p w14:paraId="3DB9F750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Smluvní strany se zavazují navzájem si neprodleně oznámit skutečnosti vzbuzující důvodné podezření o možném spáchání trestného činu, a to bez ohledu na splnění případné zákonné oznamovací povinnosti a nad její rámec.</w:t>
      </w:r>
    </w:p>
    <w:p w14:paraId="22519E1E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Smluvní strany prohlašují, že si smlouvu před jejím podpisem řádně přečetly, byla uzavřena po vzájemném projednání, podle jejich pravé a svobodné vůle, určitě, vážně a srozumitelně, nikoli v tísni za nápadně nevýhodných podmínek, což</w:t>
      </w:r>
      <w:r w:rsidRPr="009B7580">
        <w:rPr>
          <w:rFonts w:ascii="Arial" w:hAnsi="Arial" w:cs="Arial"/>
          <w:bCs/>
          <w:sz w:val="22"/>
          <w:szCs w:val="22"/>
        </w:rPr>
        <w:t xml:space="preserve"> potvrzují svými níže uvedenými vlastnoručními podpisy.</w:t>
      </w:r>
    </w:p>
    <w:p w14:paraId="302BA783" w14:textId="77777777" w:rsidR="009B1FCB" w:rsidRPr="009B7580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lastRenderedPageBreak/>
        <w:t>Smlouva je vyhotovena v</w:t>
      </w:r>
      <w:r>
        <w:rPr>
          <w:rFonts w:ascii="Arial" w:hAnsi="Arial" w:cs="Arial"/>
          <w:sz w:val="22"/>
          <w:szCs w:val="22"/>
        </w:rPr>
        <w:t>e třech</w:t>
      </w:r>
      <w:r w:rsidRPr="009B7580">
        <w:rPr>
          <w:rFonts w:ascii="Arial" w:hAnsi="Arial" w:cs="Arial"/>
          <w:sz w:val="22"/>
          <w:szCs w:val="22"/>
        </w:rPr>
        <w:t> (</w:t>
      </w:r>
      <w:r>
        <w:rPr>
          <w:rFonts w:ascii="Arial" w:hAnsi="Arial" w:cs="Arial"/>
          <w:sz w:val="22"/>
          <w:szCs w:val="22"/>
        </w:rPr>
        <w:t>3</w:t>
      </w:r>
      <w:r w:rsidRPr="009B7580">
        <w:rPr>
          <w:rFonts w:ascii="Arial" w:hAnsi="Arial" w:cs="Arial"/>
          <w:sz w:val="22"/>
          <w:szCs w:val="22"/>
        </w:rPr>
        <w:t xml:space="preserve">) stejnopisech, z nichž každý má platnost originálu, přičemž jak dárce, tak obdarovaný obdrží </w:t>
      </w:r>
      <w:r>
        <w:rPr>
          <w:rFonts w:ascii="Arial" w:hAnsi="Arial" w:cs="Arial"/>
          <w:sz w:val="22"/>
          <w:szCs w:val="22"/>
        </w:rPr>
        <w:t>jeden</w:t>
      </w:r>
      <w:r w:rsidRPr="009B7580">
        <w:rPr>
          <w:rFonts w:ascii="Arial" w:hAnsi="Arial" w:cs="Arial"/>
          <w:sz w:val="22"/>
          <w:szCs w:val="22"/>
        </w:rPr>
        <w:t> (</w:t>
      </w:r>
      <w:r>
        <w:rPr>
          <w:rFonts w:ascii="Arial" w:hAnsi="Arial" w:cs="Arial"/>
          <w:sz w:val="22"/>
          <w:szCs w:val="22"/>
        </w:rPr>
        <w:t>1</w:t>
      </w:r>
      <w:r w:rsidRPr="009B7580">
        <w:rPr>
          <w:rFonts w:ascii="Arial" w:hAnsi="Arial" w:cs="Arial"/>
          <w:sz w:val="22"/>
          <w:szCs w:val="22"/>
        </w:rPr>
        <w:t>) stejnopis podepsan</w:t>
      </w:r>
      <w:r>
        <w:rPr>
          <w:rFonts w:ascii="Arial" w:hAnsi="Arial" w:cs="Arial"/>
          <w:sz w:val="22"/>
          <w:szCs w:val="22"/>
        </w:rPr>
        <w:t>ý</w:t>
      </w:r>
      <w:r w:rsidRPr="009B7580">
        <w:rPr>
          <w:rFonts w:ascii="Arial" w:hAnsi="Arial" w:cs="Arial"/>
          <w:sz w:val="22"/>
          <w:szCs w:val="22"/>
        </w:rPr>
        <w:t xml:space="preserve"> oběma smluvními stranami a jeden (1) takovýto stejnopis bude předán s návrhem na zahájení řízení o povolení vkladu změny vlastnického práva katastrálnímu úřadu.</w:t>
      </w:r>
    </w:p>
    <w:p w14:paraId="15C6126D" w14:textId="77777777" w:rsidR="009B1FCB" w:rsidRPr="008E6059" w:rsidRDefault="009B1FCB" w:rsidP="009B1FCB">
      <w:pPr>
        <w:pStyle w:val="Odstavecseseznamem"/>
        <w:numPr>
          <w:ilvl w:val="3"/>
          <w:numId w:val="34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B7580">
        <w:rPr>
          <w:rFonts w:ascii="Arial" w:hAnsi="Arial" w:cs="Arial"/>
          <w:sz w:val="22"/>
          <w:szCs w:val="22"/>
        </w:rPr>
        <w:t>Smlouva nabývá platnosti dnem jejího podpisu oběma smluvními stranami a účinnosti dnem uveřejnění smlouvy v registru smluv.</w:t>
      </w:r>
    </w:p>
    <w:p w14:paraId="6ABD9E29" w14:textId="77777777" w:rsidR="009B1FCB" w:rsidRPr="00342253" w:rsidRDefault="009B1FCB" w:rsidP="009B1FCB">
      <w:pPr>
        <w:pStyle w:val="Zkladntext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342253">
        <w:rPr>
          <w:rFonts w:ascii="Arial" w:hAnsi="Arial" w:cs="Arial"/>
          <w:b/>
          <w:sz w:val="22"/>
          <w:szCs w:val="22"/>
        </w:rPr>
        <w:t>Článek V</w:t>
      </w:r>
      <w:r>
        <w:rPr>
          <w:rFonts w:ascii="Arial" w:hAnsi="Arial" w:cs="Arial"/>
          <w:b/>
          <w:sz w:val="22"/>
          <w:szCs w:val="22"/>
        </w:rPr>
        <w:t>II</w:t>
      </w:r>
      <w:r w:rsidRPr="00342253">
        <w:rPr>
          <w:rFonts w:ascii="Arial" w:hAnsi="Arial" w:cs="Arial"/>
          <w:b/>
          <w:sz w:val="22"/>
          <w:szCs w:val="22"/>
        </w:rPr>
        <w:t>.</w:t>
      </w:r>
    </w:p>
    <w:p w14:paraId="07697E70" w14:textId="77777777" w:rsidR="009B1FCB" w:rsidRPr="00342253" w:rsidRDefault="009B1FCB" w:rsidP="009B1FCB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2253">
        <w:rPr>
          <w:rFonts w:ascii="Arial" w:hAnsi="Arial" w:cs="Arial"/>
          <w:b/>
          <w:sz w:val="22"/>
          <w:szCs w:val="22"/>
        </w:rPr>
        <w:t>Doložka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524459B" w14:textId="77777777" w:rsidR="009B1FCB" w:rsidRDefault="009B1FCB" w:rsidP="009B1FCB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342253">
        <w:rPr>
          <w:rFonts w:ascii="Arial" w:hAnsi="Arial" w:cs="Arial"/>
          <w:sz w:val="22"/>
          <w:szCs w:val="22"/>
        </w:rPr>
        <w:t xml:space="preserve">Doložka platnosti právního jednání podle </w:t>
      </w:r>
      <w:r>
        <w:rPr>
          <w:rFonts w:ascii="Arial" w:hAnsi="Arial" w:cs="Arial"/>
          <w:sz w:val="22"/>
          <w:szCs w:val="22"/>
        </w:rPr>
        <w:t>ustanovení § 41 zákona č. 128/2000 Sb., o </w:t>
      </w:r>
      <w:r w:rsidRPr="00342253">
        <w:rPr>
          <w:rFonts w:ascii="Arial" w:hAnsi="Arial" w:cs="Arial"/>
          <w:sz w:val="22"/>
          <w:szCs w:val="22"/>
        </w:rPr>
        <w:t>obcích (obecní zřízení)</w:t>
      </w:r>
      <w:r>
        <w:rPr>
          <w:rFonts w:ascii="Arial" w:hAnsi="Arial" w:cs="Arial"/>
          <w:sz w:val="22"/>
          <w:szCs w:val="22"/>
        </w:rPr>
        <w:t>, ve znění pozdějších předpisů:</w:t>
      </w:r>
    </w:p>
    <w:p w14:paraId="0B8F50FC" w14:textId="07F51306" w:rsidR="009B1FCB" w:rsidRPr="00342253" w:rsidRDefault="009B1FCB" w:rsidP="009B1FCB">
      <w:pPr>
        <w:pStyle w:val="Zkladntext"/>
        <w:tabs>
          <w:tab w:val="left" w:pos="113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 </w:t>
      </w:r>
      <w:r w:rsidRPr="00342253">
        <w:rPr>
          <w:rFonts w:ascii="Arial" w:hAnsi="Arial" w:cs="Arial"/>
          <w:sz w:val="22"/>
          <w:szCs w:val="22"/>
        </w:rPr>
        <w:t>přijetí daru a uzavření smlouvy n</w:t>
      </w:r>
      <w:r>
        <w:rPr>
          <w:rFonts w:ascii="Arial" w:hAnsi="Arial" w:cs="Arial"/>
          <w:sz w:val="22"/>
          <w:szCs w:val="22"/>
        </w:rPr>
        <w:t>a straně obdarovaného rozhodlo Z</w:t>
      </w:r>
      <w:r w:rsidRPr="00342253">
        <w:rPr>
          <w:rFonts w:ascii="Arial" w:hAnsi="Arial" w:cs="Arial"/>
          <w:sz w:val="22"/>
          <w:szCs w:val="22"/>
        </w:rPr>
        <w:t xml:space="preserve">astupitelstvo </w:t>
      </w:r>
      <w:r>
        <w:rPr>
          <w:rFonts w:ascii="Arial" w:hAnsi="Arial" w:cs="Arial"/>
          <w:sz w:val="22"/>
          <w:szCs w:val="22"/>
        </w:rPr>
        <w:t xml:space="preserve">obce </w:t>
      </w:r>
      <w:r w:rsidR="00DC6E1E">
        <w:rPr>
          <w:rFonts w:ascii="Arial" w:hAnsi="Arial" w:cs="Arial"/>
          <w:sz w:val="22"/>
          <w:szCs w:val="22"/>
        </w:rPr>
        <w:t>Kunčice pod Ondřejníkem</w:t>
      </w:r>
      <w:r>
        <w:rPr>
          <w:rFonts w:ascii="Arial" w:hAnsi="Arial" w:cs="Arial"/>
          <w:sz w:val="22"/>
          <w:szCs w:val="22"/>
        </w:rPr>
        <w:t xml:space="preserve"> dne </w:t>
      </w:r>
      <w:r w:rsidR="00695D0E">
        <w:rPr>
          <w:rFonts w:ascii="Arial" w:hAnsi="Arial" w:cs="Arial"/>
          <w:sz w:val="22"/>
          <w:szCs w:val="22"/>
        </w:rPr>
        <w:t xml:space="preserve">16.9. 2025 </w:t>
      </w:r>
      <w:r>
        <w:rPr>
          <w:rFonts w:ascii="Arial" w:hAnsi="Arial" w:cs="Arial"/>
          <w:sz w:val="22"/>
          <w:szCs w:val="22"/>
        </w:rPr>
        <w:t>usnesením č. </w:t>
      </w:r>
      <w:r w:rsidR="00695D0E">
        <w:rPr>
          <w:rFonts w:ascii="Arial" w:hAnsi="Arial" w:cs="Arial"/>
          <w:sz w:val="22"/>
          <w:szCs w:val="22"/>
        </w:rPr>
        <w:t xml:space="preserve">ZO17/2025/……. </w:t>
      </w:r>
    </w:p>
    <w:p w14:paraId="142288D3" w14:textId="3EFF66F5" w:rsidR="009B1FCB" w:rsidRPr="00891177" w:rsidRDefault="009B1FCB" w:rsidP="009B1FCB">
      <w:pPr>
        <w:spacing w:before="360"/>
        <w:rPr>
          <w:rFonts w:ascii="Arial" w:hAnsi="Arial"/>
          <w:sz w:val="22"/>
        </w:rPr>
      </w:pPr>
      <w:r w:rsidRPr="00891177">
        <w:rPr>
          <w:rFonts w:ascii="Arial" w:hAnsi="Arial"/>
          <w:sz w:val="22"/>
        </w:rPr>
        <w:t xml:space="preserve">Za </w:t>
      </w:r>
      <w:r>
        <w:rPr>
          <w:rFonts w:ascii="Arial" w:hAnsi="Arial"/>
          <w:sz w:val="22"/>
        </w:rPr>
        <w:t>dárce</w:t>
      </w:r>
      <w:r w:rsidRPr="0089117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91177">
        <w:rPr>
          <w:rFonts w:ascii="Arial" w:hAnsi="Arial"/>
          <w:sz w:val="22"/>
        </w:rPr>
        <w:tab/>
      </w:r>
      <w:r w:rsidRPr="00891177">
        <w:rPr>
          <w:rFonts w:ascii="Arial" w:hAnsi="Arial"/>
          <w:sz w:val="22"/>
        </w:rPr>
        <w:tab/>
      </w:r>
      <w:r w:rsidRPr="00891177">
        <w:rPr>
          <w:rFonts w:ascii="Arial" w:hAnsi="Arial"/>
          <w:sz w:val="22"/>
        </w:rPr>
        <w:tab/>
      </w:r>
      <w:r w:rsidRPr="00891177">
        <w:rPr>
          <w:rFonts w:ascii="Arial" w:hAnsi="Arial"/>
          <w:sz w:val="22"/>
        </w:rPr>
        <w:tab/>
      </w:r>
      <w:r w:rsidR="00226DED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Za obdarovaného</w:t>
      </w:r>
      <w:r w:rsidRPr="00891177">
        <w:rPr>
          <w:rFonts w:ascii="Arial" w:hAnsi="Arial"/>
          <w:sz w:val="22"/>
        </w:rPr>
        <w:t>:</w:t>
      </w:r>
    </w:p>
    <w:p w14:paraId="0BE7BFC0" w14:textId="6C5E160D" w:rsidR="009B1FCB" w:rsidRPr="00891177" w:rsidRDefault="009B1FCB" w:rsidP="009B1FCB">
      <w:pPr>
        <w:tabs>
          <w:tab w:val="left" w:pos="5103"/>
        </w:tabs>
        <w:spacing w:before="360"/>
        <w:rPr>
          <w:rFonts w:ascii="Arial" w:hAnsi="Arial" w:cs="Arial"/>
          <w:sz w:val="22"/>
        </w:rPr>
      </w:pPr>
      <w:r w:rsidRPr="00891177">
        <w:rPr>
          <w:rFonts w:ascii="Arial" w:hAnsi="Arial" w:cs="Arial"/>
          <w:sz w:val="22"/>
        </w:rPr>
        <w:t>Ve Stráži pod Ralskem dne:</w:t>
      </w:r>
      <w:r w:rsidRPr="00891177">
        <w:rPr>
          <w:rFonts w:ascii="Arial" w:hAnsi="Arial" w:cs="Arial"/>
          <w:sz w:val="22"/>
        </w:rPr>
        <w:tab/>
        <w:t>V</w:t>
      </w:r>
      <w:r>
        <w:rPr>
          <w:rFonts w:ascii="Arial" w:hAnsi="Arial" w:cs="Arial"/>
          <w:sz w:val="22"/>
        </w:rPr>
        <w:t> Kunčicích pod Ondřejníkem</w:t>
      </w:r>
      <w:r w:rsidRPr="00891177">
        <w:rPr>
          <w:rFonts w:ascii="Arial" w:hAnsi="Arial" w:cs="Arial"/>
          <w:sz w:val="22"/>
        </w:rPr>
        <w:t xml:space="preserve"> dne:</w:t>
      </w:r>
    </w:p>
    <w:p w14:paraId="54B3EBF6" w14:textId="77777777" w:rsidR="009B1FCB" w:rsidRPr="00891177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15701396" w14:textId="77777777" w:rsidR="009B1FCB" w:rsidRPr="00891177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07AC2575" w14:textId="77777777" w:rsidR="009B1FCB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7225A350" w14:textId="77777777" w:rsidR="009B1FCB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28F71B8A" w14:textId="77777777" w:rsidR="009B1FCB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2AE85121" w14:textId="77777777" w:rsidR="009B1FCB" w:rsidRPr="00891177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2D7D2A38" w14:textId="77777777" w:rsidR="009B1FCB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35C967E8" w14:textId="77777777" w:rsidR="009B1FCB" w:rsidRPr="00891177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0AA406A7" w14:textId="77777777" w:rsidR="009B1FCB" w:rsidRPr="00891177" w:rsidRDefault="009B1FCB" w:rsidP="009B1FCB">
      <w:pPr>
        <w:tabs>
          <w:tab w:val="left" w:pos="5103"/>
        </w:tabs>
        <w:rPr>
          <w:rFonts w:ascii="Arial" w:hAnsi="Arial" w:cs="Arial"/>
          <w:sz w:val="22"/>
        </w:rPr>
      </w:pPr>
    </w:p>
    <w:p w14:paraId="519FE033" w14:textId="77777777" w:rsidR="009B1FCB" w:rsidRPr="00891177" w:rsidRDefault="009B1FCB" w:rsidP="009B1FCB">
      <w:pPr>
        <w:tabs>
          <w:tab w:val="left" w:pos="5103"/>
        </w:tabs>
        <w:rPr>
          <w:rFonts w:ascii="Arial" w:hAnsi="Arial"/>
          <w:sz w:val="22"/>
        </w:rPr>
      </w:pPr>
    </w:p>
    <w:p w14:paraId="7D68F2D2" w14:textId="77777777" w:rsidR="009B1FCB" w:rsidRPr="00891177" w:rsidRDefault="009B1FCB" w:rsidP="009B1FCB">
      <w:pPr>
        <w:tabs>
          <w:tab w:val="left" w:pos="5103"/>
        </w:tabs>
        <w:rPr>
          <w:rFonts w:ascii="Arial" w:hAnsi="Arial"/>
          <w:sz w:val="22"/>
        </w:rPr>
      </w:pPr>
      <w:r w:rsidRPr="00891177">
        <w:rPr>
          <w:rFonts w:ascii="Arial" w:hAnsi="Arial"/>
          <w:sz w:val="22"/>
        </w:rPr>
        <w:t>...............................................</w:t>
      </w:r>
      <w:r w:rsidRPr="00891177">
        <w:rPr>
          <w:rFonts w:ascii="Arial" w:hAnsi="Arial"/>
          <w:sz w:val="22"/>
        </w:rPr>
        <w:tab/>
        <w:t>...............................................</w:t>
      </w:r>
    </w:p>
    <w:p w14:paraId="3E384A84" w14:textId="671D97DF" w:rsidR="009B1FCB" w:rsidRPr="00891177" w:rsidRDefault="009B1FCB" w:rsidP="009B1FCB">
      <w:pPr>
        <w:tabs>
          <w:tab w:val="left" w:pos="5103"/>
        </w:tabs>
        <w:rPr>
          <w:rFonts w:ascii="Arial" w:hAnsi="Arial"/>
          <w:b/>
          <w:sz w:val="22"/>
        </w:rPr>
      </w:pPr>
      <w:r w:rsidRPr="00891177">
        <w:rPr>
          <w:rFonts w:ascii="Arial" w:hAnsi="Arial"/>
          <w:b/>
          <w:sz w:val="22"/>
        </w:rPr>
        <w:t>Ing. Ludvík Kašpar</w:t>
      </w:r>
      <w:r w:rsidRPr="00891177">
        <w:rPr>
          <w:rFonts w:ascii="Arial" w:hAnsi="Arial"/>
          <w:b/>
          <w:sz w:val="22"/>
        </w:rPr>
        <w:tab/>
      </w:r>
      <w:r w:rsidRPr="008750E6">
        <w:rPr>
          <w:rFonts w:ascii="Arial" w:hAnsi="Arial"/>
          <w:b/>
          <w:bCs/>
          <w:sz w:val="22"/>
        </w:rPr>
        <w:t xml:space="preserve"> </w:t>
      </w:r>
      <w:r w:rsidR="00226DED">
        <w:rPr>
          <w:rFonts w:ascii="Arial" w:hAnsi="Arial"/>
          <w:b/>
          <w:bCs/>
          <w:sz w:val="22"/>
        </w:rPr>
        <w:t xml:space="preserve">        </w:t>
      </w:r>
      <w:r w:rsidR="00235329">
        <w:rPr>
          <w:rFonts w:ascii="Arial" w:hAnsi="Arial"/>
          <w:b/>
          <w:bCs/>
          <w:sz w:val="22"/>
        </w:rPr>
        <w:t xml:space="preserve">Ing. Jiří </w:t>
      </w:r>
      <w:proofErr w:type="spellStart"/>
      <w:r w:rsidR="00235329">
        <w:rPr>
          <w:rFonts w:ascii="Arial" w:hAnsi="Arial"/>
          <w:b/>
          <w:bCs/>
          <w:sz w:val="22"/>
        </w:rPr>
        <w:t>Mikala</w:t>
      </w:r>
      <w:proofErr w:type="spellEnd"/>
    </w:p>
    <w:p w14:paraId="108F76E8" w14:textId="7558422A" w:rsidR="009B1FCB" w:rsidRDefault="009B1FCB" w:rsidP="009B1FCB">
      <w:r>
        <w:rPr>
          <w:rFonts w:ascii="Arial" w:hAnsi="Arial"/>
          <w:sz w:val="22"/>
        </w:rPr>
        <w:t>ředitel státního podniku</w:t>
      </w:r>
      <w:r>
        <w:rPr>
          <w:rFonts w:ascii="Arial" w:hAnsi="Arial"/>
          <w:sz w:val="22"/>
        </w:rPr>
        <w:tab/>
        <w:t xml:space="preserve">                                     </w:t>
      </w:r>
      <w:r w:rsidR="00226DED">
        <w:rPr>
          <w:rFonts w:ascii="Arial" w:hAnsi="Arial"/>
          <w:sz w:val="22"/>
        </w:rPr>
        <w:t xml:space="preserve">              </w:t>
      </w:r>
      <w:r>
        <w:rPr>
          <w:rFonts w:ascii="Arial" w:hAnsi="Arial"/>
          <w:sz w:val="22"/>
        </w:rPr>
        <w:t xml:space="preserve"> starosta </w:t>
      </w:r>
    </w:p>
    <w:p w14:paraId="37AEEC1F" w14:textId="77777777" w:rsidR="00657ABE" w:rsidRPr="00891177" w:rsidRDefault="00657ABE" w:rsidP="00657ABE">
      <w:pPr>
        <w:tabs>
          <w:tab w:val="left" w:pos="5103"/>
        </w:tabs>
        <w:rPr>
          <w:rFonts w:ascii="Arial" w:hAnsi="Arial" w:cs="Arial"/>
          <w:sz w:val="22"/>
        </w:rPr>
      </w:pPr>
    </w:p>
    <w:sectPr w:rsidR="00657ABE" w:rsidRPr="00891177" w:rsidSect="00A120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60A"/>
    <w:multiLevelType w:val="hybridMultilevel"/>
    <w:tmpl w:val="C89C8FAE"/>
    <w:lvl w:ilvl="0" w:tplc="04050019">
      <w:start w:val="1"/>
      <w:numFmt w:val="lowerLetter"/>
      <w:lvlText w:val="%1."/>
      <w:lvlJc w:val="left"/>
      <w:pPr>
        <w:ind w:left="11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8FC6847"/>
    <w:multiLevelType w:val="hybridMultilevel"/>
    <w:tmpl w:val="9ED86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37E6"/>
    <w:multiLevelType w:val="hybridMultilevel"/>
    <w:tmpl w:val="57001D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A2CA7"/>
    <w:multiLevelType w:val="hybridMultilevel"/>
    <w:tmpl w:val="FC0CF696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38E6"/>
    <w:multiLevelType w:val="hybridMultilevel"/>
    <w:tmpl w:val="11A07884"/>
    <w:lvl w:ilvl="0" w:tplc="3D3A22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5FEB"/>
    <w:multiLevelType w:val="hybridMultilevel"/>
    <w:tmpl w:val="C7C2EE72"/>
    <w:lvl w:ilvl="0" w:tplc="48D817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2A2FB1"/>
    <w:multiLevelType w:val="hybridMultilevel"/>
    <w:tmpl w:val="202EFFD2"/>
    <w:lvl w:ilvl="0" w:tplc="1B2A83F0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830891"/>
    <w:multiLevelType w:val="hybridMultilevel"/>
    <w:tmpl w:val="AB882EDA"/>
    <w:lvl w:ilvl="0" w:tplc="48D8172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353E76"/>
    <w:multiLevelType w:val="multilevel"/>
    <w:tmpl w:val="46883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4D125EE"/>
    <w:multiLevelType w:val="multilevel"/>
    <w:tmpl w:val="D46CC7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65B25A0"/>
    <w:multiLevelType w:val="hybridMultilevel"/>
    <w:tmpl w:val="DC566810"/>
    <w:lvl w:ilvl="0" w:tplc="51629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F335E"/>
    <w:multiLevelType w:val="singleLevel"/>
    <w:tmpl w:val="5A086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3B683759"/>
    <w:multiLevelType w:val="hybridMultilevel"/>
    <w:tmpl w:val="B2D4FD46"/>
    <w:lvl w:ilvl="0" w:tplc="382C7868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B725AF"/>
    <w:multiLevelType w:val="hybridMultilevel"/>
    <w:tmpl w:val="A852DBD8"/>
    <w:lvl w:ilvl="0" w:tplc="7526D1DC">
      <w:start w:val="1"/>
      <w:numFmt w:val="lowerLetter"/>
      <w:lvlText w:val="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C3619F9"/>
    <w:multiLevelType w:val="hybridMultilevel"/>
    <w:tmpl w:val="4884766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804797F"/>
    <w:multiLevelType w:val="multilevel"/>
    <w:tmpl w:val="279E3E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8D12E76"/>
    <w:multiLevelType w:val="hybridMultilevel"/>
    <w:tmpl w:val="99DC1858"/>
    <w:lvl w:ilvl="0" w:tplc="9A08CB16">
      <w:start w:val="2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E727A"/>
    <w:multiLevelType w:val="multilevel"/>
    <w:tmpl w:val="E36EB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8" w15:restartNumberingAfterBreak="0">
    <w:nsid w:val="4CF93B05"/>
    <w:multiLevelType w:val="hybridMultilevel"/>
    <w:tmpl w:val="505C2EF4"/>
    <w:lvl w:ilvl="0" w:tplc="5E30C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D2763"/>
    <w:multiLevelType w:val="hybridMultilevel"/>
    <w:tmpl w:val="0E3C57D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33C6C17"/>
    <w:multiLevelType w:val="hybridMultilevel"/>
    <w:tmpl w:val="E19C9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68BC"/>
    <w:multiLevelType w:val="multilevel"/>
    <w:tmpl w:val="633C8C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A11AD1"/>
    <w:multiLevelType w:val="hybridMultilevel"/>
    <w:tmpl w:val="FDD0A40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F1AEE"/>
    <w:multiLevelType w:val="hybridMultilevel"/>
    <w:tmpl w:val="70921A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D74AD"/>
    <w:multiLevelType w:val="singleLevel"/>
    <w:tmpl w:val="5A086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60630580"/>
    <w:multiLevelType w:val="hybridMultilevel"/>
    <w:tmpl w:val="072462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919EE"/>
    <w:multiLevelType w:val="multilevel"/>
    <w:tmpl w:val="26B4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167B13"/>
    <w:multiLevelType w:val="hybridMultilevel"/>
    <w:tmpl w:val="1A707E60"/>
    <w:lvl w:ilvl="0" w:tplc="BAA629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4251DA5"/>
    <w:multiLevelType w:val="hybridMultilevel"/>
    <w:tmpl w:val="4606C22C"/>
    <w:lvl w:ilvl="0" w:tplc="4D308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B722B"/>
    <w:multiLevelType w:val="hybridMultilevel"/>
    <w:tmpl w:val="4604713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A86CE2"/>
    <w:multiLevelType w:val="hybridMultilevel"/>
    <w:tmpl w:val="D32CC718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1" w15:restartNumberingAfterBreak="0">
    <w:nsid w:val="6C235B77"/>
    <w:multiLevelType w:val="hybridMultilevel"/>
    <w:tmpl w:val="F8F8F4A0"/>
    <w:lvl w:ilvl="0" w:tplc="00669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CFF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3F4935"/>
    <w:multiLevelType w:val="hybridMultilevel"/>
    <w:tmpl w:val="5662402A"/>
    <w:lvl w:ilvl="0" w:tplc="10366D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6B7751"/>
    <w:multiLevelType w:val="hybridMultilevel"/>
    <w:tmpl w:val="3C7827B8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1F656C"/>
    <w:multiLevelType w:val="hybridMultilevel"/>
    <w:tmpl w:val="B26EC16A"/>
    <w:lvl w:ilvl="0" w:tplc="E97AB230">
      <w:start w:val="1"/>
      <w:numFmt w:val="decimal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5D3DD3"/>
    <w:multiLevelType w:val="hybridMultilevel"/>
    <w:tmpl w:val="111A933A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75B73CBB"/>
    <w:multiLevelType w:val="hybridMultilevel"/>
    <w:tmpl w:val="0E5678F6"/>
    <w:lvl w:ilvl="0" w:tplc="393CFF0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0519">
    <w:abstractNumId w:val="26"/>
  </w:num>
  <w:num w:numId="2" w16cid:durableId="901406379">
    <w:abstractNumId w:val="3"/>
  </w:num>
  <w:num w:numId="3" w16cid:durableId="349795207">
    <w:abstractNumId w:val="18"/>
  </w:num>
  <w:num w:numId="4" w16cid:durableId="1190795148">
    <w:abstractNumId w:val="9"/>
  </w:num>
  <w:num w:numId="5" w16cid:durableId="101727831">
    <w:abstractNumId w:val="15"/>
  </w:num>
  <w:num w:numId="6" w16cid:durableId="1537347144">
    <w:abstractNumId w:val="28"/>
  </w:num>
  <w:num w:numId="7" w16cid:durableId="7607997">
    <w:abstractNumId w:val="31"/>
  </w:num>
  <w:num w:numId="8" w16cid:durableId="30737497">
    <w:abstractNumId w:val="17"/>
  </w:num>
  <w:num w:numId="9" w16cid:durableId="29844641">
    <w:abstractNumId w:val="36"/>
  </w:num>
  <w:num w:numId="10" w16cid:durableId="870530274">
    <w:abstractNumId w:val="19"/>
  </w:num>
  <w:num w:numId="11" w16cid:durableId="1771780749">
    <w:abstractNumId w:val="5"/>
  </w:num>
  <w:num w:numId="12" w16cid:durableId="2028411489">
    <w:abstractNumId w:val="22"/>
  </w:num>
  <w:num w:numId="13" w16cid:durableId="791022237">
    <w:abstractNumId w:val="23"/>
  </w:num>
  <w:num w:numId="14" w16cid:durableId="1274167317">
    <w:abstractNumId w:val="34"/>
  </w:num>
  <w:num w:numId="15" w16cid:durableId="574701926">
    <w:abstractNumId w:val="6"/>
  </w:num>
  <w:num w:numId="16" w16cid:durableId="835921660">
    <w:abstractNumId w:val="16"/>
  </w:num>
  <w:num w:numId="17" w16cid:durableId="1100175642">
    <w:abstractNumId w:val="10"/>
  </w:num>
  <w:num w:numId="18" w16cid:durableId="325592063">
    <w:abstractNumId w:val="4"/>
  </w:num>
  <w:num w:numId="19" w16cid:durableId="960303885">
    <w:abstractNumId w:val="30"/>
  </w:num>
  <w:num w:numId="20" w16cid:durableId="506333177">
    <w:abstractNumId w:val="14"/>
  </w:num>
  <w:num w:numId="21" w16cid:durableId="177476551">
    <w:abstractNumId w:val="0"/>
  </w:num>
  <w:num w:numId="22" w16cid:durableId="1644120972">
    <w:abstractNumId w:val="13"/>
  </w:num>
  <w:num w:numId="23" w16cid:durableId="2081563933">
    <w:abstractNumId w:val="11"/>
    <w:lvlOverride w:ilvl="0">
      <w:startOverride w:val="1"/>
    </w:lvlOverride>
  </w:num>
  <w:num w:numId="24" w16cid:durableId="1920406186">
    <w:abstractNumId w:val="7"/>
  </w:num>
  <w:num w:numId="25" w16cid:durableId="912472974">
    <w:abstractNumId w:val="29"/>
  </w:num>
  <w:num w:numId="26" w16cid:durableId="2013946150">
    <w:abstractNumId w:val="25"/>
  </w:num>
  <w:num w:numId="27" w16cid:durableId="1138572537">
    <w:abstractNumId w:val="12"/>
  </w:num>
  <w:num w:numId="28" w16cid:durableId="1300693224">
    <w:abstractNumId w:val="1"/>
  </w:num>
  <w:num w:numId="29" w16cid:durableId="2040861522">
    <w:abstractNumId w:val="8"/>
  </w:num>
  <w:num w:numId="30" w16cid:durableId="1600066782">
    <w:abstractNumId w:val="2"/>
  </w:num>
  <w:num w:numId="31" w16cid:durableId="1250850270">
    <w:abstractNumId w:val="20"/>
  </w:num>
  <w:num w:numId="32" w16cid:durableId="551187691">
    <w:abstractNumId w:val="32"/>
  </w:num>
  <w:num w:numId="33" w16cid:durableId="760763907">
    <w:abstractNumId w:val="24"/>
    <w:lvlOverride w:ilvl="0">
      <w:startOverride w:val="1"/>
    </w:lvlOverride>
  </w:num>
  <w:num w:numId="34" w16cid:durableId="9209058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2513681">
    <w:abstractNumId w:val="21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0532305">
    <w:abstractNumId w:val="27"/>
  </w:num>
  <w:num w:numId="37" w16cid:durableId="473834239">
    <w:abstractNumId w:val="33"/>
  </w:num>
  <w:num w:numId="38" w16cid:durableId="9245315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E"/>
    <w:rsid w:val="00017FEC"/>
    <w:rsid w:val="00045D42"/>
    <w:rsid w:val="00054577"/>
    <w:rsid w:val="00066224"/>
    <w:rsid w:val="00072F57"/>
    <w:rsid w:val="00093B2A"/>
    <w:rsid w:val="000A0EE8"/>
    <w:rsid w:val="000B263F"/>
    <w:rsid w:val="000C3952"/>
    <w:rsid w:val="000C7D12"/>
    <w:rsid w:val="000F2BA4"/>
    <w:rsid w:val="0010401E"/>
    <w:rsid w:val="00111D62"/>
    <w:rsid w:val="00126436"/>
    <w:rsid w:val="00130630"/>
    <w:rsid w:val="00133780"/>
    <w:rsid w:val="001414D6"/>
    <w:rsid w:val="001568AF"/>
    <w:rsid w:val="00161EA5"/>
    <w:rsid w:val="001636D8"/>
    <w:rsid w:val="001A0159"/>
    <w:rsid w:val="001A2A7F"/>
    <w:rsid w:val="001B7492"/>
    <w:rsid w:val="001C334F"/>
    <w:rsid w:val="001D7757"/>
    <w:rsid w:val="00210C31"/>
    <w:rsid w:val="00226DED"/>
    <w:rsid w:val="00235329"/>
    <w:rsid w:val="00245CD0"/>
    <w:rsid w:val="002B0531"/>
    <w:rsid w:val="002D76BC"/>
    <w:rsid w:val="0033026D"/>
    <w:rsid w:val="00342305"/>
    <w:rsid w:val="00343566"/>
    <w:rsid w:val="003A7D6C"/>
    <w:rsid w:val="003C633E"/>
    <w:rsid w:val="00431998"/>
    <w:rsid w:val="004644E9"/>
    <w:rsid w:val="004907DD"/>
    <w:rsid w:val="00492C15"/>
    <w:rsid w:val="004954C7"/>
    <w:rsid w:val="004F6905"/>
    <w:rsid w:val="005345C4"/>
    <w:rsid w:val="005420A3"/>
    <w:rsid w:val="00552C94"/>
    <w:rsid w:val="00562126"/>
    <w:rsid w:val="005D03F3"/>
    <w:rsid w:val="005E2DDF"/>
    <w:rsid w:val="006156ED"/>
    <w:rsid w:val="00616A98"/>
    <w:rsid w:val="0064628A"/>
    <w:rsid w:val="00657ABE"/>
    <w:rsid w:val="00695D0E"/>
    <w:rsid w:val="006A5A4D"/>
    <w:rsid w:val="006D5BF8"/>
    <w:rsid w:val="006E4A32"/>
    <w:rsid w:val="006F4CD8"/>
    <w:rsid w:val="00703570"/>
    <w:rsid w:val="007040EC"/>
    <w:rsid w:val="0070669D"/>
    <w:rsid w:val="00762667"/>
    <w:rsid w:val="007A0381"/>
    <w:rsid w:val="007D6363"/>
    <w:rsid w:val="007E411E"/>
    <w:rsid w:val="008204EA"/>
    <w:rsid w:val="00825D96"/>
    <w:rsid w:val="00862B59"/>
    <w:rsid w:val="00880FC7"/>
    <w:rsid w:val="008B5053"/>
    <w:rsid w:val="008E6059"/>
    <w:rsid w:val="008F75B5"/>
    <w:rsid w:val="00910959"/>
    <w:rsid w:val="009775B5"/>
    <w:rsid w:val="009B1FCB"/>
    <w:rsid w:val="009D218A"/>
    <w:rsid w:val="009D23F1"/>
    <w:rsid w:val="00A1200C"/>
    <w:rsid w:val="00A36D79"/>
    <w:rsid w:val="00A379A0"/>
    <w:rsid w:val="00A90058"/>
    <w:rsid w:val="00AE7785"/>
    <w:rsid w:val="00BA3074"/>
    <w:rsid w:val="00BA53C2"/>
    <w:rsid w:val="00BD4CBE"/>
    <w:rsid w:val="00C331B5"/>
    <w:rsid w:val="00CA4395"/>
    <w:rsid w:val="00CC4FB4"/>
    <w:rsid w:val="00CE4208"/>
    <w:rsid w:val="00CF7721"/>
    <w:rsid w:val="00D75319"/>
    <w:rsid w:val="00D975B5"/>
    <w:rsid w:val="00DC6E1E"/>
    <w:rsid w:val="00DE635F"/>
    <w:rsid w:val="00E72D9C"/>
    <w:rsid w:val="00EC3E8F"/>
    <w:rsid w:val="00ED6F51"/>
    <w:rsid w:val="00F428CB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C92"/>
  <w15:chartTrackingRefBased/>
  <w15:docId w15:val="{7F3AA0C3-91B5-4CAC-B730-8D4DB3A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A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5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5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57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5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57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A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A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A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A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A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A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7A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A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7A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A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AB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657ABE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57AB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657ABE"/>
    <w:pPr>
      <w:jc w:val="both"/>
    </w:pPr>
    <w:rPr>
      <w:sz w:val="24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657ABE"/>
    <w:rPr>
      <w:rFonts w:ascii="Times New Roman" w:eastAsia="Times New Roman" w:hAnsi="Times New Roman" w:cs="Times New Roman"/>
      <w:kern w:val="0"/>
      <w:szCs w:val="20"/>
      <w:u w:val="single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57ABE"/>
    <w:pPr>
      <w:jc w:val="both"/>
    </w:pPr>
    <w:rPr>
      <w:sz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657ABE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rsid w:val="0065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7A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657ABE"/>
  </w:style>
  <w:style w:type="paragraph" w:styleId="Zpat">
    <w:name w:val="footer"/>
    <w:basedOn w:val="Normln"/>
    <w:link w:val="ZpatChar"/>
    <w:rsid w:val="0065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7A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exttabulky">
    <w:name w:val="Text tabulky"/>
    <w:rsid w:val="00657A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657ABE"/>
    <w:pPr>
      <w:tabs>
        <w:tab w:val="left" w:pos="4111"/>
      </w:tabs>
      <w:ind w:left="357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57ABE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657ABE"/>
    <w:pPr>
      <w:tabs>
        <w:tab w:val="left" w:pos="426"/>
        <w:tab w:val="left" w:pos="4111"/>
      </w:tabs>
      <w:ind w:left="360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7ABE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rsid w:val="00657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7ABE"/>
  </w:style>
  <w:style w:type="character" w:customStyle="1" w:styleId="TextkomenteChar">
    <w:name w:val="Text komentáře Char"/>
    <w:basedOn w:val="Standardnpsmoodstavce"/>
    <w:link w:val="Textkomente"/>
    <w:uiPriority w:val="99"/>
    <w:rsid w:val="00657A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rsid w:val="00657ABE"/>
    <w:pPr>
      <w:ind w:left="426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657ABE"/>
    <w:rPr>
      <w:rFonts w:ascii="Arial" w:eastAsia="Times New Roman" w:hAnsi="Arial" w:cs="Arial"/>
      <w:kern w:val="0"/>
      <w:sz w:val="22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rsid w:val="00657AB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rsid w:val="00657ABE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657ABE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657ABE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657A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657A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Prilohy">
    <w:name w:val="Prilohy"/>
    <w:basedOn w:val="Normln"/>
    <w:rsid w:val="00657ABE"/>
    <w:rPr>
      <w:rFonts w:ascii="Arial" w:hAnsi="Arial"/>
      <w:bCs/>
      <w:sz w:val="22"/>
      <w:szCs w:val="24"/>
    </w:rPr>
  </w:style>
  <w:style w:type="character" w:customStyle="1" w:styleId="data1">
    <w:name w:val="data1"/>
    <w:rsid w:val="00657ABE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rsid w:val="00657ABE"/>
    <w:rPr>
      <w:color w:val="0000FF"/>
      <w:u w:val="single"/>
    </w:rPr>
  </w:style>
  <w:style w:type="paragraph" w:styleId="Bezmezer">
    <w:name w:val="No Spacing"/>
    <w:uiPriority w:val="1"/>
    <w:qFormat/>
    <w:rsid w:val="008E6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bsah5">
    <w:name w:val="toc 5"/>
    <w:basedOn w:val="Normln"/>
    <w:next w:val="Normln"/>
    <w:autoRedefine/>
    <w:semiHidden/>
    <w:rsid w:val="00A379A0"/>
    <w:pPr>
      <w:tabs>
        <w:tab w:val="left" w:pos="2268"/>
        <w:tab w:val="left" w:pos="2835"/>
        <w:tab w:val="right" w:leader="dot" w:pos="9072"/>
      </w:tabs>
    </w:pPr>
    <w:rPr>
      <w:rFonts w:ascii="Arial" w:hAnsi="Arial" w:cs="Arial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as@diam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2215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Hradišťanová Soňa Mgr.</dc:creator>
  <cp:keywords/>
  <dc:description/>
  <cp:lastModifiedBy>Petr Tryščuk</cp:lastModifiedBy>
  <cp:revision>4</cp:revision>
  <cp:lastPrinted>2025-09-03T12:18:00Z</cp:lastPrinted>
  <dcterms:created xsi:type="dcterms:W3CDTF">2025-09-04T10:54:00Z</dcterms:created>
  <dcterms:modified xsi:type="dcterms:W3CDTF">2025-09-06T07:32:00Z</dcterms:modified>
</cp:coreProperties>
</file>