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AC1" w:rsidRPr="00D50DEF" w:rsidRDefault="00C85AC1" w:rsidP="00C06D92">
      <w:pPr>
        <w:pStyle w:val="Nadpis1"/>
        <w:pageBreakBefore/>
        <w:spacing w:before="0"/>
        <w:ind w:left="709" w:hanging="709"/>
      </w:pPr>
      <w:bookmarkStart w:id="0" w:name="_Toc351621783"/>
      <w:bookmarkStart w:id="1" w:name="_Toc383504202"/>
      <w:r w:rsidRPr="00FD17AF">
        <w:t>Architektonicko</w:t>
      </w:r>
      <w:r w:rsidRPr="00D50DEF">
        <w:t>-stavební řešení</w:t>
      </w:r>
      <w:bookmarkEnd w:id="0"/>
      <w:bookmarkEnd w:id="1"/>
    </w:p>
    <w:p w:rsidR="00C85AC1" w:rsidRPr="00D50DEF" w:rsidRDefault="00C85AC1" w:rsidP="00C308F1">
      <w:pPr>
        <w:pStyle w:val="Nadpis2"/>
        <w:numPr>
          <w:ilvl w:val="1"/>
          <w:numId w:val="2"/>
        </w:numPr>
        <w:spacing w:before="120"/>
        <w:ind w:left="720" w:hanging="720"/>
        <w:rPr>
          <w:rFonts w:cs="Arial"/>
          <w:i/>
          <w:color w:val="000000"/>
          <w:sz w:val="22"/>
          <w:szCs w:val="22"/>
        </w:rPr>
      </w:pPr>
      <w:bookmarkStart w:id="2" w:name="_Toc351621784"/>
      <w:bookmarkStart w:id="3" w:name="_Toc383504203"/>
      <w:r w:rsidRPr="00D50DEF">
        <w:rPr>
          <w:rFonts w:cs="Arial"/>
          <w:i/>
          <w:color w:val="000000"/>
          <w:sz w:val="22"/>
          <w:szCs w:val="22"/>
        </w:rPr>
        <w:t>Účel objektu, funkční náplň, kapacitní údaje</w:t>
      </w:r>
      <w:bookmarkEnd w:id="2"/>
      <w:bookmarkEnd w:id="3"/>
    </w:p>
    <w:p w:rsidR="00D50DEF" w:rsidRDefault="00C85AC1" w:rsidP="00D50DEF">
      <w:pPr>
        <w:pStyle w:val="Zkladntext"/>
        <w:rPr>
          <w:sz w:val="20"/>
        </w:rPr>
      </w:pPr>
      <w:r w:rsidRPr="00D50DEF">
        <w:rPr>
          <w:sz w:val="20"/>
        </w:rPr>
        <w:t xml:space="preserve">Účelem stavby </w:t>
      </w:r>
      <w:r w:rsidR="00D50DEF" w:rsidRPr="00D50DEF">
        <w:rPr>
          <w:sz w:val="20"/>
        </w:rPr>
        <w:t xml:space="preserve">je zajištění podzemní vody pro zamýšlenou novostavbu </w:t>
      </w:r>
      <w:r w:rsidR="00D50DEF">
        <w:rPr>
          <w:sz w:val="20"/>
        </w:rPr>
        <w:t>RD na ppč.680/2_</w:t>
      </w:r>
    </w:p>
    <w:p w:rsidR="00C85AC1" w:rsidRPr="00D50DEF" w:rsidRDefault="00D50DEF" w:rsidP="00D50DEF">
      <w:pPr>
        <w:pStyle w:val="Zkladntext"/>
        <w:rPr>
          <w:sz w:val="20"/>
        </w:rPr>
      </w:pPr>
      <w:proofErr w:type="spellStart"/>
      <w:r>
        <w:rPr>
          <w:sz w:val="20"/>
        </w:rPr>
        <w:t>kú</w:t>
      </w:r>
      <w:proofErr w:type="spellEnd"/>
      <w:r>
        <w:rPr>
          <w:sz w:val="20"/>
        </w:rPr>
        <w:t>-</w:t>
      </w:r>
      <w:proofErr w:type="spellStart"/>
      <w:r>
        <w:rPr>
          <w:sz w:val="20"/>
        </w:rPr>
        <w:t>Pelíkovice</w:t>
      </w:r>
      <w:proofErr w:type="spellEnd"/>
      <w:r>
        <w:rPr>
          <w:sz w:val="20"/>
        </w:rPr>
        <w:t>, obec Rychnov u Jablonce nad Nisou</w:t>
      </w:r>
    </w:p>
    <w:p w:rsidR="00C85AC1" w:rsidRPr="00D50DEF" w:rsidRDefault="00C85AC1">
      <w:pPr>
        <w:pStyle w:val="Zkladntext"/>
        <w:rPr>
          <w:sz w:val="20"/>
        </w:rPr>
      </w:pPr>
    </w:p>
    <w:p w:rsidR="00C85AC1" w:rsidRPr="00D50DEF" w:rsidRDefault="00C85AC1">
      <w:pPr>
        <w:pStyle w:val="Zkladntext"/>
        <w:rPr>
          <w:sz w:val="20"/>
        </w:rPr>
      </w:pPr>
      <w:r w:rsidRPr="00D50DEF">
        <w:rPr>
          <w:b/>
          <w:sz w:val="20"/>
        </w:rPr>
        <w:t>Navrhované kapacity</w:t>
      </w:r>
      <w:r w:rsidRPr="00D50DEF">
        <w:rPr>
          <w:sz w:val="2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3260"/>
        <w:gridCol w:w="3117"/>
      </w:tblGrid>
      <w:tr w:rsidR="00BF0357" w:rsidRPr="00D50DEF" w:rsidTr="0012246B">
        <w:tc>
          <w:tcPr>
            <w:tcW w:w="8787" w:type="dxa"/>
            <w:gridSpan w:val="3"/>
            <w:shd w:val="clear" w:color="auto" w:fill="auto"/>
          </w:tcPr>
          <w:p w:rsidR="00BF0357" w:rsidRPr="00D50DEF" w:rsidRDefault="00BF0357" w:rsidP="0012246B">
            <w:pPr>
              <w:pStyle w:val="Zkladntext"/>
              <w:rPr>
                <w:rFonts w:cs="Arial"/>
                <w:sz w:val="20"/>
              </w:rPr>
            </w:pPr>
            <w:r w:rsidRPr="00D50DEF">
              <w:rPr>
                <w:rFonts w:cs="Arial"/>
                <w:b/>
                <w:sz w:val="20"/>
              </w:rPr>
              <w:t>STUDNA, vodovodní potrubí, přípojka NN</w:t>
            </w:r>
            <w:r w:rsidRPr="00D50DEF">
              <w:rPr>
                <w:rFonts w:cs="Arial"/>
                <w:sz w:val="20"/>
              </w:rPr>
              <w:t>:</w:t>
            </w:r>
          </w:p>
        </w:tc>
      </w:tr>
      <w:tr w:rsidR="00BF0357" w:rsidRPr="00D50DEF" w:rsidTr="0012246B">
        <w:tc>
          <w:tcPr>
            <w:tcW w:w="2410" w:type="dxa"/>
            <w:shd w:val="clear" w:color="auto" w:fill="auto"/>
          </w:tcPr>
          <w:p w:rsidR="00BF0357" w:rsidRPr="00D50DEF" w:rsidRDefault="00BF0357" w:rsidP="0012246B">
            <w:pPr>
              <w:pStyle w:val="Zkladntext"/>
              <w:jc w:val="left"/>
              <w:rPr>
                <w:rFonts w:cs="Arial"/>
                <w:sz w:val="20"/>
              </w:rPr>
            </w:pPr>
            <w:r w:rsidRPr="00D50DEF">
              <w:rPr>
                <w:rFonts w:cs="Arial"/>
                <w:sz w:val="20"/>
              </w:rPr>
              <w:t>počet EO</w:t>
            </w:r>
          </w:p>
        </w:tc>
        <w:tc>
          <w:tcPr>
            <w:tcW w:w="3260" w:type="dxa"/>
            <w:shd w:val="clear" w:color="auto" w:fill="auto"/>
          </w:tcPr>
          <w:p w:rsidR="00BF0357" w:rsidRPr="00D50DEF" w:rsidRDefault="00BF0357" w:rsidP="0012246B">
            <w:pPr>
              <w:pStyle w:val="Zkladntext"/>
              <w:jc w:val="left"/>
              <w:rPr>
                <w:rFonts w:cs="Arial"/>
                <w:sz w:val="20"/>
              </w:rPr>
            </w:pPr>
            <w:r w:rsidRPr="00D50DEF">
              <w:rPr>
                <w:rFonts w:cs="Arial"/>
                <w:sz w:val="20"/>
              </w:rPr>
              <w:t>4 EO</w:t>
            </w:r>
          </w:p>
          <w:p w:rsidR="00BF0357" w:rsidRPr="00D50DEF" w:rsidRDefault="00BF0357" w:rsidP="0012246B">
            <w:pPr>
              <w:pStyle w:val="Zkladntext"/>
              <w:jc w:val="left"/>
              <w:rPr>
                <w:rFonts w:cs="Arial"/>
                <w:sz w:val="20"/>
              </w:rPr>
            </w:pPr>
            <w:r w:rsidRPr="00D50DEF">
              <w:rPr>
                <w:rFonts w:cs="Arial"/>
                <w:sz w:val="20"/>
              </w:rPr>
              <w:t>+zahrada</w:t>
            </w:r>
          </w:p>
        </w:tc>
        <w:tc>
          <w:tcPr>
            <w:tcW w:w="3117" w:type="dxa"/>
            <w:shd w:val="clear" w:color="auto" w:fill="auto"/>
          </w:tcPr>
          <w:p w:rsidR="00BF0357" w:rsidRPr="00D50DEF" w:rsidRDefault="00BF0357" w:rsidP="0012246B">
            <w:pPr>
              <w:pStyle w:val="Zkladntext"/>
              <w:ind w:right="-110"/>
              <w:jc w:val="left"/>
              <w:rPr>
                <w:rFonts w:cs="Arial"/>
                <w:sz w:val="20"/>
              </w:rPr>
            </w:pPr>
            <w:r w:rsidRPr="00D50DEF">
              <w:rPr>
                <w:rFonts w:cs="Arial"/>
                <w:sz w:val="20"/>
              </w:rPr>
              <w:t>0,6m</w:t>
            </w:r>
            <w:r w:rsidRPr="00D50DEF">
              <w:rPr>
                <w:rFonts w:cs="Arial"/>
                <w:sz w:val="20"/>
                <w:vertAlign w:val="superscript"/>
              </w:rPr>
              <w:t>3</w:t>
            </w:r>
            <w:r w:rsidRPr="00D50DEF">
              <w:rPr>
                <w:rFonts w:cs="Arial"/>
                <w:sz w:val="20"/>
              </w:rPr>
              <w:t>/den, 18m</w:t>
            </w:r>
            <w:r w:rsidRPr="00D50DEF">
              <w:rPr>
                <w:rFonts w:cs="Arial"/>
                <w:sz w:val="20"/>
                <w:vertAlign w:val="superscript"/>
              </w:rPr>
              <w:t>3</w:t>
            </w:r>
            <w:r w:rsidRPr="00D50DEF">
              <w:rPr>
                <w:rFonts w:cs="Arial"/>
                <w:sz w:val="20"/>
              </w:rPr>
              <w:t>/</w:t>
            </w:r>
            <w:proofErr w:type="spellStart"/>
            <w:r w:rsidRPr="00D50DEF">
              <w:rPr>
                <w:rFonts w:cs="Arial"/>
                <w:sz w:val="20"/>
              </w:rPr>
              <w:t>měs</w:t>
            </w:r>
            <w:proofErr w:type="spellEnd"/>
            <w:r w:rsidRPr="00D50DEF">
              <w:rPr>
                <w:rFonts w:cs="Arial"/>
                <w:sz w:val="20"/>
              </w:rPr>
              <w:t>,</w:t>
            </w:r>
          </w:p>
          <w:p w:rsidR="00BF0357" w:rsidRPr="00D50DEF" w:rsidRDefault="00BF0357" w:rsidP="0012246B">
            <w:pPr>
              <w:pStyle w:val="Zkladntext"/>
              <w:ind w:right="-110"/>
              <w:jc w:val="left"/>
              <w:rPr>
                <w:rFonts w:cs="Arial"/>
                <w:sz w:val="20"/>
              </w:rPr>
            </w:pPr>
            <w:r w:rsidRPr="00D50DEF">
              <w:rPr>
                <w:rFonts w:cs="Arial"/>
                <w:sz w:val="20"/>
              </w:rPr>
              <w:t>220 m</w:t>
            </w:r>
            <w:r w:rsidRPr="00D50DEF">
              <w:rPr>
                <w:rFonts w:cs="Arial"/>
                <w:sz w:val="20"/>
                <w:vertAlign w:val="superscript"/>
              </w:rPr>
              <w:t>3</w:t>
            </w:r>
            <w:r w:rsidRPr="00D50DEF">
              <w:rPr>
                <w:rFonts w:cs="Arial"/>
                <w:sz w:val="20"/>
              </w:rPr>
              <w:t>/rok</w:t>
            </w:r>
          </w:p>
        </w:tc>
      </w:tr>
      <w:tr w:rsidR="00BF0357" w:rsidRPr="00D50DEF" w:rsidTr="0012246B">
        <w:tc>
          <w:tcPr>
            <w:tcW w:w="2410" w:type="dxa"/>
            <w:shd w:val="clear" w:color="auto" w:fill="auto"/>
          </w:tcPr>
          <w:p w:rsidR="00BF0357" w:rsidRPr="00D50DEF" w:rsidRDefault="00BF0357" w:rsidP="0012246B">
            <w:pPr>
              <w:pStyle w:val="Zkladntext"/>
              <w:rPr>
                <w:rFonts w:cs="Arial"/>
                <w:sz w:val="20"/>
              </w:rPr>
            </w:pPr>
          </w:p>
        </w:tc>
        <w:tc>
          <w:tcPr>
            <w:tcW w:w="3260" w:type="dxa"/>
            <w:shd w:val="clear" w:color="auto" w:fill="auto"/>
          </w:tcPr>
          <w:p w:rsidR="00BF0357" w:rsidRPr="00D50DEF" w:rsidRDefault="00BF0357" w:rsidP="0012246B">
            <w:pPr>
              <w:pStyle w:val="Zkladntext"/>
              <w:jc w:val="left"/>
              <w:rPr>
                <w:rFonts w:cs="Arial"/>
                <w:sz w:val="20"/>
              </w:rPr>
            </w:pPr>
          </w:p>
        </w:tc>
        <w:tc>
          <w:tcPr>
            <w:tcW w:w="3117" w:type="dxa"/>
            <w:shd w:val="clear" w:color="auto" w:fill="auto"/>
          </w:tcPr>
          <w:p w:rsidR="00BF0357" w:rsidRPr="00D50DEF" w:rsidRDefault="00BF0357" w:rsidP="0012246B">
            <w:pPr>
              <w:pStyle w:val="Zkladntext"/>
              <w:jc w:val="left"/>
              <w:rPr>
                <w:rFonts w:cs="Arial"/>
                <w:sz w:val="20"/>
              </w:rPr>
            </w:pPr>
          </w:p>
        </w:tc>
      </w:tr>
      <w:tr w:rsidR="00BF0357" w:rsidRPr="00D50DEF" w:rsidTr="0012246B">
        <w:tc>
          <w:tcPr>
            <w:tcW w:w="2410" w:type="dxa"/>
            <w:shd w:val="clear" w:color="auto" w:fill="auto"/>
          </w:tcPr>
          <w:p w:rsidR="00BF0357" w:rsidRPr="00D50DEF" w:rsidRDefault="00BF0357" w:rsidP="0012246B">
            <w:pPr>
              <w:pStyle w:val="Zkladntext"/>
              <w:jc w:val="left"/>
              <w:rPr>
                <w:rFonts w:cs="Arial"/>
                <w:sz w:val="20"/>
              </w:rPr>
            </w:pPr>
            <w:r w:rsidRPr="00D50DEF">
              <w:rPr>
                <w:rFonts w:cs="Arial"/>
                <w:sz w:val="20"/>
              </w:rPr>
              <w:t>VRT</w:t>
            </w:r>
          </w:p>
          <w:p w:rsidR="00BF0357" w:rsidRPr="00D50DEF" w:rsidRDefault="00BF0357" w:rsidP="0012246B">
            <w:pPr>
              <w:pStyle w:val="Zkladntext"/>
              <w:jc w:val="left"/>
              <w:rPr>
                <w:rFonts w:cs="Arial"/>
                <w:i/>
                <w:sz w:val="20"/>
                <w:u w:val="single"/>
              </w:rPr>
            </w:pPr>
            <w:r w:rsidRPr="00D50DEF">
              <w:rPr>
                <w:rFonts w:cs="Arial"/>
                <w:i/>
                <w:sz w:val="20"/>
                <w:u w:val="single"/>
              </w:rPr>
              <w:t>návrhové parametry</w:t>
            </w:r>
          </w:p>
        </w:tc>
        <w:tc>
          <w:tcPr>
            <w:tcW w:w="3260" w:type="dxa"/>
            <w:shd w:val="clear" w:color="auto" w:fill="auto"/>
          </w:tcPr>
          <w:p w:rsidR="00BF0357" w:rsidRPr="00D50DEF" w:rsidRDefault="00BF0357" w:rsidP="0012246B">
            <w:pPr>
              <w:pStyle w:val="Zkladntext"/>
              <w:jc w:val="left"/>
              <w:rPr>
                <w:rFonts w:cs="Arial"/>
                <w:sz w:val="20"/>
              </w:rPr>
            </w:pPr>
            <w:r w:rsidRPr="00D50DEF">
              <w:rPr>
                <w:rFonts w:cs="Arial"/>
                <w:sz w:val="20"/>
              </w:rPr>
              <w:t xml:space="preserve">Hloubka min 30-40 m, </w:t>
            </w:r>
          </w:p>
        </w:tc>
        <w:tc>
          <w:tcPr>
            <w:tcW w:w="3117" w:type="dxa"/>
            <w:shd w:val="clear" w:color="auto" w:fill="auto"/>
          </w:tcPr>
          <w:p w:rsidR="00BF0357" w:rsidRPr="00D50DEF" w:rsidRDefault="00BF0357" w:rsidP="0012246B">
            <w:pPr>
              <w:pStyle w:val="Zkladntext"/>
              <w:ind w:right="-110"/>
              <w:jc w:val="left"/>
              <w:rPr>
                <w:rFonts w:cs="Arial"/>
                <w:sz w:val="20"/>
              </w:rPr>
            </w:pPr>
            <w:r w:rsidRPr="00D50DEF">
              <w:rPr>
                <w:rFonts w:cs="Arial"/>
                <w:sz w:val="20"/>
              </w:rPr>
              <w:t>0,6m</w:t>
            </w:r>
            <w:r w:rsidRPr="00D50DEF">
              <w:rPr>
                <w:rFonts w:cs="Arial"/>
                <w:sz w:val="20"/>
                <w:vertAlign w:val="superscript"/>
              </w:rPr>
              <w:t>3</w:t>
            </w:r>
            <w:r w:rsidRPr="00D50DEF">
              <w:rPr>
                <w:rFonts w:cs="Arial"/>
                <w:sz w:val="20"/>
              </w:rPr>
              <w:t>/den, 18m</w:t>
            </w:r>
            <w:r w:rsidRPr="00D50DEF">
              <w:rPr>
                <w:rFonts w:cs="Arial"/>
                <w:sz w:val="20"/>
                <w:vertAlign w:val="superscript"/>
              </w:rPr>
              <w:t>3</w:t>
            </w:r>
            <w:r w:rsidRPr="00D50DEF">
              <w:rPr>
                <w:rFonts w:cs="Arial"/>
                <w:sz w:val="20"/>
              </w:rPr>
              <w:t>/</w:t>
            </w:r>
            <w:proofErr w:type="spellStart"/>
            <w:r w:rsidRPr="00D50DEF">
              <w:rPr>
                <w:rFonts w:cs="Arial"/>
                <w:sz w:val="20"/>
              </w:rPr>
              <w:t>měs</w:t>
            </w:r>
            <w:proofErr w:type="spellEnd"/>
            <w:r w:rsidRPr="00D50DEF">
              <w:rPr>
                <w:rFonts w:cs="Arial"/>
                <w:sz w:val="20"/>
              </w:rPr>
              <w:t>,</w:t>
            </w:r>
          </w:p>
          <w:p w:rsidR="00BF0357" w:rsidRPr="00D50DEF" w:rsidRDefault="00BF0357" w:rsidP="0012246B">
            <w:pPr>
              <w:pStyle w:val="Zkladntext"/>
              <w:tabs>
                <w:tab w:val="left" w:pos="2690"/>
              </w:tabs>
              <w:jc w:val="left"/>
              <w:rPr>
                <w:rFonts w:cs="Arial"/>
                <w:sz w:val="20"/>
              </w:rPr>
            </w:pPr>
            <w:r w:rsidRPr="00D50DEF">
              <w:rPr>
                <w:rFonts w:cs="Arial"/>
                <w:sz w:val="20"/>
              </w:rPr>
              <w:t>220 m</w:t>
            </w:r>
            <w:r w:rsidRPr="00D50DEF">
              <w:rPr>
                <w:rFonts w:cs="Arial"/>
                <w:sz w:val="20"/>
                <w:vertAlign w:val="superscript"/>
              </w:rPr>
              <w:t>3</w:t>
            </w:r>
            <w:r w:rsidRPr="00D50DEF">
              <w:rPr>
                <w:rFonts w:cs="Arial"/>
                <w:sz w:val="20"/>
              </w:rPr>
              <w:t>/rok</w:t>
            </w:r>
          </w:p>
        </w:tc>
      </w:tr>
      <w:tr w:rsidR="00BF0357" w:rsidRPr="00D50DEF" w:rsidTr="0012246B">
        <w:tc>
          <w:tcPr>
            <w:tcW w:w="2410" w:type="dxa"/>
            <w:shd w:val="clear" w:color="auto" w:fill="auto"/>
          </w:tcPr>
          <w:p w:rsidR="00BF0357" w:rsidRPr="00D50DEF" w:rsidRDefault="00BF0357" w:rsidP="0012246B">
            <w:pPr>
              <w:pStyle w:val="Zkladntext"/>
              <w:rPr>
                <w:rFonts w:cs="Arial"/>
                <w:sz w:val="20"/>
              </w:rPr>
            </w:pPr>
            <w:r w:rsidRPr="00D50DEF">
              <w:rPr>
                <w:rFonts w:cs="Arial"/>
                <w:sz w:val="20"/>
              </w:rPr>
              <w:t xml:space="preserve">STUDNA </w:t>
            </w:r>
          </w:p>
          <w:p w:rsidR="00BF0357" w:rsidRPr="00D50DEF" w:rsidRDefault="00BF0357" w:rsidP="0012246B">
            <w:pPr>
              <w:pStyle w:val="Zkladntext"/>
              <w:rPr>
                <w:rFonts w:cs="Arial"/>
                <w:i/>
                <w:sz w:val="20"/>
                <w:u w:val="single"/>
              </w:rPr>
            </w:pPr>
            <w:r w:rsidRPr="00D50DEF">
              <w:rPr>
                <w:rFonts w:cs="Arial"/>
                <w:i/>
                <w:sz w:val="20"/>
                <w:u w:val="single"/>
              </w:rPr>
              <w:t>skutečné rozměry</w:t>
            </w:r>
          </w:p>
        </w:tc>
        <w:tc>
          <w:tcPr>
            <w:tcW w:w="3260" w:type="dxa"/>
            <w:shd w:val="clear" w:color="auto" w:fill="auto"/>
          </w:tcPr>
          <w:p w:rsidR="00BF0357" w:rsidRPr="00D50DEF" w:rsidRDefault="00BF0357" w:rsidP="0012246B">
            <w:pPr>
              <w:pStyle w:val="Zkladntext"/>
              <w:rPr>
                <w:rFonts w:cs="Arial"/>
                <w:sz w:val="20"/>
              </w:rPr>
            </w:pPr>
            <w:r w:rsidRPr="00D50DEF">
              <w:rPr>
                <w:rFonts w:cs="Arial"/>
                <w:sz w:val="20"/>
              </w:rPr>
              <w:t>Hloubka 26 m</w:t>
            </w:r>
          </w:p>
        </w:tc>
        <w:tc>
          <w:tcPr>
            <w:tcW w:w="3117" w:type="dxa"/>
            <w:shd w:val="clear" w:color="auto" w:fill="auto"/>
          </w:tcPr>
          <w:p w:rsidR="00BF0357" w:rsidRPr="00D50DEF" w:rsidRDefault="00BF0357" w:rsidP="0012246B">
            <w:pPr>
              <w:pStyle w:val="Zkladntext"/>
              <w:spacing w:before="120"/>
              <w:rPr>
                <w:rFonts w:cs="Arial"/>
                <w:sz w:val="20"/>
              </w:rPr>
            </w:pPr>
          </w:p>
        </w:tc>
      </w:tr>
      <w:tr w:rsidR="00BF0357" w:rsidRPr="00D50DEF" w:rsidTr="0012246B">
        <w:tc>
          <w:tcPr>
            <w:tcW w:w="2410" w:type="dxa"/>
            <w:shd w:val="clear" w:color="auto" w:fill="auto"/>
          </w:tcPr>
          <w:p w:rsidR="00BF0357" w:rsidRPr="00D50DEF" w:rsidRDefault="00BF0357" w:rsidP="0012246B">
            <w:pPr>
              <w:pStyle w:val="Zkladntext"/>
              <w:rPr>
                <w:rFonts w:cs="Arial"/>
                <w:sz w:val="20"/>
              </w:rPr>
            </w:pPr>
            <w:r w:rsidRPr="00D50DEF">
              <w:rPr>
                <w:rFonts w:cs="Arial"/>
                <w:sz w:val="20"/>
              </w:rPr>
              <w:t xml:space="preserve">Vydatnost </w:t>
            </w:r>
          </w:p>
        </w:tc>
        <w:tc>
          <w:tcPr>
            <w:tcW w:w="3260" w:type="dxa"/>
            <w:shd w:val="clear" w:color="auto" w:fill="auto"/>
          </w:tcPr>
          <w:p w:rsidR="00BF0357" w:rsidRPr="00D50DEF" w:rsidRDefault="00BF0357" w:rsidP="0012246B">
            <w:pPr>
              <w:pStyle w:val="Zkladntext"/>
              <w:rPr>
                <w:rFonts w:cs="Arial"/>
                <w:sz w:val="20"/>
              </w:rPr>
            </w:pPr>
            <w:r w:rsidRPr="00D50DEF">
              <w:rPr>
                <w:rFonts w:cs="Arial"/>
                <w:sz w:val="20"/>
              </w:rPr>
              <w:t>naměřeno při čerpací zkoušce</w:t>
            </w:r>
          </w:p>
          <w:p w:rsidR="00BF0357" w:rsidRPr="00D50DEF" w:rsidRDefault="00BF0357" w:rsidP="0012246B">
            <w:pPr>
              <w:pStyle w:val="Zkladntext"/>
              <w:rPr>
                <w:rFonts w:cs="Arial"/>
                <w:sz w:val="20"/>
              </w:rPr>
            </w:pPr>
            <w:r w:rsidRPr="00D50DEF">
              <w:rPr>
                <w:rFonts w:cs="Arial"/>
                <w:sz w:val="20"/>
              </w:rPr>
              <w:t>průtok</w:t>
            </w:r>
          </w:p>
          <w:p w:rsidR="00BF0357" w:rsidRPr="00D50DEF" w:rsidRDefault="00BF0357" w:rsidP="0012246B">
            <w:pPr>
              <w:pStyle w:val="Zkladntext"/>
              <w:rPr>
                <w:rFonts w:cs="Arial"/>
                <w:sz w:val="20"/>
              </w:rPr>
            </w:pPr>
            <w:r w:rsidRPr="00D50DEF">
              <w:rPr>
                <w:rFonts w:cs="Arial"/>
                <w:sz w:val="20"/>
              </w:rPr>
              <w:t>doba čerpání</w:t>
            </w:r>
          </w:p>
          <w:p w:rsidR="00BF0357" w:rsidRPr="00D50DEF" w:rsidRDefault="00BF0357" w:rsidP="0012246B">
            <w:pPr>
              <w:pStyle w:val="Zkladntext"/>
              <w:rPr>
                <w:rFonts w:cs="Arial"/>
                <w:sz w:val="20"/>
              </w:rPr>
            </w:pPr>
            <w:r w:rsidRPr="00D50DEF">
              <w:rPr>
                <w:rFonts w:cs="Arial"/>
                <w:sz w:val="20"/>
              </w:rPr>
              <w:t xml:space="preserve">pokles hladiny </w:t>
            </w:r>
          </w:p>
        </w:tc>
        <w:tc>
          <w:tcPr>
            <w:tcW w:w="3117" w:type="dxa"/>
            <w:shd w:val="clear" w:color="auto" w:fill="auto"/>
          </w:tcPr>
          <w:p w:rsidR="00BF0357" w:rsidRPr="00D50DEF" w:rsidRDefault="00BF0357" w:rsidP="0012246B">
            <w:pPr>
              <w:pStyle w:val="Zkladntext"/>
              <w:rPr>
                <w:rFonts w:cs="Arial"/>
                <w:sz w:val="20"/>
              </w:rPr>
            </w:pPr>
          </w:p>
          <w:p w:rsidR="00BF0357" w:rsidRPr="00D50DEF" w:rsidRDefault="00BF0357" w:rsidP="0012246B">
            <w:pPr>
              <w:pStyle w:val="Zkladntext"/>
              <w:rPr>
                <w:rFonts w:cs="Arial"/>
                <w:sz w:val="20"/>
              </w:rPr>
            </w:pPr>
            <w:r w:rsidRPr="00D50DEF">
              <w:rPr>
                <w:rFonts w:cs="Arial"/>
                <w:sz w:val="20"/>
              </w:rPr>
              <w:t>0,8 L/s – 2,9m</w:t>
            </w:r>
            <w:r w:rsidRPr="00D50DEF">
              <w:rPr>
                <w:rFonts w:cs="Arial"/>
                <w:sz w:val="20"/>
                <w:vertAlign w:val="superscript"/>
              </w:rPr>
              <w:t>3</w:t>
            </w:r>
            <w:r w:rsidRPr="00D50DEF">
              <w:rPr>
                <w:rFonts w:cs="Arial"/>
                <w:sz w:val="20"/>
              </w:rPr>
              <w:t>/hod</w:t>
            </w:r>
          </w:p>
          <w:p w:rsidR="00BF0357" w:rsidRPr="00D50DEF" w:rsidRDefault="00BF0357" w:rsidP="0012246B">
            <w:pPr>
              <w:pStyle w:val="Zkladntext"/>
              <w:rPr>
                <w:rFonts w:cs="Arial"/>
                <w:sz w:val="20"/>
              </w:rPr>
            </w:pPr>
            <w:proofErr w:type="gramStart"/>
            <w:r w:rsidRPr="00D50DEF">
              <w:rPr>
                <w:rFonts w:cs="Arial"/>
                <w:sz w:val="20"/>
              </w:rPr>
              <w:t>3.hodiny</w:t>
            </w:r>
            <w:proofErr w:type="gramEnd"/>
          </w:p>
          <w:p w:rsidR="00BF0357" w:rsidRPr="00D50DEF" w:rsidRDefault="00BF0357" w:rsidP="0012246B">
            <w:pPr>
              <w:pStyle w:val="Zkladntext"/>
              <w:rPr>
                <w:rFonts w:cs="Arial"/>
                <w:sz w:val="20"/>
              </w:rPr>
            </w:pPr>
            <w:r w:rsidRPr="00D50DEF">
              <w:rPr>
                <w:rFonts w:cs="Arial"/>
                <w:sz w:val="20"/>
              </w:rPr>
              <w:t>Z úrovně 8,80m na úroveň 11 m</w:t>
            </w:r>
          </w:p>
        </w:tc>
      </w:tr>
      <w:tr w:rsidR="00BF0357" w:rsidRPr="00D50DEF" w:rsidTr="0012246B">
        <w:tc>
          <w:tcPr>
            <w:tcW w:w="2410" w:type="dxa"/>
            <w:shd w:val="clear" w:color="auto" w:fill="auto"/>
          </w:tcPr>
          <w:p w:rsidR="00BF0357" w:rsidRPr="00D50DEF" w:rsidRDefault="00BF0357" w:rsidP="0012246B">
            <w:pPr>
              <w:pStyle w:val="Zkladntext"/>
              <w:spacing w:before="120"/>
              <w:rPr>
                <w:rFonts w:cs="Arial"/>
                <w:sz w:val="20"/>
              </w:rPr>
            </w:pPr>
            <w:r w:rsidRPr="00D50DEF">
              <w:rPr>
                <w:rFonts w:cs="Arial"/>
                <w:sz w:val="20"/>
              </w:rPr>
              <w:t xml:space="preserve">Hladina </w:t>
            </w:r>
            <w:proofErr w:type="spellStart"/>
            <w:r w:rsidRPr="00D50DEF">
              <w:rPr>
                <w:rFonts w:cs="Arial"/>
                <w:sz w:val="20"/>
              </w:rPr>
              <w:t>podz.vody</w:t>
            </w:r>
            <w:proofErr w:type="spellEnd"/>
            <w:r w:rsidRPr="00D50DEF">
              <w:rPr>
                <w:rFonts w:cs="Arial"/>
                <w:sz w:val="20"/>
              </w:rPr>
              <w:t xml:space="preserve"> byla naražena v (m) hloubky</w:t>
            </w:r>
          </w:p>
        </w:tc>
        <w:tc>
          <w:tcPr>
            <w:tcW w:w="3260" w:type="dxa"/>
            <w:shd w:val="clear" w:color="auto" w:fill="auto"/>
          </w:tcPr>
          <w:p w:rsidR="00BF0357" w:rsidRPr="00D50DEF" w:rsidRDefault="00BF0357" w:rsidP="0012246B">
            <w:pPr>
              <w:pStyle w:val="Zkladntext"/>
              <w:rPr>
                <w:rFonts w:cs="Arial"/>
                <w:sz w:val="20"/>
              </w:rPr>
            </w:pPr>
            <w:r w:rsidRPr="00D50DEF">
              <w:rPr>
                <w:rFonts w:cs="Arial"/>
                <w:sz w:val="20"/>
              </w:rPr>
              <w:t xml:space="preserve">12 m </w:t>
            </w:r>
          </w:p>
          <w:p w:rsidR="00BF0357" w:rsidRPr="00D50DEF" w:rsidRDefault="00BF0357" w:rsidP="0012246B">
            <w:pPr>
              <w:pStyle w:val="Zkladntext"/>
              <w:rPr>
                <w:rFonts w:cs="Arial"/>
                <w:sz w:val="20"/>
              </w:rPr>
            </w:pPr>
            <w:r w:rsidRPr="00D50DEF">
              <w:rPr>
                <w:rFonts w:cs="Arial"/>
                <w:sz w:val="20"/>
              </w:rPr>
              <w:t xml:space="preserve">Puklinové přítoky v 18-20m </w:t>
            </w:r>
          </w:p>
        </w:tc>
        <w:tc>
          <w:tcPr>
            <w:tcW w:w="3117" w:type="dxa"/>
            <w:shd w:val="clear" w:color="auto" w:fill="auto"/>
          </w:tcPr>
          <w:p w:rsidR="00BF0357" w:rsidRPr="00D50DEF" w:rsidRDefault="00BF0357" w:rsidP="0012246B">
            <w:pPr>
              <w:pStyle w:val="Zkladntext"/>
              <w:rPr>
                <w:rFonts w:cs="Arial"/>
                <w:sz w:val="20"/>
              </w:rPr>
            </w:pPr>
            <w:r w:rsidRPr="00D50DEF">
              <w:rPr>
                <w:rFonts w:cs="Arial"/>
                <w:sz w:val="20"/>
              </w:rPr>
              <w:t>Ustálená hladina vody v </w:t>
            </w:r>
          </w:p>
          <w:p w:rsidR="00BF0357" w:rsidRPr="00D50DEF" w:rsidRDefault="00BF0357" w:rsidP="0012246B">
            <w:pPr>
              <w:pStyle w:val="Zkladntext"/>
              <w:rPr>
                <w:rFonts w:cs="Arial"/>
                <w:sz w:val="20"/>
              </w:rPr>
            </w:pPr>
            <w:r w:rsidRPr="00D50DEF">
              <w:rPr>
                <w:rFonts w:cs="Arial"/>
                <w:sz w:val="20"/>
              </w:rPr>
              <w:t>14,72 m</w:t>
            </w:r>
          </w:p>
        </w:tc>
      </w:tr>
      <w:tr w:rsidR="00BF0357" w:rsidRPr="00D50DEF" w:rsidTr="0012246B">
        <w:tc>
          <w:tcPr>
            <w:tcW w:w="2410" w:type="dxa"/>
            <w:shd w:val="clear" w:color="auto" w:fill="auto"/>
          </w:tcPr>
          <w:p w:rsidR="00BF0357" w:rsidRPr="00D50DEF" w:rsidRDefault="00BF0357" w:rsidP="0012246B">
            <w:pPr>
              <w:pStyle w:val="Zkladntext"/>
              <w:spacing w:before="120"/>
              <w:rPr>
                <w:rFonts w:cs="Arial"/>
                <w:sz w:val="20"/>
              </w:rPr>
            </w:pPr>
            <w:r w:rsidRPr="00D50DEF">
              <w:rPr>
                <w:rFonts w:cs="Arial"/>
                <w:sz w:val="20"/>
              </w:rPr>
              <w:t>ZHLAVÍ STUDNY</w:t>
            </w:r>
          </w:p>
        </w:tc>
        <w:tc>
          <w:tcPr>
            <w:tcW w:w="3260" w:type="dxa"/>
            <w:shd w:val="clear" w:color="auto" w:fill="auto"/>
          </w:tcPr>
          <w:p w:rsidR="00BF0357" w:rsidRPr="00D50DEF" w:rsidRDefault="00BF0357" w:rsidP="0012246B">
            <w:pPr>
              <w:pStyle w:val="Zkladntext"/>
              <w:spacing w:before="120"/>
              <w:rPr>
                <w:rFonts w:cs="Arial"/>
                <w:sz w:val="20"/>
              </w:rPr>
            </w:pPr>
            <w:r w:rsidRPr="00D50DEF">
              <w:rPr>
                <w:rFonts w:cs="Arial"/>
                <w:sz w:val="20"/>
              </w:rPr>
              <w:t>DN 900</w:t>
            </w:r>
          </w:p>
        </w:tc>
        <w:tc>
          <w:tcPr>
            <w:tcW w:w="3117" w:type="dxa"/>
            <w:shd w:val="clear" w:color="auto" w:fill="auto"/>
          </w:tcPr>
          <w:p w:rsidR="00BF0357" w:rsidRPr="00D50DEF" w:rsidRDefault="00BF0357" w:rsidP="0012246B">
            <w:pPr>
              <w:pStyle w:val="Zkladntext"/>
              <w:spacing w:before="120"/>
              <w:rPr>
                <w:rFonts w:cs="Arial"/>
                <w:sz w:val="20"/>
              </w:rPr>
            </w:pPr>
            <w:r w:rsidRPr="00D50DEF">
              <w:rPr>
                <w:rFonts w:cs="Arial"/>
                <w:sz w:val="20"/>
              </w:rPr>
              <w:t xml:space="preserve">PP DN 900 </w:t>
            </w:r>
          </w:p>
        </w:tc>
      </w:tr>
      <w:tr w:rsidR="00BF0357" w:rsidRPr="00D50DEF" w:rsidTr="0012246B">
        <w:tc>
          <w:tcPr>
            <w:tcW w:w="2410" w:type="dxa"/>
            <w:shd w:val="clear" w:color="auto" w:fill="auto"/>
          </w:tcPr>
          <w:p w:rsidR="00BF0357" w:rsidRPr="00D50DEF" w:rsidRDefault="00BF0357" w:rsidP="0012246B">
            <w:pPr>
              <w:pStyle w:val="Zkladntext"/>
              <w:spacing w:before="120"/>
              <w:rPr>
                <w:rFonts w:cs="Arial"/>
                <w:sz w:val="20"/>
              </w:rPr>
            </w:pPr>
            <w:r w:rsidRPr="00D50DEF">
              <w:rPr>
                <w:rFonts w:cs="Arial"/>
                <w:sz w:val="20"/>
              </w:rPr>
              <w:t>Potrubí PŘÍPOJKY VD</w:t>
            </w:r>
          </w:p>
        </w:tc>
        <w:tc>
          <w:tcPr>
            <w:tcW w:w="3260" w:type="dxa"/>
            <w:shd w:val="clear" w:color="auto" w:fill="auto"/>
          </w:tcPr>
          <w:p w:rsidR="00BF0357" w:rsidRPr="00D50DEF" w:rsidRDefault="00BF0357" w:rsidP="0012246B">
            <w:pPr>
              <w:pStyle w:val="Zkladntext"/>
              <w:spacing w:before="120"/>
              <w:rPr>
                <w:rFonts w:cs="Arial"/>
                <w:sz w:val="20"/>
              </w:rPr>
            </w:pPr>
            <w:proofErr w:type="gramStart"/>
            <w:r w:rsidRPr="00D50DEF">
              <w:rPr>
                <w:rFonts w:cs="Arial"/>
                <w:sz w:val="20"/>
              </w:rPr>
              <w:t>Délka  = 3 m  nová</w:t>
            </w:r>
            <w:proofErr w:type="gramEnd"/>
            <w:r w:rsidRPr="00D50DEF">
              <w:rPr>
                <w:rFonts w:cs="Arial"/>
                <w:sz w:val="20"/>
              </w:rPr>
              <w:t xml:space="preserve"> část</w:t>
            </w:r>
          </w:p>
        </w:tc>
        <w:tc>
          <w:tcPr>
            <w:tcW w:w="3117" w:type="dxa"/>
            <w:shd w:val="clear" w:color="auto" w:fill="auto"/>
          </w:tcPr>
          <w:p w:rsidR="00BF0357" w:rsidRPr="00D50DEF" w:rsidRDefault="00BF0357" w:rsidP="0012246B">
            <w:pPr>
              <w:pStyle w:val="Zkladntext"/>
              <w:spacing w:before="120"/>
              <w:rPr>
                <w:rFonts w:cs="Arial"/>
                <w:sz w:val="20"/>
              </w:rPr>
            </w:pPr>
            <w:r w:rsidRPr="00D50DEF">
              <w:rPr>
                <w:rFonts w:cs="Arial"/>
                <w:sz w:val="20"/>
              </w:rPr>
              <w:t xml:space="preserve">HD-PE </w:t>
            </w:r>
            <w:proofErr w:type="spellStart"/>
            <w:r w:rsidRPr="00D50DEF">
              <w:rPr>
                <w:rFonts w:cs="Arial"/>
                <w:sz w:val="20"/>
              </w:rPr>
              <w:t>Dn</w:t>
            </w:r>
            <w:proofErr w:type="spellEnd"/>
            <w:r w:rsidRPr="00D50DEF">
              <w:rPr>
                <w:rFonts w:cs="Arial"/>
                <w:sz w:val="20"/>
              </w:rPr>
              <w:t xml:space="preserve"> 32 x 2,8</w:t>
            </w:r>
          </w:p>
        </w:tc>
      </w:tr>
      <w:tr w:rsidR="00BF0357" w:rsidRPr="00D50DEF" w:rsidTr="0012246B">
        <w:tc>
          <w:tcPr>
            <w:tcW w:w="2410" w:type="dxa"/>
            <w:shd w:val="clear" w:color="auto" w:fill="auto"/>
          </w:tcPr>
          <w:p w:rsidR="00BF0357" w:rsidRPr="00D50DEF" w:rsidRDefault="00BF0357" w:rsidP="0012246B">
            <w:pPr>
              <w:pStyle w:val="Zkladntext"/>
              <w:spacing w:before="120"/>
              <w:rPr>
                <w:rFonts w:cs="Arial"/>
                <w:sz w:val="20"/>
              </w:rPr>
            </w:pPr>
            <w:r w:rsidRPr="00D50DEF">
              <w:rPr>
                <w:rFonts w:cs="Arial"/>
                <w:sz w:val="20"/>
              </w:rPr>
              <w:t>Přípojka NN</w:t>
            </w:r>
          </w:p>
        </w:tc>
        <w:tc>
          <w:tcPr>
            <w:tcW w:w="3260" w:type="dxa"/>
            <w:shd w:val="clear" w:color="auto" w:fill="auto"/>
          </w:tcPr>
          <w:p w:rsidR="00BF0357" w:rsidRPr="00D50DEF" w:rsidRDefault="00BF0357" w:rsidP="0012246B">
            <w:pPr>
              <w:pStyle w:val="Zkladntext"/>
              <w:spacing w:before="120"/>
              <w:rPr>
                <w:rFonts w:cs="Arial"/>
                <w:sz w:val="20"/>
              </w:rPr>
            </w:pPr>
            <w:r w:rsidRPr="00D50DEF">
              <w:rPr>
                <w:rFonts w:cs="Arial"/>
                <w:sz w:val="20"/>
              </w:rPr>
              <w:t>Kabelové vedení 3m nová část</w:t>
            </w:r>
          </w:p>
        </w:tc>
        <w:tc>
          <w:tcPr>
            <w:tcW w:w="3117" w:type="dxa"/>
            <w:shd w:val="clear" w:color="auto" w:fill="auto"/>
          </w:tcPr>
          <w:p w:rsidR="00BF0357" w:rsidRPr="00D50DEF" w:rsidRDefault="00BF0357" w:rsidP="0012246B">
            <w:pPr>
              <w:pStyle w:val="Zkladntext"/>
              <w:spacing w:before="120"/>
              <w:rPr>
                <w:rFonts w:cs="Arial"/>
                <w:sz w:val="20"/>
              </w:rPr>
            </w:pPr>
            <w:r w:rsidRPr="00D50DEF">
              <w:rPr>
                <w:rFonts w:cs="Arial"/>
                <w:sz w:val="20"/>
              </w:rPr>
              <w:t>CYKY 3Cx2,5</w:t>
            </w:r>
          </w:p>
        </w:tc>
      </w:tr>
    </w:tbl>
    <w:p w:rsidR="006966DF" w:rsidRPr="00D50DEF" w:rsidRDefault="006966DF">
      <w:pPr>
        <w:pStyle w:val="Zkladntext"/>
        <w:rPr>
          <w:sz w:val="20"/>
        </w:rPr>
      </w:pPr>
    </w:p>
    <w:p w:rsidR="00C06D92" w:rsidRPr="00D50DEF" w:rsidRDefault="00C06D92" w:rsidP="00C308F1">
      <w:pPr>
        <w:pStyle w:val="Nadpis2"/>
        <w:numPr>
          <w:ilvl w:val="1"/>
          <w:numId w:val="2"/>
        </w:numPr>
        <w:spacing w:before="120"/>
        <w:rPr>
          <w:rFonts w:cs="Arial"/>
          <w:i/>
          <w:color w:val="000000"/>
          <w:sz w:val="22"/>
          <w:szCs w:val="22"/>
        </w:rPr>
      </w:pPr>
      <w:bookmarkStart w:id="4" w:name="_Toc351621785"/>
      <w:bookmarkStart w:id="5" w:name="_Toc383504204"/>
      <w:r w:rsidRPr="00D50DEF">
        <w:rPr>
          <w:rFonts w:cs="Arial"/>
          <w:i/>
          <w:color w:val="000000"/>
          <w:sz w:val="22"/>
          <w:szCs w:val="22"/>
        </w:rPr>
        <w:t>ARCHITEKTONICKÉ A VÝTVARNÉ ŘEŠENÍ</w:t>
      </w:r>
    </w:p>
    <w:p w:rsidR="00C85AC1" w:rsidRPr="00D50DEF" w:rsidRDefault="00C85AC1">
      <w:pPr>
        <w:pStyle w:val="Zkladntext"/>
        <w:ind w:firstLine="709"/>
        <w:rPr>
          <w:color w:val="FF0000"/>
          <w:sz w:val="20"/>
        </w:rPr>
      </w:pPr>
      <w:bookmarkStart w:id="6" w:name="_Toc351621786"/>
      <w:bookmarkEnd w:id="4"/>
      <w:bookmarkEnd w:id="5"/>
      <w:r w:rsidRPr="00D50DEF">
        <w:rPr>
          <w:sz w:val="20"/>
        </w:rPr>
        <w:t>Jedná se o inženýrskou podzemní stavbu bez zvláštních architektonických nároků. Povrchovým znakem budou poklopy šachet.</w:t>
      </w:r>
    </w:p>
    <w:p w:rsidR="00C85AC1" w:rsidRPr="00D50DEF" w:rsidRDefault="00C85AC1">
      <w:pPr>
        <w:ind w:firstLine="709"/>
        <w:jc w:val="both"/>
        <w:rPr>
          <w:sz w:val="20"/>
        </w:rPr>
      </w:pPr>
      <w:r w:rsidRPr="00D50DEF">
        <w:rPr>
          <w:sz w:val="20"/>
        </w:rPr>
        <w:t>Stavebně – technické řešení je dáno účelem stavby a spádovými poměry území a uložením stávajících zařízení.</w:t>
      </w:r>
    </w:p>
    <w:p w:rsidR="00C85AC1" w:rsidRPr="00D50DEF" w:rsidRDefault="00C85AC1" w:rsidP="00C308F1">
      <w:pPr>
        <w:pStyle w:val="Nadpis2"/>
        <w:numPr>
          <w:ilvl w:val="1"/>
          <w:numId w:val="2"/>
        </w:numPr>
        <w:spacing w:before="120"/>
        <w:rPr>
          <w:rFonts w:cs="Arial"/>
          <w:i/>
          <w:color w:val="000000"/>
          <w:sz w:val="22"/>
          <w:szCs w:val="22"/>
        </w:rPr>
      </w:pPr>
      <w:bookmarkStart w:id="7" w:name="_Toc383504205"/>
      <w:r w:rsidRPr="00D50DEF">
        <w:rPr>
          <w:rFonts w:cs="Arial"/>
          <w:i/>
          <w:color w:val="000000"/>
          <w:sz w:val="22"/>
          <w:szCs w:val="22"/>
        </w:rPr>
        <w:t>Materiálové řešení</w:t>
      </w:r>
      <w:bookmarkEnd w:id="6"/>
      <w:bookmarkEnd w:id="7"/>
    </w:p>
    <w:p w:rsidR="00D50DEF" w:rsidRPr="00D50DEF" w:rsidRDefault="00D50DEF" w:rsidP="00D50DEF">
      <w:pPr>
        <w:pStyle w:val="Zkladntext"/>
        <w:rPr>
          <w:rFonts w:cs="Arial"/>
          <w:iCs/>
          <w:sz w:val="20"/>
        </w:rPr>
      </w:pPr>
      <w:r w:rsidRPr="00D50DEF">
        <w:rPr>
          <w:rFonts w:cs="Arial"/>
          <w:b/>
          <w:iCs/>
          <w:sz w:val="20"/>
          <w:u w:val="single"/>
        </w:rPr>
        <w:t>Zhlaví studny</w:t>
      </w:r>
      <w:r w:rsidRPr="00D50DEF">
        <w:rPr>
          <w:rFonts w:cs="Arial"/>
          <w:iCs/>
          <w:sz w:val="20"/>
        </w:rPr>
        <w:t xml:space="preserve"> je plastová jímka vyrobená z PE nebo PP. </w:t>
      </w:r>
    </w:p>
    <w:p w:rsidR="00D50DEF" w:rsidRPr="00D50DEF" w:rsidRDefault="00D50DEF" w:rsidP="00D50DEF">
      <w:pPr>
        <w:pStyle w:val="Zkladntext"/>
        <w:rPr>
          <w:rFonts w:cs="Arial"/>
          <w:iCs/>
          <w:sz w:val="20"/>
        </w:rPr>
      </w:pPr>
      <w:r w:rsidRPr="00D50DEF">
        <w:rPr>
          <w:rFonts w:cs="Arial"/>
          <w:b/>
          <w:iCs/>
          <w:sz w:val="20"/>
          <w:u w:val="single"/>
        </w:rPr>
        <w:t>Potrubí vodovodní přípojky</w:t>
      </w:r>
      <w:r w:rsidRPr="00D50DEF">
        <w:rPr>
          <w:rFonts w:cs="Arial"/>
          <w:iCs/>
          <w:sz w:val="20"/>
        </w:rPr>
        <w:t xml:space="preserve"> je tlakový materiál HD-PE </w:t>
      </w:r>
      <w:r w:rsidRPr="00D50DEF">
        <w:rPr>
          <w:sz w:val="20"/>
        </w:rPr>
        <w:t xml:space="preserve">DN </w:t>
      </w:r>
      <w:proofErr w:type="gramStart"/>
      <w:r w:rsidRPr="00D50DEF">
        <w:rPr>
          <w:sz w:val="20"/>
        </w:rPr>
        <w:t>32x2,8 .Potrubí</w:t>
      </w:r>
      <w:proofErr w:type="gramEnd"/>
      <w:r w:rsidRPr="00D50DEF">
        <w:rPr>
          <w:sz w:val="20"/>
        </w:rPr>
        <w:t xml:space="preserve"> budou ukládána do pískového lože s bočním a krycím štěrkopískovým </w:t>
      </w:r>
      <w:proofErr w:type="spellStart"/>
      <w:r w:rsidRPr="00D50DEF">
        <w:rPr>
          <w:sz w:val="20"/>
        </w:rPr>
        <w:t>obsypem</w:t>
      </w:r>
      <w:proofErr w:type="spellEnd"/>
      <w:r w:rsidRPr="00D50DEF">
        <w:rPr>
          <w:sz w:val="20"/>
        </w:rPr>
        <w:t xml:space="preserve"> do úrovně 300 mm nad vrcholem potrubí.</w:t>
      </w:r>
      <w:r w:rsidRPr="00D50DEF">
        <w:rPr>
          <w:rFonts w:cs="Arial"/>
          <w:iCs/>
          <w:sz w:val="20"/>
        </w:rPr>
        <w:t xml:space="preserve"> Spojováno je na </w:t>
      </w:r>
      <w:proofErr w:type="spellStart"/>
      <w:proofErr w:type="gramStart"/>
      <w:r w:rsidRPr="00D50DEF">
        <w:rPr>
          <w:rFonts w:cs="Arial"/>
          <w:iCs/>
          <w:sz w:val="20"/>
        </w:rPr>
        <w:t>spec</w:t>
      </w:r>
      <w:proofErr w:type="gramEnd"/>
      <w:r w:rsidRPr="00D50DEF">
        <w:rPr>
          <w:rFonts w:cs="Arial"/>
          <w:iCs/>
          <w:sz w:val="20"/>
        </w:rPr>
        <w:t>.</w:t>
      </w:r>
      <w:proofErr w:type="gramStart"/>
      <w:r w:rsidRPr="00D50DEF">
        <w:rPr>
          <w:rFonts w:cs="Arial"/>
          <w:iCs/>
          <w:sz w:val="20"/>
        </w:rPr>
        <w:t>spojky</w:t>
      </w:r>
      <w:proofErr w:type="spellEnd"/>
      <w:proofErr w:type="gramEnd"/>
      <w:r w:rsidRPr="00D50DEF">
        <w:rPr>
          <w:rFonts w:cs="Arial"/>
          <w:iCs/>
          <w:sz w:val="20"/>
        </w:rPr>
        <w:t xml:space="preserve">. </w:t>
      </w:r>
    </w:p>
    <w:p w:rsidR="00D50DEF" w:rsidRPr="00D50DEF" w:rsidRDefault="00D50DEF" w:rsidP="00D50DEF">
      <w:pPr>
        <w:pStyle w:val="Zkladntext"/>
        <w:rPr>
          <w:sz w:val="20"/>
        </w:rPr>
      </w:pPr>
      <w:r w:rsidRPr="00D50DEF">
        <w:rPr>
          <w:b/>
          <w:sz w:val="20"/>
          <w:u w:val="single"/>
        </w:rPr>
        <w:t>Přípojka NN</w:t>
      </w:r>
      <w:r w:rsidRPr="00D50DEF">
        <w:rPr>
          <w:sz w:val="20"/>
        </w:rPr>
        <w:t xml:space="preserve"> je provedena z CYKY 3x2,5.</w:t>
      </w:r>
    </w:p>
    <w:p w:rsidR="00D50DEF" w:rsidRPr="00D50DEF" w:rsidRDefault="00D50DEF" w:rsidP="00D50DEF">
      <w:pPr>
        <w:pStyle w:val="Zkladntext"/>
      </w:pPr>
    </w:p>
    <w:p w:rsidR="00C85AC1" w:rsidRPr="00D50DEF" w:rsidRDefault="00C85AC1" w:rsidP="00C308F1">
      <w:pPr>
        <w:pStyle w:val="Nadpis2"/>
        <w:numPr>
          <w:ilvl w:val="1"/>
          <w:numId w:val="2"/>
        </w:numPr>
        <w:spacing w:before="120"/>
        <w:rPr>
          <w:rFonts w:cs="Arial"/>
          <w:i/>
          <w:color w:val="000000"/>
          <w:sz w:val="22"/>
          <w:szCs w:val="22"/>
        </w:rPr>
      </w:pPr>
      <w:bookmarkStart w:id="8" w:name="_Toc351621787"/>
      <w:bookmarkStart w:id="9" w:name="_Toc383504206"/>
      <w:r w:rsidRPr="00D50DEF">
        <w:rPr>
          <w:rFonts w:cs="Arial"/>
          <w:i/>
          <w:color w:val="000000"/>
          <w:sz w:val="22"/>
          <w:szCs w:val="22"/>
        </w:rPr>
        <w:t>Dispoziční řešení</w:t>
      </w:r>
      <w:bookmarkEnd w:id="8"/>
      <w:bookmarkEnd w:id="9"/>
    </w:p>
    <w:p w:rsidR="00C85AC1" w:rsidRPr="00D50DEF" w:rsidRDefault="00C85AC1">
      <w:pPr>
        <w:pStyle w:val="Zkladntext"/>
        <w:ind w:firstLine="709"/>
        <w:rPr>
          <w:sz w:val="20"/>
        </w:rPr>
      </w:pPr>
      <w:r w:rsidRPr="00D50DEF">
        <w:rPr>
          <w:sz w:val="20"/>
        </w:rPr>
        <w:t>Stavebně-technické řešení je dáno</w:t>
      </w:r>
      <w:r w:rsidRPr="00D50DEF">
        <w:rPr>
          <w:color w:val="0000FF"/>
          <w:sz w:val="20"/>
        </w:rPr>
        <w:t xml:space="preserve"> </w:t>
      </w:r>
      <w:r w:rsidRPr="00D50DEF">
        <w:rPr>
          <w:sz w:val="20"/>
        </w:rPr>
        <w:t xml:space="preserve">účelem stavby, provedením </w:t>
      </w:r>
      <w:proofErr w:type="gramStart"/>
      <w:r w:rsidR="005349A5" w:rsidRPr="00D50DEF">
        <w:rPr>
          <w:sz w:val="20"/>
        </w:rPr>
        <w:t>vodovodu</w:t>
      </w:r>
      <w:r w:rsidR="009D45BD" w:rsidRPr="00D50DEF">
        <w:rPr>
          <w:sz w:val="20"/>
        </w:rPr>
        <w:t xml:space="preserve"> </w:t>
      </w:r>
      <w:r w:rsidRPr="00D50DEF">
        <w:rPr>
          <w:sz w:val="20"/>
        </w:rPr>
        <w:t xml:space="preserve"> a stávajícími</w:t>
      </w:r>
      <w:proofErr w:type="gramEnd"/>
      <w:r w:rsidRPr="00D50DEF">
        <w:rPr>
          <w:sz w:val="20"/>
        </w:rPr>
        <w:t xml:space="preserve"> spádovými poměry v území.</w:t>
      </w:r>
    </w:p>
    <w:p w:rsidR="00C85AC1" w:rsidRPr="00D50DEF" w:rsidRDefault="00C85AC1" w:rsidP="00C308F1">
      <w:pPr>
        <w:pStyle w:val="Nadpis2"/>
        <w:numPr>
          <w:ilvl w:val="1"/>
          <w:numId w:val="2"/>
        </w:numPr>
        <w:spacing w:before="120"/>
        <w:rPr>
          <w:rFonts w:cs="Arial"/>
          <w:i/>
          <w:color w:val="000000"/>
          <w:sz w:val="22"/>
          <w:szCs w:val="22"/>
        </w:rPr>
      </w:pPr>
      <w:bookmarkStart w:id="10" w:name="_Toc351621788"/>
      <w:bookmarkStart w:id="11" w:name="_Toc383504207"/>
      <w:r w:rsidRPr="00D50DEF">
        <w:rPr>
          <w:rFonts w:cs="Arial"/>
          <w:i/>
          <w:color w:val="000000"/>
          <w:sz w:val="22"/>
          <w:szCs w:val="22"/>
        </w:rPr>
        <w:t>Celkové provozní řešení, technologie výroby</w:t>
      </w:r>
      <w:bookmarkEnd w:id="10"/>
      <w:bookmarkEnd w:id="11"/>
    </w:p>
    <w:p w:rsidR="00C85AC1" w:rsidRPr="00D50DEF" w:rsidRDefault="00EB1FF1">
      <w:pPr>
        <w:pStyle w:val="Zkladntext"/>
        <w:ind w:firstLine="709"/>
        <w:rPr>
          <w:sz w:val="20"/>
        </w:rPr>
      </w:pPr>
      <w:bookmarkStart w:id="12" w:name="_Toc351621789"/>
      <w:r w:rsidRPr="00D50DEF">
        <w:rPr>
          <w:sz w:val="20"/>
        </w:rPr>
        <w:t xml:space="preserve">Jedná se o zařízení na </w:t>
      </w:r>
      <w:r w:rsidR="005349A5" w:rsidRPr="00D50DEF">
        <w:rPr>
          <w:sz w:val="20"/>
        </w:rPr>
        <w:t xml:space="preserve">zásobování </w:t>
      </w:r>
      <w:proofErr w:type="gramStart"/>
      <w:r w:rsidR="005349A5" w:rsidRPr="00D50DEF">
        <w:rPr>
          <w:sz w:val="20"/>
        </w:rPr>
        <w:t>vodou</w:t>
      </w:r>
      <w:r w:rsidRPr="00D50DEF">
        <w:rPr>
          <w:sz w:val="20"/>
        </w:rPr>
        <w:t xml:space="preserve"> ,</w:t>
      </w:r>
      <w:proofErr w:type="gramEnd"/>
      <w:r w:rsidRPr="00D50DEF">
        <w:rPr>
          <w:sz w:val="20"/>
        </w:rPr>
        <w:t xml:space="preserve"> </w:t>
      </w:r>
    </w:p>
    <w:p w:rsidR="00C85AC1" w:rsidRPr="00D50DEF" w:rsidRDefault="00C85AC1">
      <w:pPr>
        <w:pStyle w:val="Zkladntext"/>
        <w:ind w:firstLine="709"/>
        <w:rPr>
          <w:sz w:val="22"/>
          <w:szCs w:val="22"/>
        </w:rPr>
      </w:pPr>
      <w:r w:rsidRPr="00D50DEF">
        <w:rPr>
          <w:sz w:val="20"/>
        </w:rPr>
        <w:t xml:space="preserve">Součástí stavby nejsou </w:t>
      </w:r>
      <w:r w:rsidR="00EB1FF1" w:rsidRPr="00D50DEF">
        <w:rPr>
          <w:sz w:val="20"/>
        </w:rPr>
        <w:t xml:space="preserve">další </w:t>
      </w:r>
      <w:r w:rsidRPr="00D50DEF">
        <w:rPr>
          <w:sz w:val="20"/>
        </w:rPr>
        <w:t>provozní ani technologická zařízení</w:t>
      </w:r>
      <w:r w:rsidRPr="00D50DEF">
        <w:rPr>
          <w:sz w:val="22"/>
          <w:szCs w:val="22"/>
        </w:rPr>
        <w:t>.</w:t>
      </w:r>
    </w:p>
    <w:p w:rsidR="00C85AC1" w:rsidRPr="00D50DEF" w:rsidRDefault="00C85AC1" w:rsidP="00C308F1">
      <w:pPr>
        <w:pStyle w:val="Nadpis2"/>
        <w:numPr>
          <w:ilvl w:val="1"/>
          <w:numId w:val="2"/>
        </w:numPr>
        <w:spacing w:before="120"/>
        <w:rPr>
          <w:rFonts w:cs="Arial"/>
          <w:i/>
          <w:color w:val="000000"/>
          <w:sz w:val="22"/>
          <w:szCs w:val="22"/>
        </w:rPr>
      </w:pPr>
      <w:bookmarkStart w:id="13" w:name="_Toc383504208"/>
      <w:r w:rsidRPr="00D50DEF">
        <w:rPr>
          <w:rFonts w:cs="Arial"/>
          <w:i/>
          <w:color w:val="000000"/>
          <w:sz w:val="22"/>
          <w:szCs w:val="22"/>
        </w:rPr>
        <w:t>Bezbariérové užívání stavby</w:t>
      </w:r>
      <w:bookmarkEnd w:id="12"/>
      <w:bookmarkEnd w:id="13"/>
    </w:p>
    <w:p w:rsidR="00C85AC1" w:rsidRPr="00D50DEF" w:rsidRDefault="00C85AC1">
      <w:pPr>
        <w:pStyle w:val="Zkladntext"/>
        <w:ind w:firstLine="709"/>
        <w:rPr>
          <w:sz w:val="22"/>
          <w:szCs w:val="22"/>
        </w:rPr>
      </w:pPr>
      <w:bookmarkStart w:id="14" w:name="_Toc351621790"/>
      <w:bookmarkStart w:id="15" w:name="_Ref356828835"/>
      <w:r w:rsidRPr="00D50DEF">
        <w:rPr>
          <w:sz w:val="20"/>
        </w:rPr>
        <w:t>Netýká se stavby kanalizace a vodovodu. Stavba po dokončení nebude měnit možnosti užívání stávajících veřejně přístupných ploch</w:t>
      </w:r>
      <w:r w:rsidRPr="00D50DEF">
        <w:rPr>
          <w:sz w:val="22"/>
          <w:szCs w:val="22"/>
        </w:rPr>
        <w:t>.</w:t>
      </w:r>
    </w:p>
    <w:p w:rsidR="00575C69" w:rsidRPr="00D50DEF" w:rsidRDefault="00575C69" w:rsidP="00C308F1">
      <w:pPr>
        <w:pStyle w:val="Nadpis2"/>
        <w:numPr>
          <w:ilvl w:val="1"/>
          <w:numId w:val="2"/>
        </w:numPr>
        <w:spacing w:before="120"/>
        <w:rPr>
          <w:rFonts w:cs="Arial"/>
          <w:i/>
          <w:color w:val="000000"/>
          <w:sz w:val="22"/>
          <w:szCs w:val="22"/>
        </w:rPr>
      </w:pPr>
      <w:bookmarkStart w:id="16" w:name="_Toc383504209"/>
      <w:r w:rsidRPr="00D50DEF">
        <w:rPr>
          <w:rFonts w:cs="Arial"/>
          <w:i/>
          <w:color w:val="000000"/>
          <w:sz w:val="22"/>
          <w:szCs w:val="22"/>
        </w:rPr>
        <w:t xml:space="preserve">Konstrukční a staveb-technické řešení a </w:t>
      </w:r>
      <w:proofErr w:type="gramStart"/>
      <w:r w:rsidRPr="00D50DEF">
        <w:rPr>
          <w:rFonts w:cs="Arial"/>
          <w:i/>
          <w:color w:val="000000"/>
          <w:sz w:val="22"/>
          <w:szCs w:val="22"/>
        </w:rPr>
        <w:t>tech.vlast</w:t>
      </w:r>
      <w:proofErr w:type="gramEnd"/>
      <w:r w:rsidRPr="00D50DEF">
        <w:rPr>
          <w:rFonts w:cs="Arial"/>
          <w:i/>
          <w:color w:val="000000"/>
          <w:sz w:val="22"/>
          <w:szCs w:val="22"/>
        </w:rPr>
        <w:t>.stavby</w:t>
      </w:r>
    </w:p>
    <w:bookmarkEnd w:id="14"/>
    <w:bookmarkEnd w:id="15"/>
    <w:bookmarkEnd w:id="16"/>
    <w:p w:rsidR="00C85AC1" w:rsidRPr="00D50DEF" w:rsidRDefault="00C85AC1">
      <w:pPr>
        <w:pStyle w:val="Zkladntext"/>
        <w:ind w:firstLine="709"/>
        <w:rPr>
          <w:sz w:val="20"/>
        </w:rPr>
      </w:pPr>
      <w:r w:rsidRPr="00D50DEF">
        <w:rPr>
          <w:sz w:val="20"/>
        </w:rPr>
        <w:t>Podrobné informace – viz kapitola </w:t>
      </w:r>
      <w:fldSimple w:instr=" REF _Ref356971070 \r \h  \* MERGEFORMAT ">
        <w:r w:rsidRPr="00D50DEF">
          <w:rPr>
            <w:sz w:val="20"/>
          </w:rPr>
          <w:t>2</w:t>
        </w:r>
      </w:fldSimple>
      <w:r w:rsidRPr="00D50DEF">
        <w:rPr>
          <w:sz w:val="20"/>
        </w:rPr>
        <w:t>.</w:t>
      </w:r>
    </w:p>
    <w:p w:rsidR="00C85AC1" w:rsidRPr="00D50DEF" w:rsidRDefault="00C85AC1" w:rsidP="00575C69">
      <w:pPr>
        <w:pStyle w:val="Nadpis3"/>
        <w:spacing w:before="120"/>
        <w:rPr>
          <w:sz w:val="22"/>
          <w:szCs w:val="22"/>
        </w:rPr>
      </w:pPr>
      <w:bookmarkStart w:id="17" w:name="_Toc383504210"/>
      <w:r w:rsidRPr="00D50DEF">
        <w:rPr>
          <w:sz w:val="22"/>
          <w:szCs w:val="22"/>
        </w:rPr>
        <w:t>Všeobecné požadavky</w:t>
      </w:r>
      <w:bookmarkEnd w:id="17"/>
    </w:p>
    <w:p w:rsidR="00C85AC1" w:rsidRPr="00D50DEF" w:rsidRDefault="00C85AC1">
      <w:pPr>
        <w:pStyle w:val="Zkladntext"/>
        <w:ind w:firstLine="709"/>
        <w:rPr>
          <w:sz w:val="20"/>
        </w:rPr>
      </w:pPr>
      <w:r w:rsidRPr="00D50DEF">
        <w:rPr>
          <w:sz w:val="20"/>
        </w:rPr>
        <w:t xml:space="preserve">Veškeré materiály použité při stavbě musí být v souladu se zákonem č. 22/1997 Sb. v platném znění a navazujícími předpisy (Nařízením vlády č. 163/2002, kterým se stanoví technické požadavky </w:t>
      </w:r>
      <w:r w:rsidRPr="00D50DEF">
        <w:rPr>
          <w:sz w:val="20"/>
        </w:rPr>
        <w:lastRenderedPageBreak/>
        <w:t>na vybrané stavební výrobky, atd.) v platném znění. Výrobky musí být vyráběny dle platných evropských, případně českých norem a musí být certifikovány pro Českou republiku.</w:t>
      </w:r>
    </w:p>
    <w:p w:rsidR="00C85AC1" w:rsidRPr="00D50DEF" w:rsidRDefault="00C85AC1">
      <w:pPr>
        <w:pStyle w:val="Zkladntext"/>
        <w:ind w:firstLine="709"/>
        <w:rPr>
          <w:b/>
          <w:sz w:val="20"/>
        </w:rPr>
      </w:pPr>
      <w:r w:rsidRPr="00D50DEF">
        <w:rPr>
          <w:b/>
          <w:sz w:val="20"/>
        </w:rPr>
        <w:t>Podmínkou pro uvolnění materiálu pro jeho zabudování do Díla bude doložení dokladu o posouzení shody výrobku.</w:t>
      </w:r>
    </w:p>
    <w:p w:rsidR="00C85AC1" w:rsidRPr="00D50DEF" w:rsidRDefault="00C85AC1" w:rsidP="00575C69">
      <w:pPr>
        <w:pStyle w:val="Nadpis3"/>
        <w:spacing w:before="120"/>
        <w:rPr>
          <w:sz w:val="22"/>
          <w:szCs w:val="22"/>
        </w:rPr>
      </w:pPr>
      <w:bookmarkStart w:id="18" w:name="_Toc64792782"/>
      <w:bookmarkStart w:id="19" w:name="_Toc87946485"/>
      <w:bookmarkStart w:id="20" w:name="_Toc153675832"/>
      <w:bookmarkStart w:id="21" w:name="_Toc163359255"/>
      <w:bookmarkStart w:id="22" w:name="_Toc353365980"/>
      <w:r w:rsidRPr="00D50DEF">
        <w:rPr>
          <w:sz w:val="22"/>
          <w:szCs w:val="22"/>
        </w:rPr>
        <w:t>Zakládání stavby</w:t>
      </w:r>
      <w:bookmarkEnd w:id="18"/>
      <w:bookmarkEnd w:id="19"/>
      <w:bookmarkEnd w:id="20"/>
      <w:bookmarkEnd w:id="21"/>
      <w:bookmarkEnd w:id="22"/>
    </w:p>
    <w:p w:rsidR="00C85AC1" w:rsidRPr="00D50DEF" w:rsidRDefault="00C85AC1">
      <w:pPr>
        <w:ind w:firstLine="709"/>
        <w:jc w:val="both"/>
        <w:rPr>
          <w:sz w:val="20"/>
        </w:rPr>
      </w:pPr>
      <w:r w:rsidRPr="00D50DEF">
        <w:rPr>
          <w:sz w:val="20"/>
        </w:rPr>
        <w:t xml:space="preserve">Zajištění stavebních jam a rýh včetně technologie provádění a zajištění odvodnění pro stavbu nabídne zhotovitel. Způsob snížení hladiny spodní vody je věcí zhotovitele stavby, tak aby nedošlo k negativnímu ovlivnění okolního území. </w:t>
      </w:r>
    </w:p>
    <w:p w:rsidR="00C85AC1" w:rsidRPr="00D50DEF" w:rsidRDefault="00C85AC1">
      <w:pPr>
        <w:pStyle w:val="Zkladntext"/>
        <w:ind w:firstLine="709"/>
        <w:rPr>
          <w:color w:val="000000"/>
          <w:sz w:val="20"/>
        </w:rPr>
      </w:pPr>
      <w:r w:rsidRPr="00D50DEF">
        <w:rPr>
          <w:sz w:val="20"/>
        </w:rPr>
        <w:t>Návrhem zakládání musí být splněna prostorová omezení v místě stavby, zejména s ohledem na stávající podzemní zařízení (ČSN 73 6005).</w:t>
      </w:r>
      <w:r w:rsidRPr="00D50DEF">
        <w:rPr>
          <w:color w:val="000000"/>
          <w:sz w:val="20"/>
        </w:rPr>
        <w:t xml:space="preserve"> Práce budou prováděny v souladu s ČSN EN 1610 a ČSN EN 805. </w:t>
      </w:r>
    </w:p>
    <w:p w:rsidR="00C85AC1" w:rsidRPr="00D50DEF" w:rsidRDefault="00C85AC1" w:rsidP="00575C69">
      <w:pPr>
        <w:pStyle w:val="Nadpis3"/>
        <w:spacing w:before="120"/>
        <w:rPr>
          <w:sz w:val="22"/>
          <w:szCs w:val="22"/>
        </w:rPr>
      </w:pPr>
      <w:bookmarkStart w:id="23" w:name="_Toc526752515"/>
      <w:bookmarkStart w:id="24" w:name="_Toc172685365"/>
      <w:bookmarkStart w:id="25" w:name="_Toc189294467"/>
      <w:bookmarkStart w:id="26" w:name="_Toc209499946"/>
      <w:bookmarkStart w:id="27" w:name="_Toc252352747"/>
      <w:bookmarkStart w:id="28" w:name="_Toc318212488"/>
      <w:bookmarkStart w:id="29" w:name="_Toc356383426"/>
      <w:r w:rsidRPr="00D50DEF">
        <w:rPr>
          <w:sz w:val="22"/>
          <w:szCs w:val="22"/>
        </w:rPr>
        <w:t xml:space="preserve">Všeobecné požadavky na </w:t>
      </w:r>
      <w:bookmarkEnd w:id="23"/>
      <w:bookmarkEnd w:id="24"/>
      <w:bookmarkEnd w:id="25"/>
      <w:bookmarkEnd w:id="26"/>
      <w:bookmarkEnd w:id="27"/>
      <w:bookmarkEnd w:id="28"/>
      <w:bookmarkEnd w:id="29"/>
      <w:r w:rsidR="005349A5" w:rsidRPr="00D50DEF">
        <w:rPr>
          <w:sz w:val="22"/>
          <w:szCs w:val="22"/>
        </w:rPr>
        <w:t>vodovod</w:t>
      </w:r>
    </w:p>
    <w:p w:rsidR="005349A5" w:rsidRPr="00D50DEF" w:rsidRDefault="005349A5" w:rsidP="005349A5">
      <w:pPr>
        <w:pStyle w:val="Zkladntext"/>
        <w:rPr>
          <w:sz w:val="20"/>
        </w:rPr>
      </w:pPr>
      <w:r w:rsidRPr="00D50DEF">
        <w:rPr>
          <w:sz w:val="20"/>
        </w:rPr>
        <w:t xml:space="preserve">Nově navrhovaný vodovodní řad musí splňovat požadavky ČSN 75 5401 Navrhování vodovodního potrubí, ČSN EN 805 (75 5011) Vodárenství – Požadavky na vnější sítě a jejich součásti a požadavky Městských standardů vodárenských a kanalizačních zařízení na území hlavního města Prahy, musí být vodotěsný a z materiálu, který je odolný proti mechanickým, chemickým a jiným vlivům dopravované pitné vody. </w:t>
      </w:r>
    </w:p>
    <w:p w:rsidR="005349A5" w:rsidRPr="00D50DEF" w:rsidRDefault="005349A5" w:rsidP="005349A5">
      <w:pPr>
        <w:pStyle w:val="Zkladntext"/>
        <w:rPr>
          <w:sz w:val="20"/>
        </w:rPr>
      </w:pPr>
      <w:r w:rsidRPr="00D50DEF">
        <w:rPr>
          <w:sz w:val="20"/>
        </w:rPr>
        <w:t>Potrubí musí být uloženo tak, aby spolehlivě přeneslo zatížení zeminou a provozem po povrchu, a spoje musí být dimenzovány tak, aby přenesly síly působící v podélné ose potrubí vznikající od přetlaku vody v potrubí.</w:t>
      </w:r>
    </w:p>
    <w:p w:rsidR="005349A5" w:rsidRPr="00D50DEF" w:rsidRDefault="005349A5" w:rsidP="005349A5">
      <w:pPr>
        <w:pStyle w:val="Zkladntext"/>
        <w:rPr>
          <w:sz w:val="20"/>
        </w:rPr>
      </w:pPr>
      <w:r w:rsidRPr="00D50DEF">
        <w:rPr>
          <w:sz w:val="20"/>
        </w:rPr>
        <w:t xml:space="preserve">Pokládka potrubí a zásypové vrstvy budou zvoleny dle technologického předpisu výrobce potrubí. Investor bude sledovat dodržení technologického předpisu výrobce potrubí hlavně při vlastní pokládce. </w:t>
      </w:r>
    </w:p>
    <w:p w:rsidR="005349A5" w:rsidRPr="00D50DEF" w:rsidRDefault="005349A5" w:rsidP="005349A5">
      <w:pPr>
        <w:pStyle w:val="Zkladntext"/>
        <w:rPr>
          <w:sz w:val="20"/>
        </w:rPr>
      </w:pPr>
    </w:p>
    <w:p w:rsidR="005349A5" w:rsidRPr="00D50DEF" w:rsidRDefault="005349A5" w:rsidP="005349A5">
      <w:pPr>
        <w:pStyle w:val="Zkladntext"/>
        <w:rPr>
          <w:sz w:val="20"/>
        </w:rPr>
      </w:pPr>
      <w:r w:rsidRPr="00D50DEF">
        <w:rPr>
          <w:sz w:val="20"/>
        </w:rPr>
        <w:t>Všechny části potrubí, které přijdou do styku s pitnou vodou, musí být v souladu se zákonem č. 258/2000 Sb., o ochraně veřejného zdraví a s vyhláškou MZ č. 409/2005 Sb. o hygienických požadavcích na výrobky přicházející do přímého styku s pitnou vodou a na úpravu vody.</w:t>
      </w:r>
    </w:p>
    <w:p w:rsidR="00C85AC1" w:rsidRPr="00D50DEF" w:rsidRDefault="005349A5" w:rsidP="005349A5">
      <w:pPr>
        <w:pStyle w:val="Zkladntext"/>
        <w:ind w:firstLine="709"/>
        <w:rPr>
          <w:sz w:val="20"/>
        </w:rPr>
      </w:pPr>
      <w:r w:rsidRPr="00D50DEF">
        <w:rPr>
          <w:sz w:val="20"/>
        </w:rPr>
        <w:t>Výroba musí být řízena dle ISO 9002 a výrobky musí být pravidelně kontrolovány nezávislou zkušebnou</w:t>
      </w:r>
      <w:r w:rsidR="00C85AC1" w:rsidRPr="00D50DEF">
        <w:rPr>
          <w:sz w:val="20"/>
        </w:rPr>
        <w:t>.</w:t>
      </w:r>
    </w:p>
    <w:p w:rsidR="00575C69" w:rsidRPr="00D50DEF" w:rsidRDefault="00C85AC1" w:rsidP="00575C69">
      <w:pPr>
        <w:pStyle w:val="Nadpis3"/>
        <w:spacing w:before="120"/>
        <w:rPr>
          <w:sz w:val="22"/>
          <w:szCs w:val="22"/>
        </w:rPr>
      </w:pPr>
      <w:bookmarkStart w:id="30" w:name="_Toc526752516"/>
      <w:bookmarkStart w:id="31" w:name="_Ref169333903"/>
      <w:bookmarkStart w:id="32" w:name="_Toc172685366"/>
      <w:bookmarkStart w:id="33" w:name="_Toc189294468"/>
      <w:bookmarkStart w:id="34" w:name="_Ref189379989"/>
      <w:bookmarkStart w:id="35" w:name="_Toc209499947"/>
      <w:bookmarkStart w:id="36" w:name="_Ref251571700"/>
      <w:bookmarkStart w:id="37" w:name="_Toc252352748"/>
      <w:bookmarkStart w:id="38" w:name="_Toc318212489"/>
      <w:bookmarkStart w:id="39" w:name="_Toc356383427"/>
      <w:bookmarkStart w:id="40" w:name="_Ref361407649"/>
      <w:r w:rsidRPr="00D50DEF">
        <w:rPr>
          <w:sz w:val="22"/>
          <w:szCs w:val="22"/>
        </w:rPr>
        <w:t>Všeobecné požadavky na kanalizační šachty</w:t>
      </w:r>
      <w:bookmarkEnd w:id="30"/>
      <w:bookmarkEnd w:id="31"/>
      <w:bookmarkEnd w:id="32"/>
      <w:bookmarkEnd w:id="33"/>
      <w:bookmarkEnd w:id="34"/>
      <w:bookmarkEnd w:id="35"/>
      <w:bookmarkEnd w:id="36"/>
      <w:bookmarkEnd w:id="37"/>
      <w:bookmarkEnd w:id="38"/>
      <w:bookmarkEnd w:id="39"/>
      <w:bookmarkEnd w:id="40"/>
      <w:r w:rsidR="009D45BD" w:rsidRPr="00D50DEF">
        <w:rPr>
          <w:sz w:val="22"/>
          <w:szCs w:val="22"/>
        </w:rPr>
        <w:t xml:space="preserve"> </w:t>
      </w:r>
    </w:p>
    <w:p w:rsidR="009D45BD" w:rsidRPr="00D50DEF" w:rsidRDefault="009D45BD" w:rsidP="00575C69">
      <w:pPr>
        <w:pStyle w:val="Nadpis3"/>
        <w:numPr>
          <w:ilvl w:val="0"/>
          <w:numId w:val="0"/>
        </w:numPr>
        <w:spacing w:before="120"/>
        <w:rPr>
          <w:b w:val="0"/>
          <w:sz w:val="20"/>
        </w:rPr>
      </w:pPr>
      <w:r w:rsidRPr="00D50DEF">
        <w:rPr>
          <w:b w:val="0"/>
          <w:sz w:val="20"/>
        </w:rPr>
        <w:t xml:space="preserve">Šachta </w:t>
      </w:r>
      <w:r w:rsidR="00575C69" w:rsidRPr="00D50DEF">
        <w:rPr>
          <w:b w:val="0"/>
          <w:sz w:val="20"/>
        </w:rPr>
        <w:t>se navrhuje v místě změny směru trasy potrubí, nebo v místě napojení dalšího potrubí, nebo v místě odběru vzorků. Šachta musí být v celém svém rozsahu vodotěsná. Poklopy v komunikacích se navrhují litinové s únosností 12 a více tun.</w:t>
      </w:r>
    </w:p>
    <w:p w:rsidR="00575C69" w:rsidRPr="00D50DEF" w:rsidRDefault="00575C69" w:rsidP="00C308F1">
      <w:pPr>
        <w:pStyle w:val="Nadpis2"/>
        <w:numPr>
          <w:ilvl w:val="1"/>
          <w:numId w:val="2"/>
        </w:numPr>
        <w:spacing w:before="120"/>
        <w:ind w:left="709" w:hanging="709"/>
        <w:rPr>
          <w:sz w:val="22"/>
          <w:szCs w:val="22"/>
        </w:rPr>
      </w:pPr>
      <w:bookmarkStart w:id="41" w:name="_Toc351621791"/>
      <w:bookmarkStart w:id="42" w:name="_Toc383504211"/>
      <w:r w:rsidRPr="00D50DEF">
        <w:rPr>
          <w:rFonts w:cs="Arial"/>
          <w:i/>
          <w:color w:val="000000"/>
          <w:sz w:val="22"/>
          <w:szCs w:val="22"/>
        </w:rPr>
        <w:t>BEZPEČNOST PŘI UŽÍVÁNÍ STAVBY, OCHRANA ZDRAVÍ A PRACOVNÍ PROSTŘEDÍ</w:t>
      </w:r>
    </w:p>
    <w:bookmarkEnd w:id="41"/>
    <w:bookmarkEnd w:id="42"/>
    <w:p w:rsidR="00C85AC1" w:rsidRPr="00D50DEF" w:rsidRDefault="00C85AC1">
      <w:pPr>
        <w:pStyle w:val="Zkladntext"/>
        <w:ind w:firstLine="709"/>
        <w:rPr>
          <w:sz w:val="22"/>
          <w:szCs w:val="22"/>
        </w:rPr>
      </w:pPr>
      <w:r w:rsidRPr="00D50DEF">
        <w:rPr>
          <w:sz w:val="20"/>
        </w:rPr>
        <w:t>Bezpečnost stavby během jejího provozu bude zajištěna jejím provedením v souladu s příslušnými ČSN a TNV</w:t>
      </w:r>
      <w:r w:rsidRPr="00D50DEF">
        <w:rPr>
          <w:sz w:val="22"/>
          <w:szCs w:val="22"/>
        </w:rPr>
        <w:t xml:space="preserve">. </w:t>
      </w:r>
    </w:p>
    <w:p w:rsidR="00C85AC1" w:rsidRPr="00D50DEF" w:rsidRDefault="00600143" w:rsidP="00600143">
      <w:pPr>
        <w:pStyle w:val="Nadpis2"/>
        <w:spacing w:before="120"/>
        <w:ind w:left="709" w:hanging="709"/>
        <w:rPr>
          <w:i/>
          <w:sz w:val="22"/>
          <w:szCs w:val="22"/>
        </w:rPr>
      </w:pPr>
      <w:bookmarkStart w:id="43" w:name="_Toc351621792"/>
      <w:bookmarkStart w:id="44" w:name="_Ref356466098"/>
      <w:bookmarkStart w:id="45" w:name="_Toc383504212"/>
      <w:r w:rsidRPr="00D50DEF">
        <w:rPr>
          <w:i/>
          <w:sz w:val="22"/>
          <w:szCs w:val="22"/>
        </w:rPr>
        <w:t>1.9</w:t>
      </w:r>
      <w:r w:rsidRPr="00D50DEF">
        <w:rPr>
          <w:i/>
          <w:sz w:val="22"/>
          <w:szCs w:val="22"/>
        </w:rPr>
        <w:tab/>
      </w:r>
      <w:r w:rsidR="00C85AC1" w:rsidRPr="00D50DEF">
        <w:rPr>
          <w:i/>
          <w:sz w:val="22"/>
          <w:szCs w:val="22"/>
        </w:rPr>
        <w:t>Stavební fyzika</w:t>
      </w:r>
      <w:bookmarkEnd w:id="43"/>
      <w:bookmarkEnd w:id="44"/>
      <w:bookmarkEnd w:id="45"/>
    </w:p>
    <w:p w:rsidR="00C85AC1" w:rsidRPr="00D50DEF" w:rsidRDefault="00C85AC1">
      <w:pPr>
        <w:pStyle w:val="Zkladntext"/>
        <w:ind w:firstLine="709"/>
        <w:rPr>
          <w:sz w:val="20"/>
        </w:rPr>
      </w:pPr>
      <w:bookmarkStart w:id="46" w:name="_Toc351621793"/>
      <w:r w:rsidRPr="00D50DEF">
        <w:rPr>
          <w:sz w:val="20"/>
        </w:rPr>
        <w:t>Netýká se stavby kanalizace a vodovodu. S ohledem na charakter stavby se neřeší.</w:t>
      </w:r>
    </w:p>
    <w:p w:rsidR="00C85AC1" w:rsidRPr="00D50DEF" w:rsidRDefault="00600143" w:rsidP="00600143">
      <w:pPr>
        <w:pStyle w:val="Nadpis2"/>
        <w:spacing w:before="120"/>
        <w:ind w:left="709" w:hanging="709"/>
        <w:rPr>
          <w:i/>
          <w:sz w:val="22"/>
          <w:szCs w:val="22"/>
        </w:rPr>
      </w:pPr>
      <w:bookmarkStart w:id="47" w:name="_Toc383504213"/>
      <w:proofErr w:type="gramStart"/>
      <w:r w:rsidRPr="00D50DEF">
        <w:rPr>
          <w:i/>
          <w:sz w:val="22"/>
          <w:szCs w:val="22"/>
        </w:rPr>
        <w:t xml:space="preserve">1.10  </w:t>
      </w:r>
      <w:r w:rsidR="00C85AC1" w:rsidRPr="00D50DEF">
        <w:rPr>
          <w:i/>
          <w:sz w:val="22"/>
          <w:szCs w:val="22"/>
        </w:rPr>
        <w:t>Zásady</w:t>
      </w:r>
      <w:proofErr w:type="gramEnd"/>
      <w:r w:rsidR="00C85AC1" w:rsidRPr="00D50DEF">
        <w:rPr>
          <w:i/>
          <w:sz w:val="22"/>
          <w:szCs w:val="22"/>
        </w:rPr>
        <w:t xml:space="preserve"> hospodaření energiemi</w:t>
      </w:r>
      <w:bookmarkEnd w:id="46"/>
      <w:bookmarkEnd w:id="47"/>
    </w:p>
    <w:p w:rsidR="00C85AC1" w:rsidRPr="00D50DEF" w:rsidRDefault="00C85AC1">
      <w:pPr>
        <w:pStyle w:val="Zkladntext"/>
        <w:ind w:firstLine="709"/>
        <w:rPr>
          <w:sz w:val="20"/>
        </w:rPr>
      </w:pPr>
      <w:bookmarkStart w:id="48" w:name="_Toc351621794"/>
      <w:r w:rsidRPr="00D50DEF">
        <w:rPr>
          <w:sz w:val="20"/>
        </w:rPr>
        <w:t>Dokončená sta</w:t>
      </w:r>
      <w:r w:rsidR="009D45BD" w:rsidRPr="00D50DEF">
        <w:rPr>
          <w:sz w:val="20"/>
        </w:rPr>
        <w:t>vba bude sloužit k</w:t>
      </w:r>
      <w:r w:rsidR="005349A5" w:rsidRPr="00D50DEF">
        <w:rPr>
          <w:sz w:val="20"/>
        </w:rPr>
        <w:t xml:space="preserve">e gravitační dopravě </w:t>
      </w:r>
      <w:r w:rsidRPr="00D50DEF">
        <w:rPr>
          <w:sz w:val="20"/>
        </w:rPr>
        <w:t>vod</w:t>
      </w:r>
      <w:r w:rsidR="005349A5" w:rsidRPr="00D50DEF">
        <w:rPr>
          <w:sz w:val="20"/>
        </w:rPr>
        <w:t>y</w:t>
      </w:r>
      <w:r w:rsidR="009D45BD" w:rsidRPr="00D50DEF">
        <w:rPr>
          <w:sz w:val="20"/>
        </w:rPr>
        <w:t xml:space="preserve"> pomocí čerpadla</w:t>
      </w:r>
      <w:r w:rsidRPr="00D50DEF">
        <w:rPr>
          <w:sz w:val="20"/>
        </w:rPr>
        <w:t>.</w:t>
      </w:r>
    </w:p>
    <w:p w:rsidR="009D45BD" w:rsidRPr="00D50DEF" w:rsidRDefault="009D45BD">
      <w:pPr>
        <w:pStyle w:val="Zkladntext"/>
        <w:ind w:firstLine="709"/>
        <w:rPr>
          <w:sz w:val="20"/>
        </w:rPr>
      </w:pPr>
      <w:r w:rsidRPr="00D50DEF">
        <w:rPr>
          <w:sz w:val="20"/>
        </w:rPr>
        <w:t>To bude napojeno na stávající rozvod elektrické energie od ČEZ Distribuce</w:t>
      </w:r>
    </w:p>
    <w:p w:rsidR="00C85AC1" w:rsidRPr="00D50DEF" w:rsidRDefault="00600143" w:rsidP="00600143">
      <w:pPr>
        <w:pStyle w:val="Nadpis2"/>
        <w:spacing w:before="120"/>
        <w:ind w:left="709" w:hanging="709"/>
        <w:rPr>
          <w:i/>
          <w:sz w:val="22"/>
          <w:szCs w:val="22"/>
        </w:rPr>
      </w:pPr>
      <w:bookmarkStart w:id="49" w:name="_Toc383504214"/>
      <w:proofErr w:type="gramStart"/>
      <w:r w:rsidRPr="00D50DEF">
        <w:rPr>
          <w:i/>
          <w:sz w:val="22"/>
          <w:szCs w:val="22"/>
        </w:rPr>
        <w:t>1.11</w:t>
      </w:r>
      <w:proofErr w:type="gramEnd"/>
      <w:r w:rsidRPr="00D50DEF">
        <w:rPr>
          <w:i/>
          <w:sz w:val="22"/>
          <w:szCs w:val="22"/>
        </w:rPr>
        <w:t xml:space="preserve">.   </w:t>
      </w:r>
      <w:r w:rsidR="00C85AC1" w:rsidRPr="00D50DEF">
        <w:rPr>
          <w:i/>
          <w:sz w:val="22"/>
          <w:szCs w:val="22"/>
        </w:rPr>
        <w:t>Ochrana stavby před negativními účinky vnějšího prostředí</w:t>
      </w:r>
      <w:bookmarkEnd w:id="48"/>
      <w:bookmarkEnd w:id="49"/>
    </w:p>
    <w:p w:rsidR="00600143" w:rsidRPr="00D50DEF" w:rsidRDefault="00600143" w:rsidP="00C308F1">
      <w:pPr>
        <w:pStyle w:val="Odstavecseseznamem"/>
        <w:keepNext/>
        <w:numPr>
          <w:ilvl w:val="1"/>
          <w:numId w:val="2"/>
        </w:numPr>
        <w:spacing w:before="600" w:after="120"/>
        <w:outlineLvl w:val="0"/>
        <w:rPr>
          <w:b/>
          <w:caps/>
          <w:vanish/>
          <w:sz w:val="28"/>
        </w:rPr>
      </w:pPr>
      <w:bookmarkStart w:id="50" w:name="_Toc383504215"/>
    </w:p>
    <w:p w:rsidR="00600143" w:rsidRPr="00D50DEF" w:rsidRDefault="00600143" w:rsidP="00C308F1">
      <w:pPr>
        <w:pStyle w:val="Odstavecseseznamem"/>
        <w:keepNext/>
        <w:numPr>
          <w:ilvl w:val="1"/>
          <w:numId w:val="2"/>
        </w:numPr>
        <w:spacing w:before="600" w:after="120"/>
        <w:outlineLvl w:val="0"/>
        <w:rPr>
          <w:b/>
          <w:caps/>
          <w:vanish/>
          <w:sz w:val="28"/>
        </w:rPr>
      </w:pPr>
    </w:p>
    <w:p w:rsidR="00600143" w:rsidRPr="00D50DEF" w:rsidRDefault="00600143" w:rsidP="00C308F1">
      <w:pPr>
        <w:pStyle w:val="Odstavecseseznamem"/>
        <w:keepNext/>
        <w:numPr>
          <w:ilvl w:val="1"/>
          <w:numId w:val="2"/>
        </w:numPr>
        <w:spacing w:before="600" w:after="120"/>
        <w:outlineLvl w:val="0"/>
        <w:rPr>
          <w:b/>
          <w:caps/>
          <w:vanish/>
          <w:sz w:val="28"/>
        </w:rPr>
      </w:pPr>
    </w:p>
    <w:p w:rsidR="00C85AC1" w:rsidRPr="00D50DEF" w:rsidRDefault="00C85AC1" w:rsidP="00DC4722">
      <w:pPr>
        <w:pStyle w:val="Nadpis3"/>
        <w:spacing w:before="0"/>
        <w:rPr>
          <w:i/>
          <w:sz w:val="20"/>
          <w:u w:val="single"/>
        </w:rPr>
      </w:pPr>
      <w:r w:rsidRPr="00D50DEF">
        <w:rPr>
          <w:i/>
          <w:sz w:val="20"/>
          <w:u w:val="single"/>
        </w:rPr>
        <w:t>Protikorozní ochrana, ochrana před bludnými proudy</w:t>
      </w:r>
      <w:bookmarkEnd w:id="50"/>
    </w:p>
    <w:p w:rsidR="00C85AC1" w:rsidRPr="00D50DEF" w:rsidRDefault="00C85AC1">
      <w:pPr>
        <w:pStyle w:val="Zkladntext"/>
        <w:ind w:firstLine="709"/>
        <w:rPr>
          <w:sz w:val="20"/>
        </w:rPr>
      </w:pPr>
      <w:bookmarkStart w:id="51" w:name="_Toc351621795"/>
      <w:bookmarkStart w:id="52" w:name="_Ref356466007"/>
      <w:r w:rsidRPr="00D50DEF">
        <w:rPr>
          <w:sz w:val="20"/>
        </w:rPr>
        <w:t>Existence bludných proudů se nepředpokládá.</w:t>
      </w:r>
    </w:p>
    <w:p w:rsidR="00C85AC1" w:rsidRPr="00D50DEF" w:rsidRDefault="00600143" w:rsidP="00600143">
      <w:pPr>
        <w:pStyle w:val="Nadpis2"/>
        <w:spacing w:before="120"/>
        <w:ind w:left="709" w:hanging="709"/>
        <w:rPr>
          <w:i/>
          <w:sz w:val="22"/>
          <w:szCs w:val="22"/>
        </w:rPr>
      </w:pPr>
      <w:bookmarkStart w:id="53" w:name="_Toc383504216"/>
      <w:proofErr w:type="gramStart"/>
      <w:r w:rsidRPr="00D50DEF">
        <w:rPr>
          <w:i/>
          <w:sz w:val="22"/>
          <w:szCs w:val="22"/>
        </w:rPr>
        <w:t xml:space="preserve">1.12     </w:t>
      </w:r>
      <w:r w:rsidR="00C85AC1" w:rsidRPr="00D50DEF">
        <w:rPr>
          <w:i/>
          <w:sz w:val="22"/>
          <w:szCs w:val="22"/>
        </w:rPr>
        <w:t>Požadavky</w:t>
      </w:r>
      <w:proofErr w:type="gramEnd"/>
      <w:r w:rsidR="00C85AC1" w:rsidRPr="00D50DEF">
        <w:rPr>
          <w:i/>
          <w:sz w:val="22"/>
          <w:szCs w:val="22"/>
        </w:rPr>
        <w:t xml:space="preserve"> na požární ochranu konstrukcí</w:t>
      </w:r>
      <w:bookmarkEnd w:id="51"/>
      <w:bookmarkEnd w:id="52"/>
      <w:bookmarkEnd w:id="53"/>
    </w:p>
    <w:p w:rsidR="00C85AC1" w:rsidRPr="00D50DEF" w:rsidRDefault="00C85AC1">
      <w:pPr>
        <w:pStyle w:val="Zkladntext"/>
        <w:ind w:firstLine="708"/>
        <w:rPr>
          <w:sz w:val="22"/>
          <w:szCs w:val="22"/>
        </w:rPr>
      </w:pPr>
      <w:r w:rsidRPr="00D50DEF">
        <w:rPr>
          <w:sz w:val="20"/>
        </w:rPr>
        <w:t>Jedná se o stavbu podzemní liniovou bez požárního rizika</w:t>
      </w:r>
      <w:r w:rsidRPr="00D50DEF">
        <w:rPr>
          <w:sz w:val="22"/>
          <w:szCs w:val="22"/>
        </w:rPr>
        <w:t>.</w:t>
      </w:r>
    </w:p>
    <w:p w:rsidR="00C85AC1" w:rsidRPr="00D50DEF" w:rsidRDefault="00C85AC1" w:rsidP="00666394">
      <w:pPr>
        <w:pStyle w:val="Nadpis1"/>
        <w:spacing w:before="240"/>
        <w:ind w:left="709" w:hanging="709"/>
      </w:pPr>
      <w:bookmarkStart w:id="54" w:name="_Toc351621801"/>
      <w:bookmarkStart w:id="55" w:name="_Ref356971070"/>
      <w:bookmarkStart w:id="56" w:name="_Toc383504217"/>
      <w:r w:rsidRPr="00D50DEF">
        <w:lastRenderedPageBreak/>
        <w:t>Stavebně konstrukční řešení</w:t>
      </w:r>
      <w:bookmarkEnd w:id="54"/>
      <w:bookmarkEnd w:id="55"/>
      <w:bookmarkEnd w:id="56"/>
    </w:p>
    <w:p w:rsidR="00C85AC1" w:rsidRPr="00D50DEF" w:rsidRDefault="00C85AC1" w:rsidP="00600143">
      <w:pPr>
        <w:pStyle w:val="Nadpis2"/>
        <w:numPr>
          <w:ilvl w:val="1"/>
          <w:numId w:val="1"/>
        </w:numPr>
        <w:spacing w:before="120"/>
        <w:ind w:left="709" w:hanging="709"/>
        <w:rPr>
          <w:i/>
          <w:sz w:val="22"/>
          <w:szCs w:val="22"/>
        </w:rPr>
      </w:pPr>
      <w:bookmarkStart w:id="57" w:name="_Ref356829385"/>
      <w:bookmarkStart w:id="58" w:name="_Ref356971043"/>
      <w:bookmarkStart w:id="59" w:name="_Toc383504218"/>
      <w:bookmarkStart w:id="60" w:name="_Toc351621803"/>
      <w:bookmarkStart w:id="61" w:name="_Toc535645114"/>
      <w:r w:rsidRPr="00D50DEF">
        <w:rPr>
          <w:i/>
          <w:sz w:val="22"/>
          <w:szCs w:val="22"/>
        </w:rPr>
        <w:t xml:space="preserve">Popis </w:t>
      </w:r>
      <w:bookmarkEnd w:id="57"/>
      <w:r w:rsidRPr="00D50DEF">
        <w:rPr>
          <w:i/>
          <w:sz w:val="22"/>
          <w:szCs w:val="22"/>
        </w:rPr>
        <w:t>inženýrských objektů</w:t>
      </w:r>
      <w:bookmarkEnd w:id="58"/>
      <w:bookmarkEnd w:id="59"/>
    </w:p>
    <w:p w:rsidR="00C85AC1" w:rsidRPr="00D50DEF" w:rsidRDefault="005349A5" w:rsidP="00D6287A">
      <w:pPr>
        <w:pStyle w:val="Nadpis3"/>
        <w:spacing w:before="120"/>
        <w:rPr>
          <w:sz w:val="22"/>
          <w:szCs w:val="22"/>
        </w:rPr>
      </w:pPr>
      <w:r w:rsidRPr="00D50DEF">
        <w:rPr>
          <w:sz w:val="22"/>
          <w:szCs w:val="22"/>
        </w:rPr>
        <w:t>Studna</w:t>
      </w:r>
      <w:r w:rsidR="00EB1FF1" w:rsidRPr="00D50DEF">
        <w:rPr>
          <w:sz w:val="22"/>
          <w:szCs w:val="22"/>
        </w:rPr>
        <w:t xml:space="preserve">, </w:t>
      </w:r>
      <w:r w:rsidR="00D50DEF" w:rsidRPr="00D50DEF">
        <w:rPr>
          <w:sz w:val="22"/>
          <w:szCs w:val="22"/>
        </w:rPr>
        <w:t xml:space="preserve">vodovodní </w:t>
      </w:r>
      <w:r w:rsidR="00EB1FF1" w:rsidRPr="00D50DEF">
        <w:rPr>
          <w:sz w:val="22"/>
          <w:szCs w:val="22"/>
        </w:rPr>
        <w:t>potrubí</w:t>
      </w:r>
      <w:r w:rsidR="00084609" w:rsidRPr="00D50DEF">
        <w:rPr>
          <w:sz w:val="22"/>
          <w:szCs w:val="22"/>
        </w:rPr>
        <w:t xml:space="preserve">, </w:t>
      </w:r>
      <w:r w:rsidRPr="00D50DEF">
        <w:rPr>
          <w:sz w:val="22"/>
          <w:szCs w:val="22"/>
        </w:rPr>
        <w:t>přípojka NN</w:t>
      </w:r>
    </w:p>
    <w:p w:rsidR="00BF0357" w:rsidRPr="00D50DEF" w:rsidRDefault="00BF0357" w:rsidP="00BF0357">
      <w:pPr>
        <w:pStyle w:val="Zkladntext2"/>
        <w:spacing w:line="240" w:lineRule="auto"/>
        <w:ind w:firstLine="709"/>
        <w:rPr>
          <w:sz w:val="20"/>
        </w:rPr>
      </w:pPr>
      <w:r w:rsidRPr="00D50DEF">
        <w:rPr>
          <w:sz w:val="20"/>
        </w:rPr>
        <w:t xml:space="preserve">Zpracovaná dokumentace řeší zdroj </w:t>
      </w:r>
      <w:r w:rsidR="00D50DEF" w:rsidRPr="00D50DEF">
        <w:rPr>
          <w:sz w:val="20"/>
        </w:rPr>
        <w:t xml:space="preserve">podzemní </w:t>
      </w:r>
      <w:r w:rsidRPr="00D50DEF">
        <w:rPr>
          <w:sz w:val="20"/>
        </w:rPr>
        <w:t xml:space="preserve">vody </w:t>
      </w:r>
      <w:r w:rsidRPr="00D50DEF">
        <w:rPr>
          <w:sz w:val="20"/>
          <w:lang w:val="cs-CZ"/>
        </w:rPr>
        <w:t xml:space="preserve">nového </w:t>
      </w:r>
      <w:proofErr w:type="gramStart"/>
      <w:r w:rsidRPr="00D50DEF">
        <w:rPr>
          <w:sz w:val="20"/>
          <w:lang w:val="cs-CZ"/>
        </w:rPr>
        <w:t>rod</w:t>
      </w:r>
      <w:proofErr w:type="gramEnd"/>
      <w:r w:rsidRPr="00D50DEF">
        <w:rPr>
          <w:sz w:val="20"/>
          <w:lang w:val="cs-CZ"/>
        </w:rPr>
        <w:t>.</w:t>
      </w:r>
      <w:proofErr w:type="gramStart"/>
      <w:r w:rsidRPr="00D50DEF">
        <w:rPr>
          <w:sz w:val="20"/>
          <w:lang w:val="cs-CZ"/>
        </w:rPr>
        <w:t>domu</w:t>
      </w:r>
      <w:proofErr w:type="gramEnd"/>
      <w:r w:rsidRPr="00D50DEF">
        <w:rPr>
          <w:sz w:val="20"/>
          <w:lang w:val="cs-CZ"/>
        </w:rPr>
        <w:t xml:space="preserve"> na </w:t>
      </w:r>
      <w:proofErr w:type="spellStart"/>
      <w:r w:rsidRPr="00D50DEF">
        <w:rPr>
          <w:sz w:val="20"/>
          <w:lang w:val="cs-CZ"/>
        </w:rPr>
        <w:t>ppč</w:t>
      </w:r>
      <w:proofErr w:type="spellEnd"/>
      <w:r w:rsidRPr="00D50DEF">
        <w:rPr>
          <w:sz w:val="20"/>
          <w:lang w:val="cs-CZ"/>
        </w:rPr>
        <w:t xml:space="preserve"> 680/2</w:t>
      </w:r>
      <w:r w:rsidRPr="00D50DEF">
        <w:rPr>
          <w:sz w:val="20"/>
          <w:u w:val="single"/>
          <w:lang w:val="cs-CZ"/>
        </w:rPr>
        <w:t xml:space="preserve"> </w:t>
      </w:r>
      <w:r w:rsidRPr="00D50DEF">
        <w:rPr>
          <w:sz w:val="20"/>
          <w:lang w:val="cs-CZ"/>
        </w:rPr>
        <w:t xml:space="preserve"> </w:t>
      </w:r>
      <w:r w:rsidRPr="00D50DEF">
        <w:rPr>
          <w:sz w:val="20"/>
        </w:rPr>
        <w:t xml:space="preserve">výstavbou nové vrtané studny, do hloubky </w:t>
      </w:r>
      <w:r w:rsidRPr="00D50DEF">
        <w:rPr>
          <w:sz w:val="20"/>
          <w:lang w:val="cs-CZ"/>
        </w:rPr>
        <w:t xml:space="preserve">26 </w:t>
      </w:r>
      <w:r w:rsidRPr="00D50DEF">
        <w:rPr>
          <w:sz w:val="20"/>
        </w:rPr>
        <w:t xml:space="preserve">m, a průměrného odběru do </w:t>
      </w:r>
      <w:r w:rsidRPr="00D50DEF">
        <w:rPr>
          <w:sz w:val="20"/>
          <w:lang w:val="cs-CZ"/>
        </w:rPr>
        <w:t>0,6</w:t>
      </w:r>
      <w:r w:rsidRPr="00D50DEF">
        <w:rPr>
          <w:sz w:val="20"/>
        </w:rPr>
        <w:t xml:space="preserve"> m</w:t>
      </w:r>
      <w:r w:rsidRPr="00D50DEF">
        <w:rPr>
          <w:sz w:val="20"/>
          <w:vertAlign w:val="superscript"/>
        </w:rPr>
        <w:t>3</w:t>
      </w:r>
      <w:r w:rsidRPr="00D50DEF">
        <w:rPr>
          <w:sz w:val="20"/>
        </w:rPr>
        <w:t xml:space="preserve"> za den.</w:t>
      </w:r>
      <w:r w:rsidRPr="00D50DEF">
        <w:rPr>
          <w:sz w:val="20"/>
          <w:lang w:val="cs-CZ"/>
        </w:rPr>
        <w:t xml:space="preserve">   Na </w:t>
      </w:r>
      <w:proofErr w:type="spellStart"/>
      <w:r w:rsidRPr="00D50DEF">
        <w:rPr>
          <w:sz w:val="20"/>
          <w:lang w:val="cs-CZ"/>
        </w:rPr>
        <w:t>ppč</w:t>
      </w:r>
      <w:proofErr w:type="spellEnd"/>
      <w:r w:rsidRPr="00D50DEF">
        <w:rPr>
          <w:sz w:val="20"/>
          <w:lang w:val="cs-CZ"/>
        </w:rPr>
        <w:t xml:space="preserve"> 680/2 byl na základě nížeji popsaného povolení zhotoven průzkumný HG vrt. Vrt bude vystrojen dle této PD a dovybaven na zařízení na jímání vody – studnu. </w:t>
      </w:r>
      <w:r w:rsidRPr="00D50DEF">
        <w:rPr>
          <w:sz w:val="20"/>
        </w:rPr>
        <w:t xml:space="preserve">Zhotovitel </w:t>
      </w:r>
      <w:r w:rsidRPr="00D50DEF">
        <w:rPr>
          <w:sz w:val="20"/>
          <w:lang w:val="cs-CZ"/>
        </w:rPr>
        <w:t xml:space="preserve">geologických prací viz níže. </w:t>
      </w:r>
      <w:r w:rsidRPr="00D50DEF">
        <w:rPr>
          <w:color w:val="FFFFFF"/>
        </w:rPr>
        <w:t>Turnov</w:t>
      </w:r>
    </w:p>
    <w:p w:rsidR="00BF0357" w:rsidRPr="00D50DEF" w:rsidRDefault="00BF0357" w:rsidP="00BF0357">
      <w:pPr>
        <w:pStyle w:val="Zkladntext2"/>
        <w:spacing w:line="240" w:lineRule="auto"/>
        <w:rPr>
          <w:rFonts w:cs="Arial"/>
          <w:sz w:val="20"/>
        </w:rPr>
      </w:pPr>
      <w:r w:rsidRPr="00D50DEF">
        <w:rPr>
          <w:sz w:val="20"/>
        </w:rPr>
        <w:t xml:space="preserve">Studna </w:t>
      </w:r>
      <w:r w:rsidRPr="00D50DEF">
        <w:rPr>
          <w:sz w:val="20"/>
          <w:lang w:val="cs-CZ"/>
        </w:rPr>
        <w:t>bude</w:t>
      </w:r>
      <w:r w:rsidRPr="00D50DEF">
        <w:rPr>
          <w:sz w:val="20"/>
        </w:rPr>
        <w:t xml:space="preserve"> na </w:t>
      </w:r>
      <w:proofErr w:type="spellStart"/>
      <w:r w:rsidRPr="00D50DEF">
        <w:rPr>
          <w:sz w:val="20"/>
          <w:lang w:val="cs-CZ"/>
        </w:rPr>
        <w:t>ppč</w:t>
      </w:r>
      <w:proofErr w:type="spellEnd"/>
      <w:r w:rsidRPr="00D50DEF">
        <w:rPr>
          <w:sz w:val="20"/>
          <w:lang w:val="cs-CZ"/>
        </w:rPr>
        <w:t xml:space="preserve"> 680/2</w:t>
      </w:r>
      <w:r w:rsidRPr="00D50DEF">
        <w:rPr>
          <w:sz w:val="20"/>
        </w:rPr>
        <w:t xml:space="preserve">. a to dle návrhu </w:t>
      </w:r>
      <w:r w:rsidRPr="00D50DEF">
        <w:rPr>
          <w:rFonts w:cs="Arial"/>
          <w:sz w:val="20"/>
          <w:lang w:val="cs-CZ"/>
        </w:rPr>
        <w:t>zpracovatele projektu HGP a projektu průzkumných geologických prací</w:t>
      </w:r>
      <w:r w:rsidRPr="00D50DEF">
        <w:rPr>
          <w:sz w:val="20"/>
        </w:rPr>
        <w:t xml:space="preserve"> </w:t>
      </w:r>
      <w:r w:rsidRPr="00D50DEF">
        <w:rPr>
          <w:sz w:val="20"/>
          <w:lang w:val="cs-CZ"/>
        </w:rPr>
        <w:t>viz níže</w:t>
      </w:r>
      <w:r w:rsidRPr="00D50DEF">
        <w:rPr>
          <w:rFonts w:cs="Arial"/>
          <w:sz w:val="20"/>
          <w:lang w:val="cs-CZ"/>
        </w:rPr>
        <w:t>.</w:t>
      </w:r>
    </w:p>
    <w:p w:rsidR="000E1478" w:rsidRPr="00D50DEF" w:rsidRDefault="00F30181" w:rsidP="00BF0357">
      <w:pPr>
        <w:pStyle w:val="Zkladntext2"/>
        <w:spacing w:line="240" w:lineRule="auto"/>
        <w:rPr>
          <w:rFonts w:cs="Arial"/>
          <w:sz w:val="20"/>
        </w:rPr>
      </w:pPr>
      <w:r w:rsidRPr="00D50DEF">
        <w:rPr>
          <w:sz w:val="20"/>
          <w:lang w:val="cs-CZ"/>
        </w:rPr>
        <w:t>Studna bude umístěna 12m od komunikace a v</w:t>
      </w:r>
      <w:r w:rsidRPr="00D50DEF">
        <w:rPr>
          <w:sz w:val="20"/>
        </w:rPr>
        <w:t xml:space="preserve"> souladu s § 26 vyhlášky č. 501/2006 Sb. o obecných požadavcích na využívání území, v aktuálním znění</w:t>
      </w:r>
      <w:r w:rsidR="000E1478" w:rsidRPr="00D50DEF">
        <w:rPr>
          <w:rFonts w:cs="Arial"/>
          <w:sz w:val="20"/>
          <w:lang w:val="cs-CZ"/>
        </w:rPr>
        <w:t>.</w:t>
      </w:r>
    </w:p>
    <w:p w:rsidR="00851D9B" w:rsidRPr="00D50DEF" w:rsidRDefault="00851D9B" w:rsidP="000A01D5">
      <w:pPr>
        <w:pStyle w:val="Nadpis3"/>
        <w:numPr>
          <w:ilvl w:val="0"/>
          <w:numId w:val="0"/>
        </w:numPr>
        <w:spacing w:before="120"/>
        <w:rPr>
          <w:sz w:val="20"/>
        </w:rPr>
      </w:pPr>
      <w:r w:rsidRPr="00D50DEF">
        <w:rPr>
          <w:sz w:val="20"/>
        </w:rPr>
        <w:t>Stavba je s ohledem na jednoduchost členěna jako jeden stavební objekt, ve kterém je zahrnuta – studna, vodovodní potrubí, a přípojka NN</w:t>
      </w:r>
    </w:p>
    <w:p w:rsidR="00C85AC1" w:rsidRPr="00D50DEF" w:rsidRDefault="009725C6" w:rsidP="00851D9B">
      <w:pPr>
        <w:pStyle w:val="Nadpis3"/>
        <w:numPr>
          <w:ilvl w:val="0"/>
          <w:numId w:val="0"/>
        </w:numPr>
        <w:spacing w:before="120"/>
        <w:rPr>
          <w:sz w:val="22"/>
          <w:szCs w:val="22"/>
        </w:rPr>
      </w:pPr>
      <w:proofErr w:type="gramStart"/>
      <w:r w:rsidRPr="00D50DEF">
        <w:rPr>
          <w:sz w:val="22"/>
          <w:szCs w:val="22"/>
        </w:rPr>
        <w:t xml:space="preserve">2.1.1.1    </w:t>
      </w:r>
      <w:r w:rsidR="00154C3D" w:rsidRPr="00D50DEF">
        <w:rPr>
          <w:sz w:val="22"/>
          <w:szCs w:val="22"/>
        </w:rPr>
        <w:t>STUDNA</w:t>
      </w:r>
      <w:proofErr w:type="gramEnd"/>
    </w:p>
    <w:p w:rsidR="00084609" w:rsidRPr="00D50DEF" w:rsidRDefault="00295387" w:rsidP="00084609">
      <w:pPr>
        <w:pStyle w:val="Zkladntext"/>
        <w:ind w:firstLine="709"/>
        <w:rPr>
          <w:sz w:val="20"/>
        </w:rPr>
      </w:pPr>
      <w:r w:rsidRPr="00D50DEF">
        <w:rPr>
          <w:sz w:val="20"/>
        </w:rPr>
        <w:t>Bude</w:t>
      </w:r>
      <w:r w:rsidR="00253FCE" w:rsidRPr="00D50DEF">
        <w:rPr>
          <w:sz w:val="20"/>
        </w:rPr>
        <w:t xml:space="preserve"> </w:t>
      </w:r>
      <w:r w:rsidR="00084609" w:rsidRPr="00D50DEF">
        <w:rPr>
          <w:sz w:val="20"/>
        </w:rPr>
        <w:t xml:space="preserve">umístěna </w:t>
      </w:r>
      <w:r w:rsidR="00DD3F84" w:rsidRPr="00D50DEF">
        <w:rPr>
          <w:sz w:val="20"/>
        </w:rPr>
        <w:t xml:space="preserve">v místě realizovaného průzkumného HG vrtu </w:t>
      </w:r>
      <w:r w:rsidR="00084609" w:rsidRPr="00D50DEF">
        <w:rPr>
          <w:sz w:val="20"/>
        </w:rPr>
        <w:t xml:space="preserve">na </w:t>
      </w:r>
      <w:proofErr w:type="spellStart"/>
      <w:r w:rsidR="00084609" w:rsidRPr="00D50DEF">
        <w:rPr>
          <w:sz w:val="20"/>
        </w:rPr>
        <w:t>ppč</w:t>
      </w:r>
      <w:proofErr w:type="spellEnd"/>
      <w:r w:rsidR="00084609" w:rsidRPr="00D50DEF">
        <w:rPr>
          <w:sz w:val="20"/>
        </w:rPr>
        <w:t>.</w:t>
      </w:r>
      <w:r w:rsidR="005349A5" w:rsidRPr="00D50DEF">
        <w:rPr>
          <w:sz w:val="20"/>
        </w:rPr>
        <w:t xml:space="preserve"> </w:t>
      </w:r>
      <w:r w:rsidR="00BF0357" w:rsidRPr="00D50DEF">
        <w:rPr>
          <w:sz w:val="20"/>
        </w:rPr>
        <w:t>680</w:t>
      </w:r>
      <w:r w:rsidR="00F30181" w:rsidRPr="00D50DEF">
        <w:rPr>
          <w:sz w:val="20"/>
        </w:rPr>
        <w:t>/2</w:t>
      </w:r>
      <w:r w:rsidR="000E1478" w:rsidRPr="00D50DEF">
        <w:rPr>
          <w:sz w:val="20"/>
        </w:rPr>
        <w:t xml:space="preserve"> </w:t>
      </w:r>
      <w:r w:rsidR="00084609" w:rsidRPr="00D50DEF">
        <w:rPr>
          <w:sz w:val="20"/>
        </w:rPr>
        <w:t>v majetku stavebníka.</w:t>
      </w:r>
    </w:p>
    <w:p w:rsidR="004C619D" w:rsidRPr="00D50DEF" w:rsidRDefault="004C619D" w:rsidP="007B68B1">
      <w:pPr>
        <w:pStyle w:val="Zkladntext"/>
        <w:ind w:firstLine="709"/>
        <w:rPr>
          <w:rFonts w:cs="Arial"/>
          <w:sz w:val="20"/>
        </w:rPr>
      </w:pPr>
    </w:p>
    <w:p w:rsidR="005349A5" w:rsidRPr="00D50DEF" w:rsidRDefault="005349A5" w:rsidP="005349A5">
      <w:pPr>
        <w:pStyle w:val="Zkladntext2"/>
        <w:spacing w:after="0" w:line="240" w:lineRule="auto"/>
        <w:ind w:firstLine="708"/>
        <w:jc w:val="both"/>
        <w:rPr>
          <w:sz w:val="20"/>
        </w:rPr>
      </w:pPr>
      <w:r w:rsidRPr="00D50DEF">
        <w:rPr>
          <w:sz w:val="20"/>
        </w:rPr>
        <w:t xml:space="preserve">Dle </w:t>
      </w:r>
      <w:r w:rsidR="0093325A" w:rsidRPr="00D50DEF">
        <w:rPr>
          <w:sz w:val="20"/>
        </w:rPr>
        <w:t xml:space="preserve">projektových prací, </w:t>
      </w:r>
      <w:r w:rsidRPr="00D50DEF">
        <w:rPr>
          <w:sz w:val="20"/>
        </w:rPr>
        <w:t xml:space="preserve">HG posudku </w:t>
      </w:r>
      <w:r w:rsidR="0093325A" w:rsidRPr="00D50DEF">
        <w:rPr>
          <w:sz w:val="20"/>
        </w:rPr>
        <w:t xml:space="preserve">a technické zprávy o skutečném provedení průzkumného vrtu </w:t>
      </w:r>
      <w:r w:rsidRPr="00D50DEF">
        <w:rPr>
          <w:sz w:val="20"/>
        </w:rPr>
        <w:t xml:space="preserve">se </w:t>
      </w:r>
      <w:r w:rsidR="0093325A" w:rsidRPr="00D50DEF">
        <w:rPr>
          <w:sz w:val="20"/>
        </w:rPr>
        <w:t>j</w:t>
      </w:r>
      <w:r w:rsidRPr="00D50DEF">
        <w:rPr>
          <w:sz w:val="20"/>
        </w:rPr>
        <w:t>edn</w:t>
      </w:r>
      <w:r w:rsidR="0093325A" w:rsidRPr="00D50DEF">
        <w:rPr>
          <w:sz w:val="20"/>
        </w:rPr>
        <w:t>á</w:t>
      </w:r>
      <w:r w:rsidRPr="00D50DEF">
        <w:rPr>
          <w:sz w:val="20"/>
        </w:rPr>
        <w:t xml:space="preserve"> o </w:t>
      </w:r>
      <w:r w:rsidR="00295387" w:rsidRPr="00D50DEF">
        <w:rPr>
          <w:sz w:val="20"/>
        </w:rPr>
        <w:t>jeden</w:t>
      </w:r>
      <w:r w:rsidRPr="00D50DEF">
        <w:rPr>
          <w:sz w:val="20"/>
        </w:rPr>
        <w:t xml:space="preserve"> </w:t>
      </w:r>
      <w:r w:rsidR="00253FCE" w:rsidRPr="00D50DEF">
        <w:rPr>
          <w:sz w:val="20"/>
        </w:rPr>
        <w:t xml:space="preserve">průzkumný vrt, </w:t>
      </w:r>
      <w:proofErr w:type="spellStart"/>
      <w:r w:rsidR="00253FCE" w:rsidRPr="00D50DEF">
        <w:rPr>
          <w:sz w:val="20"/>
        </w:rPr>
        <w:t>dovystrojený</w:t>
      </w:r>
      <w:proofErr w:type="spellEnd"/>
      <w:r w:rsidR="00253FCE" w:rsidRPr="00D50DEF">
        <w:rPr>
          <w:sz w:val="20"/>
        </w:rPr>
        <w:t xml:space="preserve"> na </w:t>
      </w:r>
      <w:r w:rsidRPr="00D50DEF">
        <w:rPr>
          <w:sz w:val="20"/>
        </w:rPr>
        <w:t>vrtanou studnu</w:t>
      </w:r>
      <w:r w:rsidR="0093325A" w:rsidRPr="00D50DEF">
        <w:rPr>
          <w:sz w:val="20"/>
        </w:rPr>
        <w:t>,</w:t>
      </w:r>
      <w:r w:rsidRPr="00D50DEF">
        <w:rPr>
          <w:sz w:val="20"/>
        </w:rPr>
        <w:t xml:space="preserve"> </w:t>
      </w:r>
      <w:r w:rsidR="00253FCE" w:rsidRPr="00D50DEF">
        <w:rPr>
          <w:sz w:val="20"/>
        </w:rPr>
        <w:t>proveden</w:t>
      </w:r>
      <w:r w:rsidR="0093325A" w:rsidRPr="00D50DEF">
        <w:rPr>
          <w:sz w:val="20"/>
        </w:rPr>
        <w:t>ý</w:t>
      </w:r>
      <w:r w:rsidR="00253FCE" w:rsidRPr="00D50DEF">
        <w:rPr>
          <w:sz w:val="20"/>
        </w:rPr>
        <w:t xml:space="preserve"> rotačně </w:t>
      </w:r>
      <w:r w:rsidR="0093325A" w:rsidRPr="00D50DEF">
        <w:rPr>
          <w:sz w:val="20"/>
        </w:rPr>
        <w:t xml:space="preserve">náběrovým a </w:t>
      </w:r>
      <w:r w:rsidR="00253FCE" w:rsidRPr="00D50DEF">
        <w:rPr>
          <w:sz w:val="20"/>
        </w:rPr>
        <w:t>příklepovým-</w:t>
      </w:r>
      <w:proofErr w:type="spellStart"/>
      <w:r w:rsidR="00253FCE" w:rsidRPr="00D50DEF">
        <w:rPr>
          <w:sz w:val="20"/>
        </w:rPr>
        <w:t>bezjádrovým</w:t>
      </w:r>
      <w:proofErr w:type="spellEnd"/>
      <w:r w:rsidR="00253FCE" w:rsidRPr="00D50DEF">
        <w:rPr>
          <w:sz w:val="20"/>
        </w:rPr>
        <w:t xml:space="preserve"> vrtáním </w:t>
      </w:r>
      <w:r w:rsidRPr="00D50DEF">
        <w:rPr>
          <w:sz w:val="20"/>
        </w:rPr>
        <w:t xml:space="preserve">o průměru </w:t>
      </w:r>
      <w:r w:rsidR="00CC5089" w:rsidRPr="00D50DEF">
        <w:rPr>
          <w:sz w:val="20"/>
        </w:rPr>
        <w:t>2</w:t>
      </w:r>
      <w:r w:rsidR="00F30181" w:rsidRPr="00D50DEF">
        <w:rPr>
          <w:sz w:val="20"/>
        </w:rPr>
        <w:t>16</w:t>
      </w:r>
      <w:r w:rsidR="00CC5089" w:rsidRPr="00D50DEF">
        <w:rPr>
          <w:sz w:val="20"/>
        </w:rPr>
        <w:t xml:space="preserve"> / </w:t>
      </w:r>
      <w:r w:rsidR="00F30181" w:rsidRPr="00D50DEF">
        <w:rPr>
          <w:sz w:val="20"/>
        </w:rPr>
        <w:t>185</w:t>
      </w:r>
      <w:r w:rsidRPr="00D50DEF">
        <w:rPr>
          <w:sz w:val="20"/>
        </w:rPr>
        <w:t xml:space="preserve">mm (průměr v těsněném úseku, viz níže). </w:t>
      </w:r>
      <w:proofErr w:type="gramStart"/>
      <w:r w:rsidRPr="00D50DEF">
        <w:rPr>
          <w:sz w:val="20"/>
        </w:rPr>
        <w:t>hloubka</w:t>
      </w:r>
      <w:proofErr w:type="gramEnd"/>
      <w:r w:rsidRPr="00D50DEF">
        <w:rPr>
          <w:sz w:val="20"/>
        </w:rPr>
        <w:t xml:space="preserve"> vrtu je </w:t>
      </w:r>
      <w:r w:rsidR="00BF0357" w:rsidRPr="00D50DEF">
        <w:rPr>
          <w:sz w:val="20"/>
        </w:rPr>
        <w:t>26</w:t>
      </w:r>
      <w:r w:rsidR="00CC5089" w:rsidRPr="00D50DEF">
        <w:rPr>
          <w:sz w:val="20"/>
        </w:rPr>
        <w:t xml:space="preserve"> </w:t>
      </w:r>
      <w:r w:rsidRPr="00D50DEF">
        <w:rPr>
          <w:sz w:val="20"/>
        </w:rPr>
        <w:t>m, v závislosti na hloubce zastižení zvodněných vrstev a výšce vodního sloupce.</w:t>
      </w:r>
    </w:p>
    <w:p w:rsidR="00CC5089" w:rsidRPr="00D50DEF" w:rsidRDefault="005349A5" w:rsidP="005349A5">
      <w:pPr>
        <w:pStyle w:val="Zkladntext2"/>
        <w:spacing w:after="0" w:line="240" w:lineRule="auto"/>
        <w:ind w:firstLine="708"/>
        <w:jc w:val="both"/>
        <w:rPr>
          <w:sz w:val="20"/>
        </w:rPr>
      </w:pPr>
      <w:r w:rsidRPr="00D50DEF">
        <w:rPr>
          <w:sz w:val="20"/>
        </w:rPr>
        <w:t xml:space="preserve">Jímací vrt </w:t>
      </w:r>
      <w:r w:rsidR="00CC5089" w:rsidRPr="00D50DEF">
        <w:rPr>
          <w:sz w:val="20"/>
        </w:rPr>
        <w:t>je</w:t>
      </w:r>
      <w:r w:rsidRPr="00D50DEF">
        <w:rPr>
          <w:sz w:val="20"/>
        </w:rPr>
        <w:t xml:space="preserve"> vystrojen PVC</w:t>
      </w:r>
      <w:r w:rsidR="00CC5089" w:rsidRPr="00D50DEF">
        <w:rPr>
          <w:sz w:val="20"/>
          <w:vertAlign w:val="subscript"/>
        </w:rPr>
        <w:t>TV</w:t>
      </w:r>
      <w:r w:rsidRPr="00D50DEF">
        <w:rPr>
          <w:sz w:val="20"/>
        </w:rPr>
        <w:t xml:space="preserve"> </w:t>
      </w:r>
      <w:r w:rsidR="00CC5089" w:rsidRPr="00D50DEF">
        <w:rPr>
          <w:sz w:val="20"/>
        </w:rPr>
        <w:t>pažnicí se štěrbinovým filtrem</w:t>
      </w:r>
      <w:r w:rsidRPr="00D50DEF">
        <w:rPr>
          <w:sz w:val="20"/>
        </w:rPr>
        <w:t xml:space="preserve"> o průměru 125</w:t>
      </w:r>
      <w:r w:rsidR="00CC5089" w:rsidRPr="00D50DEF">
        <w:rPr>
          <w:sz w:val="20"/>
        </w:rPr>
        <w:t xml:space="preserve"> </w:t>
      </w:r>
      <w:r w:rsidRPr="00D50DEF">
        <w:rPr>
          <w:sz w:val="20"/>
        </w:rPr>
        <w:t xml:space="preserve">mm, </w:t>
      </w:r>
    </w:p>
    <w:p w:rsidR="00CC5089" w:rsidRPr="00D50DEF" w:rsidRDefault="00CC5089" w:rsidP="00CC5089">
      <w:pPr>
        <w:pStyle w:val="Zkladntext2"/>
        <w:spacing w:after="0" w:line="240" w:lineRule="auto"/>
        <w:jc w:val="both"/>
        <w:rPr>
          <w:sz w:val="20"/>
        </w:rPr>
      </w:pPr>
    </w:p>
    <w:p w:rsidR="00CC5089" w:rsidRPr="00D50DEF" w:rsidRDefault="00CC5089" w:rsidP="00CC5089">
      <w:pPr>
        <w:pStyle w:val="Zkladntext2"/>
        <w:spacing w:after="0" w:line="240" w:lineRule="auto"/>
        <w:jc w:val="both"/>
        <w:rPr>
          <w:sz w:val="20"/>
          <w:u w:val="single"/>
        </w:rPr>
      </w:pPr>
      <w:r w:rsidRPr="00D50DEF">
        <w:rPr>
          <w:sz w:val="20"/>
          <w:u w:val="single"/>
        </w:rPr>
        <w:t>D</w:t>
      </w:r>
      <w:r w:rsidR="005349A5" w:rsidRPr="00D50DEF">
        <w:rPr>
          <w:sz w:val="20"/>
          <w:u w:val="single"/>
        </w:rPr>
        <w:t xml:space="preserve">élka </w:t>
      </w:r>
      <w:r w:rsidRPr="00D50DEF">
        <w:rPr>
          <w:sz w:val="20"/>
          <w:u w:val="single"/>
        </w:rPr>
        <w:t xml:space="preserve">vrtu, </w:t>
      </w:r>
      <w:r w:rsidR="005349A5" w:rsidRPr="00D50DEF">
        <w:rPr>
          <w:sz w:val="20"/>
          <w:u w:val="single"/>
        </w:rPr>
        <w:t>umístění perforovaných úseků (štěrbinová perforace 1mm)</w:t>
      </w:r>
      <w:r w:rsidRPr="00D50DEF">
        <w:rPr>
          <w:sz w:val="20"/>
          <w:u w:val="single"/>
        </w:rPr>
        <w:t>:</w:t>
      </w:r>
      <w:r w:rsidR="005349A5" w:rsidRPr="00D50DEF">
        <w:rPr>
          <w:sz w:val="20"/>
          <w:u w:val="single"/>
        </w:rPr>
        <w:t xml:space="preserve"> </w:t>
      </w:r>
    </w:p>
    <w:p w:rsidR="00CC5089" w:rsidRPr="00D50DEF" w:rsidRDefault="00CC5089" w:rsidP="00CC5089">
      <w:pPr>
        <w:pStyle w:val="Zkladntext2"/>
        <w:spacing w:after="0" w:line="240" w:lineRule="auto"/>
        <w:jc w:val="both"/>
        <w:rPr>
          <w:sz w:val="20"/>
        </w:rPr>
      </w:pPr>
      <w:proofErr w:type="spellStart"/>
      <w:r w:rsidRPr="00D50DEF">
        <w:rPr>
          <w:sz w:val="20"/>
        </w:rPr>
        <w:t>Uvodní</w:t>
      </w:r>
      <w:proofErr w:type="spellEnd"/>
      <w:r w:rsidRPr="00D50DEF">
        <w:rPr>
          <w:sz w:val="20"/>
        </w:rPr>
        <w:t xml:space="preserve"> vrtaný průměr je o průměru 2</w:t>
      </w:r>
      <w:r w:rsidR="00F30181" w:rsidRPr="00D50DEF">
        <w:rPr>
          <w:sz w:val="20"/>
        </w:rPr>
        <w:t>16</w:t>
      </w:r>
      <w:r w:rsidR="00737AEC" w:rsidRPr="00D50DEF">
        <w:rPr>
          <w:sz w:val="20"/>
        </w:rPr>
        <w:t xml:space="preserve"> mm, </w:t>
      </w:r>
      <w:r w:rsidRPr="00D50DEF">
        <w:rPr>
          <w:sz w:val="20"/>
        </w:rPr>
        <w:t xml:space="preserve">vystrojen od </w:t>
      </w:r>
      <w:r w:rsidR="00A6234F" w:rsidRPr="00D50DEF">
        <w:rPr>
          <w:sz w:val="20"/>
        </w:rPr>
        <w:t xml:space="preserve">0 – </w:t>
      </w:r>
      <w:r w:rsidR="00BF0357" w:rsidRPr="00D50DEF">
        <w:rPr>
          <w:sz w:val="20"/>
        </w:rPr>
        <w:t>18</w:t>
      </w:r>
      <w:r w:rsidRPr="00D50DEF">
        <w:rPr>
          <w:sz w:val="20"/>
        </w:rPr>
        <w:t xml:space="preserve">m ocelovou pažnicí </w:t>
      </w:r>
      <w:r w:rsidR="000E1478" w:rsidRPr="00D50DEF">
        <w:rPr>
          <w:sz w:val="20"/>
        </w:rPr>
        <w:t>219</w:t>
      </w:r>
      <w:r w:rsidRPr="00D50DEF">
        <w:rPr>
          <w:sz w:val="20"/>
        </w:rPr>
        <w:t xml:space="preserve"> x 4 mm</w:t>
      </w:r>
      <w:r w:rsidR="00BF0357" w:rsidRPr="00D50DEF">
        <w:rPr>
          <w:sz w:val="20"/>
        </w:rPr>
        <w:t>, ocelová pažnice je provedena se štěrbinovým filtrem od hloubky 14m a níže</w:t>
      </w:r>
    </w:p>
    <w:p w:rsidR="00CC5089" w:rsidRPr="00D50DEF" w:rsidRDefault="00CC5089" w:rsidP="00CC5089">
      <w:pPr>
        <w:pStyle w:val="Zkladntext2"/>
        <w:spacing w:after="0" w:line="240" w:lineRule="auto"/>
        <w:jc w:val="both"/>
        <w:rPr>
          <w:sz w:val="20"/>
        </w:rPr>
      </w:pPr>
      <w:r w:rsidRPr="00D50DEF">
        <w:rPr>
          <w:sz w:val="20"/>
        </w:rPr>
        <w:t>Níže je vrtaný průměr o průměru 180 mm vystrojen PVC</w:t>
      </w:r>
      <w:r w:rsidRPr="00D50DEF">
        <w:rPr>
          <w:sz w:val="20"/>
          <w:vertAlign w:val="subscript"/>
        </w:rPr>
        <w:t>TV</w:t>
      </w:r>
      <w:r w:rsidRPr="00D50DEF">
        <w:rPr>
          <w:sz w:val="20"/>
        </w:rPr>
        <w:t xml:space="preserve"> pažnicí se štěrbinovým filtrem</w:t>
      </w:r>
      <w:r w:rsidR="00851D9B" w:rsidRPr="00D50DEF">
        <w:rPr>
          <w:sz w:val="20"/>
        </w:rPr>
        <w:t>/plnou</w:t>
      </w:r>
      <w:r w:rsidRPr="00D50DEF">
        <w:rPr>
          <w:sz w:val="20"/>
        </w:rPr>
        <w:t xml:space="preserve"> o průměru 125 mm</w:t>
      </w:r>
    </w:p>
    <w:p w:rsidR="00CC5089" w:rsidRPr="00D50DEF" w:rsidRDefault="00CC5089" w:rsidP="00CC5089">
      <w:pPr>
        <w:pStyle w:val="Zkladntext2"/>
        <w:spacing w:after="0" w:line="240" w:lineRule="auto"/>
        <w:jc w:val="both"/>
        <w:rPr>
          <w:sz w:val="20"/>
        </w:rPr>
      </w:pPr>
    </w:p>
    <w:p w:rsidR="00CC5089" w:rsidRPr="00D50DEF" w:rsidRDefault="00CC5089" w:rsidP="00CC5089">
      <w:pPr>
        <w:pStyle w:val="Zkladntext2"/>
        <w:spacing w:after="0" w:line="240" w:lineRule="auto"/>
        <w:jc w:val="both"/>
        <w:rPr>
          <w:sz w:val="20"/>
          <w:u w:val="single"/>
        </w:rPr>
      </w:pPr>
      <w:proofErr w:type="gramStart"/>
      <w:r w:rsidRPr="00D50DEF">
        <w:rPr>
          <w:sz w:val="20"/>
          <w:u w:val="single"/>
        </w:rPr>
        <w:t>Perforace :</w:t>
      </w:r>
      <w:proofErr w:type="gramEnd"/>
      <w:r w:rsidRPr="00D50DEF">
        <w:rPr>
          <w:sz w:val="20"/>
          <w:u w:val="single"/>
        </w:rPr>
        <w:t xml:space="preserve"> </w:t>
      </w:r>
    </w:p>
    <w:p w:rsidR="00CC5089" w:rsidRPr="00D50DEF" w:rsidRDefault="00CC5089" w:rsidP="00CC5089">
      <w:pPr>
        <w:pStyle w:val="Zkladntext2"/>
        <w:spacing w:after="0" w:line="240" w:lineRule="auto"/>
        <w:jc w:val="both"/>
        <w:rPr>
          <w:sz w:val="20"/>
        </w:rPr>
      </w:pPr>
      <w:r w:rsidRPr="00D50DEF">
        <w:rPr>
          <w:sz w:val="20"/>
        </w:rPr>
        <w:t xml:space="preserve">0,0 – </w:t>
      </w:r>
      <w:r w:rsidR="00BF0357" w:rsidRPr="00D50DEF">
        <w:rPr>
          <w:sz w:val="20"/>
        </w:rPr>
        <w:t>14</w:t>
      </w:r>
      <w:r w:rsidRPr="00D50DEF">
        <w:rPr>
          <w:sz w:val="20"/>
        </w:rPr>
        <w:t xml:space="preserve">m </w:t>
      </w:r>
      <w:r w:rsidR="007849E9" w:rsidRPr="00D50DEF">
        <w:rPr>
          <w:sz w:val="20"/>
        </w:rPr>
        <w:t xml:space="preserve">   </w:t>
      </w:r>
      <w:r w:rsidR="00F53677" w:rsidRPr="00D50DEF">
        <w:rPr>
          <w:sz w:val="20"/>
        </w:rPr>
        <w:t xml:space="preserve">         </w:t>
      </w:r>
      <w:r w:rsidRPr="00D50DEF">
        <w:rPr>
          <w:sz w:val="20"/>
        </w:rPr>
        <w:t>plná stěna potrubí</w:t>
      </w:r>
    </w:p>
    <w:p w:rsidR="00CC5089" w:rsidRPr="00D50DEF" w:rsidRDefault="00BF0357" w:rsidP="00CC5089">
      <w:pPr>
        <w:pStyle w:val="Zkladntext2"/>
        <w:spacing w:after="0" w:line="240" w:lineRule="auto"/>
        <w:jc w:val="both"/>
        <w:rPr>
          <w:sz w:val="20"/>
        </w:rPr>
      </w:pPr>
      <w:r w:rsidRPr="00D50DEF">
        <w:rPr>
          <w:sz w:val="20"/>
        </w:rPr>
        <w:t>14</w:t>
      </w:r>
      <w:r w:rsidR="007849E9" w:rsidRPr="00D50DEF">
        <w:rPr>
          <w:sz w:val="20"/>
        </w:rPr>
        <w:t>m</w:t>
      </w:r>
      <w:r w:rsidR="005D391F" w:rsidRPr="00D50DEF">
        <w:rPr>
          <w:sz w:val="20"/>
        </w:rPr>
        <w:t xml:space="preserve"> – </w:t>
      </w:r>
      <w:r w:rsidRPr="00D50DEF">
        <w:rPr>
          <w:sz w:val="20"/>
        </w:rPr>
        <w:t>24</w:t>
      </w:r>
      <w:r w:rsidR="00CC5089" w:rsidRPr="00D50DEF">
        <w:rPr>
          <w:sz w:val="20"/>
        </w:rPr>
        <w:t xml:space="preserve">m </w:t>
      </w:r>
      <w:r w:rsidR="007849E9" w:rsidRPr="00D50DEF">
        <w:rPr>
          <w:sz w:val="20"/>
        </w:rPr>
        <w:t xml:space="preserve">  </w:t>
      </w:r>
      <w:r w:rsidR="00F53677" w:rsidRPr="00D50DEF">
        <w:rPr>
          <w:sz w:val="20"/>
        </w:rPr>
        <w:t xml:space="preserve">        </w:t>
      </w:r>
      <w:r w:rsidR="00CC5089" w:rsidRPr="00D50DEF">
        <w:rPr>
          <w:sz w:val="20"/>
        </w:rPr>
        <w:t>perforovaná stěna potrubí</w:t>
      </w:r>
    </w:p>
    <w:p w:rsidR="00851D9B" w:rsidRPr="00D50DEF" w:rsidRDefault="00BF0357" w:rsidP="00851D9B">
      <w:pPr>
        <w:pStyle w:val="Zkladntext2"/>
        <w:spacing w:after="0" w:line="240" w:lineRule="auto"/>
        <w:jc w:val="both"/>
        <w:rPr>
          <w:sz w:val="20"/>
        </w:rPr>
      </w:pPr>
      <w:r w:rsidRPr="00D50DEF">
        <w:rPr>
          <w:sz w:val="20"/>
        </w:rPr>
        <w:t>24</w:t>
      </w:r>
      <w:r w:rsidR="000A01D5" w:rsidRPr="00D50DEF">
        <w:rPr>
          <w:sz w:val="20"/>
        </w:rPr>
        <w:t>,0</w:t>
      </w:r>
      <w:r w:rsidR="007849E9" w:rsidRPr="00D50DEF">
        <w:rPr>
          <w:sz w:val="20"/>
        </w:rPr>
        <w:t xml:space="preserve"> – </w:t>
      </w:r>
      <w:r w:rsidRPr="00D50DEF">
        <w:rPr>
          <w:sz w:val="20"/>
        </w:rPr>
        <w:t>26</w:t>
      </w:r>
      <w:r w:rsidR="00CC5089" w:rsidRPr="00D50DEF">
        <w:rPr>
          <w:sz w:val="20"/>
        </w:rPr>
        <w:t xml:space="preserve">,0m </w:t>
      </w:r>
      <w:r w:rsidR="00CC5089" w:rsidRPr="00D50DEF">
        <w:rPr>
          <w:sz w:val="20"/>
        </w:rPr>
        <w:tab/>
      </w:r>
      <w:r w:rsidR="007849E9" w:rsidRPr="00D50DEF">
        <w:rPr>
          <w:sz w:val="20"/>
        </w:rPr>
        <w:t xml:space="preserve">    </w:t>
      </w:r>
      <w:r w:rsidR="005D391F" w:rsidRPr="00D50DEF">
        <w:rPr>
          <w:sz w:val="20"/>
        </w:rPr>
        <w:t>p</w:t>
      </w:r>
      <w:r w:rsidR="00851D9B" w:rsidRPr="00D50DEF">
        <w:rPr>
          <w:sz w:val="20"/>
        </w:rPr>
        <w:t xml:space="preserve">lná </w:t>
      </w:r>
      <w:r w:rsidR="009E7DE4" w:rsidRPr="00D50DEF">
        <w:rPr>
          <w:sz w:val="20"/>
        </w:rPr>
        <w:t xml:space="preserve">stěna potrubí </w:t>
      </w:r>
      <w:r w:rsidR="00851D9B" w:rsidRPr="00D50DEF">
        <w:rPr>
          <w:sz w:val="20"/>
        </w:rPr>
        <w:t>(</w:t>
      </w:r>
      <w:proofErr w:type="spellStart"/>
      <w:r w:rsidR="00851D9B" w:rsidRPr="00D50DEF">
        <w:rPr>
          <w:sz w:val="20"/>
        </w:rPr>
        <w:t>kalník</w:t>
      </w:r>
      <w:proofErr w:type="spellEnd"/>
      <w:r w:rsidR="00851D9B" w:rsidRPr="00D50DEF">
        <w:rPr>
          <w:sz w:val="20"/>
        </w:rPr>
        <w:t>)</w:t>
      </w:r>
    </w:p>
    <w:p w:rsidR="00851D9B" w:rsidRPr="00D50DEF" w:rsidRDefault="00851D9B" w:rsidP="00CC5089">
      <w:pPr>
        <w:pStyle w:val="Zkladntext2"/>
        <w:spacing w:after="0" w:line="240" w:lineRule="auto"/>
        <w:jc w:val="both"/>
        <w:rPr>
          <w:sz w:val="20"/>
        </w:rPr>
      </w:pPr>
    </w:p>
    <w:p w:rsidR="00CC5089" w:rsidRPr="00D50DEF" w:rsidRDefault="00CC5089" w:rsidP="00CC5089">
      <w:pPr>
        <w:pStyle w:val="Zkladntext2"/>
        <w:spacing w:after="0" w:line="240" w:lineRule="auto"/>
        <w:jc w:val="both"/>
        <w:rPr>
          <w:sz w:val="20"/>
        </w:rPr>
      </w:pPr>
    </w:p>
    <w:p w:rsidR="00737AEC" w:rsidRPr="00D50DEF" w:rsidRDefault="005349A5" w:rsidP="00CC5089">
      <w:pPr>
        <w:pStyle w:val="Zkladntext2"/>
        <w:spacing w:after="0" w:line="240" w:lineRule="auto"/>
        <w:jc w:val="both"/>
        <w:rPr>
          <w:sz w:val="20"/>
        </w:rPr>
      </w:pPr>
      <w:r w:rsidRPr="00D50DEF">
        <w:rPr>
          <w:sz w:val="20"/>
          <w:u w:val="single"/>
        </w:rPr>
        <w:t>Obsyp</w:t>
      </w:r>
      <w:r w:rsidRPr="00D50DEF">
        <w:rPr>
          <w:sz w:val="20"/>
        </w:rPr>
        <w:t xml:space="preserve"> </w:t>
      </w:r>
    </w:p>
    <w:p w:rsidR="00737AEC" w:rsidRPr="00D50DEF" w:rsidRDefault="00737AEC" w:rsidP="00737AEC">
      <w:pPr>
        <w:pStyle w:val="Zkladntext2"/>
        <w:spacing w:after="0" w:line="240" w:lineRule="auto"/>
        <w:jc w:val="both"/>
        <w:rPr>
          <w:sz w:val="20"/>
        </w:rPr>
      </w:pPr>
      <w:r w:rsidRPr="00D50DEF">
        <w:rPr>
          <w:sz w:val="20"/>
        </w:rPr>
        <w:t xml:space="preserve">0,0 – </w:t>
      </w:r>
      <w:proofErr w:type="gramStart"/>
      <w:r w:rsidR="00BF0357" w:rsidRPr="00D50DEF">
        <w:rPr>
          <w:sz w:val="20"/>
        </w:rPr>
        <w:t>7,</w:t>
      </w:r>
      <w:r w:rsidR="00F30181" w:rsidRPr="00D50DEF">
        <w:rPr>
          <w:sz w:val="20"/>
        </w:rPr>
        <w:t>0</w:t>
      </w:r>
      <w:r w:rsidRPr="00D50DEF">
        <w:rPr>
          <w:sz w:val="20"/>
        </w:rPr>
        <w:t xml:space="preserve">  m </w:t>
      </w:r>
      <w:r w:rsidRPr="00D50DEF">
        <w:rPr>
          <w:sz w:val="20"/>
        </w:rPr>
        <w:tab/>
        <w:t>kačírek</w:t>
      </w:r>
      <w:proofErr w:type="gramEnd"/>
      <w:r w:rsidRPr="00D50DEF">
        <w:rPr>
          <w:sz w:val="20"/>
        </w:rPr>
        <w:t xml:space="preserve"> 4/8 </w:t>
      </w:r>
    </w:p>
    <w:p w:rsidR="00737AEC" w:rsidRPr="00D50DEF" w:rsidRDefault="00BF0357" w:rsidP="00737AEC">
      <w:pPr>
        <w:pStyle w:val="Zkladntext2"/>
        <w:spacing w:after="0" w:line="240" w:lineRule="auto"/>
        <w:jc w:val="both"/>
        <w:rPr>
          <w:sz w:val="20"/>
        </w:rPr>
      </w:pPr>
      <w:r w:rsidRPr="00D50DEF">
        <w:rPr>
          <w:sz w:val="20"/>
        </w:rPr>
        <w:t>7,</w:t>
      </w:r>
      <w:r w:rsidR="00737AEC" w:rsidRPr="00D50DEF">
        <w:rPr>
          <w:sz w:val="20"/>
        </w:rPr>
        <w:t>0 –</w:t>
      </w:r>
      <w:r w:rsidRPr="00D50DEF">
        <w:rPr>
          <w:sz w:val="20"/>
        </w:rPr>
        <w:t xml:space="preserve"> </w:t>
      </w:r>
      <w:proofErr w:type="gramStart"/>
      <w:r w:rsidRPr="00D50DEF">
        <w:rPr>
          <w:sz w:val="20"/>
        </w:rPr>
        <w:t>10,5</w:t>
      </w:r>
      <w:r w:rsidR="00F30181" w:rsidRPr="00D50DEF">
        <w:rPr>
          <w:sz w:val="20"/>
        </w:rPr>
        <w:t>0</w:t>
      </w:r>
      <w:r w:rsidR="00737AEC" w:rsidRPr="00D50DEF">
        <w:rPr>
          <w:sz w:val="20"/>
        </w:rPr>
        <w:t xml:space="preserve">  m </w:t>
      </w:r>
      <w:r w:rsidR="00737AEC" w:rsidRPr="00D50DEF">
        <w:rPr>
          <w:sz w:val="20"/>
        </w:rPr>
        <w:tab/>
        <w:t>bentonit</w:t>
      </w:r>
      <w:proofErr w:type="gramEnd"/>
    </w:p>
    <w:p w:rsidR="00BF0357" w:rsidRPr="00D50DEF" w:rsidRDefault="00BF0357" w:rsidP="00737AEC">
      <w:pPr>
        <w:pStyle w:val="Zkladntext2"/>
        <w:spacing w:after="0" w:line="240" w:lineRule="auto"/>
        <w:jc w:val="both"/>
        <w:rPr>
          <w:sz w:val="20"/>
        </w:rPr>
      </w:pPr>
      <w:r w:rsidRPr="00D50DEF">
        <w:rPr>
          <w:sz w:val="20"/>
        </w:rPr>
        <w:t xml:space="preserve">10,50 – </w:t>
      </w:r>
      <w:proofErr w:type="gramStart"/>
      <w:r w:rsidRPr="00D50DEF">
        <w:rPr>
          <w:sz w:val="20"/>
        </w:rPr>
        <w:t>11,0  m pískový</w:t>
      </w:r>
      <w:proofErr w:type="gramEnd"/>
      <w:r w:rsidRPr="00D50DEF">
        <w:rPr>
          <w:sz w:val="20"/>
        </w:rPr>
        <w:t xml:space="preserve"> přechod</w:t>
      </w:r>
    </w:p>
    <w:p w:rsidR="00737AEC" w:rsidRPr="00D50DEF" w:rsidRDefault="00BF0357" w:rsidP="00737AEC">
      <w:pPr>
        <w:pStyle w:val="Zkladntext2"/>
        <w:spacing w:after="0" w:line="240" w:lineRule="auto"/>
        <w:jc w:val="both"/>
        <w:rPr>
          <w:sz w:val="20"/>
        </w:rPr>
      </w:pPr>
      <w:r w:rsidRPr="00D50DEF">
        <w:rPr>
          <w:sz w:val="20"/>
        </w:rPr>
        <w:t xml:space="preserve">11,0 – </w:t>
      </w:r>
      <w:proofErr w:type="gramStart"/>
      <w:r w:rsidRPr="00D50DEF">
        <w:rPr>
          <w:sz w:val="20"/>
        </w:rPr>
        <w:t>26</w:t>
      </w:r>
      <w:r w:rsidR="00737AEC" w:rsidRPr="00D50DEF">
        <w:rPr>
          <w:sz w:val="20"/>
        </w:rPr>
        <w:t xml:space="preserve">,0  m </w:t>
      </w:r>
      <w:r w:rsidR="00737AEC" w:rsidRPr="00D50DEF">
        <w:rPr>
          <w:sz w:val="20"/>
        </w:rPr>
        <w:tab/>
        <w:t>kačírek</w:t>
      </w:r>
      <w:proofErr w:type="gramEnd"/>
      <w:r w:rsidR="00737AEC" w:rsidRPr="00D50DEF">
        <w:rPr>
          <w:sz w:val="20"/>
        </w:rPr>
        <w:t xml:space="preserve"> 4/8</w:t>
      </w:r>
    </w:p>
    <w:p w:rsidR="00737AEC" w:rsidRPr="00D50DEF" w:rsidRDefault="00737AEC" w:rsidP="00737AEC">
      <w:pPr>
        <w:pStyle w:val="Zkladntext2"/>
        <w:spacing w:after="0" w:line="240" w:lineRule="auto"/>
        <w:jc w:val="both"/>
        <w:rPr>
          <w:sz w:val="20"/>
        </w:rPr>
      </w:pPr>
    </w:p>
    <w:p w:rsidR="00DD3F84" w:rsidRPr="00D50DEF" w:rsidRDefault="00737AEC" w:rsidP="00CC5089">
      <w:pPr>
        <w:pStyle w:val="Zkladntext2"/>
        <w:spacing w:after="0" w:line="240" w:lineRule="auto"/>
        <w:jc w:val="both"/>
        <w:rPr>
          <w:sz w:val="20"/>
        </w:rPr>
      </w:pPr>
      <w:r w:rsidRPr="00D50DEF">
        <w:rPr>
          <w:sz w:val="20"/>
        </w:rPr>
        <w:t>J</w:t>
      </w:r>
      <w:r w:rsidR="00253FCE" w:rsidRPr="00D50DEF">
        <w:rPr>
          <w:sz w:val="20"/>
        </w:rPr>
        <w:t>e</w:t>
      </w:r>
      <w:r w:rsidR="005349A5" w:rsidRPr="00D50DEF">
        <w:rPr>
          <w:sz w:val="20"/>
        </w:rPr>
        <w:t xml:space="preserve"> v perforovaném úseku proveden vodárenským štěrkem zrnitosti </w:t>
      </w:r>
      <w:r w:rsidR="00253FCE" w:rsidRPr="00D50DEF">
        <w:rPr>
          <w:sz w:val="20"/>
        </w:rPr>
        <w:t>4/8</w:t>
      </w:r>
      <w:r w:rsidR="005349A5" w:rsidRPr="00D50DEF">
        <w:rPr>
          <w:sz w:val="20"/>
        </w:rPr>
        <w:t>mm, zbývající část</w:t>
      </w:r>
      <w:r w:rsidR="00253FCE" w:rsidRPr="00D50DEF">
        <w:rPr>
          <w:sz w:val="20"/>
        </w:rPr>
        <w:t xml:space="preserve"> </w:t>
      </w:r>
      <w:r w:rsidR="005349A5" w:rsidRPr="00D50DEF">
        <w:rPr>
          <w:sz w:val="20"/>
        </w:rPr>
        <w:t xml:space="preserve">zatěsněna jílovým těsněním. </w:t>
      </w:r>
      <w:proofErr w:type="spellStart"/>
      <w:r w:rsidR="005349A5" w:rsidRPr="00D50DEF">
        <w:rPr>
          <w:sz w:val="20"/>
        </w:rPr>
        <w:t>Zvodnělá</w:t>
      </w:r>
      <w:proofErr w:type="spellEnd"/>
      <w:r w:rsidR="005349A5" w:rsidRPr="00D50DEF">
        <w:rPr>
          <w:sz w:val="20"/>
        </w:rPr>
        <w:t xml:space="preserve"> část vrtu </w:t>
      </w:r>
      <w:r w:rsidR="00253FCE" w:rsidRPr="00D50DEF">
        <w:rPr>
          <w:sz w:val="20"/>
        </w:rPr>
        <w:t>je</w:t>
      </w:r>
      <w:r w:rsidR="005349A5" w:rsidRPr="00D50DEF">
        <w:rPr>
          <w:sz w:val="20"/>
        </w:rPr>
        <w:t xml:space="preserve"> provedena v pevných skalních horninách, kde obsyp slouží pouze jako stabilizační a pro které ČSN 755115 Jímání podzemní vody nestanovuje minimální tloušťku obsypu (článek 5.3.3.5.) Těsnění (jílem, be</w:t>
      </w:r>
      <w:r w:rsidRPr="00D50DEF">
        <w:rPr>
          <w:sz w:val="20"/>
        </w:rPr>
        <w:t>ntonitem</w:t>
      </w:r>
      <w:r w:rsidR="005349A5" w:rsidRPr="00D50DEF">
        <w:rPr>
          <w:sz w:val="20"/>
        </w:rPr>
        <w:t xml:space="preserve">) </w:t>
      </w:r>
      <w:r w:rsidR="001A7734" w:rsidRPr="00D50DEF">
        <w:rPr>
          <w:sz w:val="20"/>
        </w:rPr>
        <w:t>bylo</w:t>
      </w:r>
      <w:r w:rsidR="005349A5" w:rsidRPr="00D50DEF">
        <w:rPr>
          <w:sz w:val="20"/>
        </w:rPr>
        <w:t xml:space="preserve"> provedeno minimálně v tloušťce 30mm</w:t>
      </w:r>
      <w:r w:rsidRPr="00D50DEF">
        <w:rPr>
          <w:sz w:val="20"/>
        </w:rPr>
        <w:t xml:space="preserve"> </w:t>
      </w:r>
      <w:r w:rsidR="005349A5" w:rsidRPr="00D50DEF">
        <w:rPr>
          <w:sz w:val="20"/>
        </w:rPr>
        <w:t xml:space="preserve">(články 5.3.5.1. a 5.3.5.2 ČSN 75 5115) a musí vyplňovat prostor mezi zárubnicí a horninovou stěnou vrtu v délce minimálně </w:t>
      </w:r>
      <w:r w:rsidR="00F229D4" w:rsidRPr="00D50DEF">
        <w:rPr>
          <w:sz w:val="20"/>
        </w:rPr>
        <w:t>3</w:t>
      </w:r>
      <w:r w:rsidR="005349A5" w:rsidRPr="00D50DEF">
        <w:rPr>
          <w:sz w:val="20"/>
        </w:rPr>
        <w:t xml:space="preserve">m. </w:t>
      </w:r>
    </w:p>
    <w:p w:rsidR="00154C3D" w:rsidRPr="00D50DEF" w:rsidRDefault="00154C3D" w:rsidP="005349A5">
      <w:pPr>
        <w:pStyle w:val="Zkladntext2"/>
        <w:spacing w:after="0" w:line="240" w:lineRule="auto"/>
        <w:ind w:firstLine="708"/>
        <w:jc w:val="both"/>
        <w:rPr>
          <w:sz w:val="20"/>
        </w:rPr>
      </w:pPr>
    </w:p>
    <w:p w:rsidR="005349A5" w:rsidRPr="00D50DEF" w:rsidRDefault="005349A5" w:rsidP="005349A5">
      <w:pPr>
        <w:pStyle w:val="Zkladntext2"/>
        <w:spacing w:after="0" w:line="240" w:lineRule="auto"/>
        <w:ind w:firstLine="708"/>
        <w:jc w:val="both"/>
        <w:rPr>
          <w:sz w:val="20"/>
        </w:rPr>
      </w:pPr>
      <w:r w:rsidRPr="00D50DEF">
        <w:rPr>
          <w:sz w:val="20"/>
        </w:rPr>
        <w:t xml:space="preserve">Vystrojený vrt </w:t>
      </w:r>
      <w:r w:rsidR="007849E9" w:rsidRPr="00D50DEF">
        <w:rPr>
          <w:sz w:val="20"/>
        </w:rPr>
        <w:t>bude</w:t>
      </w:r>
      <w:r w:rsidRPr="00D50DEF">
        <w:rPr>
          <w:sz w:val="20"/>
        </w:rPr>
        <w:t xml:space="preserve"> vyčištěn a </w:t>
      </w:r>
      <w:r w:rsidR="007849E9" w:rsidRPr="00D50DEF">
        <w:rPr>
          <w:sz w:val="20"/>
        </w:rPr>
        <w:t>bude provedena čerpací a stoupací zkouška, budou</w:t>
      </w:r>
      <w:r w:rsidRPr="00D50DEF">
        <w:rPr>
          <w:sz w:val="20"/>
        </w:rPr>
        <w:t xml:space="preserve"> odebr</w:t>
      </w:r>
      <w:r w:rsidR="007849E9" w:rsidRPr="00D50DEF">
        <w:rPr>
          <w:sz w:val="20"/>
        </w:rPr>
        <w:t>ány</w:t>
      </w:r>
      <w:r w:rsidRPr="00D50DEF">
        <w:rPr>
          <w:sz w:val="20"/>
        </w:rPr>
        <w:t xml:space="preserve"> vzorky podzemní vody na analýzu v rozsahu dle vyhlášky č. 252/2004 Sb.</w:t>
      </w:r>
    </w:p>
    <w:p w:rsidR="00253FCE" w:rsidRPr="00D50DEF" w:rsidRDefault="005349A5" w:rsidP="005349A5">
      <w:pPr>
        <w:pStyle w:val="Zkladntext2"/>
        <w:spacing w:after="0" w:line="240" w:lineRule="auto"/>
        <w:ind w:firstLine="708"/>
        <w:jc w:val="both"/>
        <w:rPr>
          <w:sz w:val="20"/>
        </w:rPr>
      </w:pPr>
      <w:r w:rsidRPr="00D50DEF">
        <w:rPr>
          <w:sz w:val="20"/>
        </w:rPr>
        <w:tab/>
        <w:t xml:space="preserve">Kolem vrtané studny </w:t>
      </w:r>
      <w:r w:rsidR="00F53677" w:rsidRPr="00D50DEF">
        <w:rPr>
          <w:sz w:val="20"/>
        </w:rPr>
        <w:t>byla</w:t>
      </w:r>
      <w:r w:rsidRPr="00D50DEF">
        <w:rPr>
          <w:sz w:val="20"/>
        </w:rPr>
        <w:t xml:space="preserve"> provedena úprava proti pronikání dešťových vod dle </w:t>
      </w:r>
      <w:r w:rsidR="00AF7768" w:rsidRPr="00D50DEF">
        <w:rPr>
          <w:sz w:val="20"/>
        </w:rPr>
        <w:t>výkresové části PD</w:t>
      </w:r>
      <w:r w:rsidRPr="00D50DEF">
        <w:rPr>
          <w:sz w:val="20"/>
        </w:rPr>
        <w:t xml:space="preserve">. Materiál zárubnic </w:t>
      </w:r>
      <w:r w:rsidR="00AF7768" w:rsidRPr="00D50DEF">
        <w:rPr>
          <w:sz w:val="20"/>
        </w:rPr>
        <w:t xml:space="preserve">je dle prohlášení dodavatele </w:t>
      </w:r>
      <w:proofErr w:type="gramStart"/>
      <w:r w:rsidR="00AF7768" w:rsidRPr="00D50DEF">
        <w:rPr>
          <w:sz w:val="20"/>
        </w:rPr>
        <w:t xml:space="preserve">vrtu </w:t>
      </w:r>
      <w:r w:rsidRPr="00D50DEF">
        <w:rPr>
          <w:sz w:val="20"/>
        </w:rPr>
        <w:t xml:space="preserve"> zdravotně</w:t>
      </w:r>
      <w:proofErr w:type="gramEnd"/>
      <w:r w:rsidRPr="00D50DEF">
        <w:rPr>
          <w:sz w:val="20"/>
        </w:rPr>
        <w:t xml:space="preserve"> nezávadný a atestovaný pro použití pro pitnou vodu. Do vrtu </w:t>
      </w:r>
      <w:proofErr w:type="gramStart"/>
      <w:r w:rsidR="00C80491" w:rsidRPr="00D50DEF">
        <w:rPr>
          <w:sz w:val="20"/>
        </w:rPr>
        <w:t xml:space="preserve">bude </w:t>
      </w:r>
      <w:r w:rsidRPr="00D50DEF">
        <w:rPr>
          <w:sz w:val="20"/>
        </w:rPr>
        <w:t xml:space="preserve"> osazeno</w:t>
      </w:r>
      <w:proofErr w:type="gramEnd"/>
      <w:r w:rsidRPr="00D50DEF">
        <w:rPr>
          <w:sz w:val="20"/>
        </w:rPr>
        <w:t xml:space="preserve"> čerpadlo - </w:t>
      </w:r>
      <w:proofErr w:type="spellStart"/>
      <w:r w:rsidRPr="00D50DEF">
        <w:rPr>
          <w:sz w:val="20"/>
        </w:rPr>
        <w:t>Grundfos</w:t>
      </w:r>
      <w:proofErr w:type="spellEnd"/>
      <w:r w:rsidRPr="00D50DEF">
        <w:rPr>
          <w:sz w:val="20"/>
        </w:rPr>
        <w:t xml:space="preserve"> a</w:t>
      </w:r>
      <w:r w:rsidR="00C80491" w:rsidRPr="00D50DEF">
        <w:rPr>
          <w:sz w:val="20"/>
        </w:rPr>
        <w:t xml:space="preserve"> nebo podobné</w:t>
      </w:r>
      <w:r w:rsidRPr="00D50DEF">
        <w:rPr>
          <w:sz w:val="20"/>
        </w:rPr>
        <w:t xml:space="preserve">. </w:t>
      </w:r>
    </w:p>
    <w:p w:rsidR="00343DAD" w:rsidRPr="00D50DEF" w:rsidRDefault="00343DAD" w:rsidP="005349A5">
      <w:pPr>
        <w:pStyle w:val="Zkladntext2"/>
        <w:spacing w:after="0" w:line="240" w:lineRule="auto"/>
        <w:ind w:firstLine="708"/>
        <w:jc w:val="both"/>
        <w:rPr>
          <w:sz w:val="20"/>
        </w:rPr>
      </w:pPr>
      <w:r w:rsidRPr="00D50DEF">
        <w:rPr>
          <w:sz w:val="20"/>
        </w:rPr>
        <w:lastRenderedPageBreak/>
        <w:t>Ústí vrtu po provedení a ukončení průzkumné fáze bude zabezpečeno technickou šachticí – zhlavím. Může být použita plastová šachtice z materiálu PP nebo PE o průměru 800/1000mm, stejně tak variantně může být použita betonová šachtice z ŽB skruží o průměru 1000mm.</w:t>
      </w:r>
    </w:p>
    <w:p w:rsidR="00343DAD" w:rsidRPr="00D50DEF" w:rsidRDefault="00343DAD" w:rsidP="005349A5">
      <w:pPr>
        <w:pStyle w:val="Zkladntext2"/>
        <w:spacing w:after="0" w:line="240" w:lineRule="auto"/>
        <w:ind w:firstLine="708"/>
        <w:jc w:val="both"/>
        <w:rPr>
          <w:sz w:val="20"/>
        </w:rPr>
      </w:pPr>
      <w:r w:rsidRPr="00D50DEF">
        <w:rPr>
          <w:sz w:val="20"/>
        </w:rPr>
        <w:t>Ochranné a zabezpečovací práce na vrtu budou provedeny dle požadavků ČSN 75 5115 a §24a Vyhlášky č.269/2009 Sb.</w:t>
      </w:r>
    </w:p>
    <w:p w:rsidR="00343DAD" w:rsidRPr="00D50DEF" w:rsidRDefault="00343DAD" w:rsidP="005349A5">
      <w:pPr>
        <w:pStyle w:val="Zkladntext2"/>
        <w:spacing w:after="0" w:line="240" w:lineRule="auto"/>
        <w:ind w:firstLine="708"/>
        <w:jc w:val="both"/>
        <w:rPr>
          <w:sz w:val="20"/>
        </w:rPr>
      </w:pPr>
    </w:p>
    <w:p w:rsidR="00737AEC" w:rsidRPr="00D50DEF" w:rsidRDefault="005349A5" w:rsidP="005349A5">
      <w:pPr>
        <w:pStyle w:val="Zkladntext2"/>
        <w:spacing w:after="0" w:line="240" w:lineRule="auto"/>
        <w:ind w:firstLine="708"/>
        <w:jc w:val="both"/>
        <w:rPr>
          <w:sz w:val="20"/>
        </w:rPr>
      </w:pPr>
      <w:r w:rsidRPr="00D50DEF">
        <w:rPr>
          <w:sz w:val="20"/>
        </w:rPr>
        <w:t>Napájecí a ovládací kabel bude veden z připojovací skříňky v h</w:t>
      </w:r>
      <w:r w:rsidR="00295387" w:rsidRPr="00D50DEF">
        <w:rPr>
          <w:sz w:val="20"/>
        </w:rPr>
        <w:t>l</w:t>
      </w:r>
      <w:r w:rsidRPr="00D50DEF">
        <w:rPr>
          <w:sz w:val="20"/>
        </w:rPr>
        <w:t xml:space="preserve">oubce 700 mm, </w:t>
      </w:r>
      <w:r w:rsidR="00253FCE" w:rsidRPr="00D50DEF">
        <w:rPr>
          <w:sz w:val="20"/>
        </w:rPr>
        <w:t xml:space="preserve">připevněné na bok jímky zhlaví studny, </w:t>
      </w:r>
      <w:r w:rsidRPr="00D50DEF">
        <w:rPr>
          <w:sz w:val="20"/>
        </w:rPr>
        <w:t xml:space="preserve">kabel CYKY 3Cx2,5 bude obsypán pískem a </w:t>
      </w:r>
      <w:proofErr w:type="spellStart"/>
      <w:r w:rsidR="00737AEC" w:rsidRPr="00D50DEF">
        <w:rPr>
          <w:sz w:val="20"/>
        </w:rPr>
        <w:t>za</w:t>
      </w:r>
      <w:r w:rsidRPr="00D50DEF">
        <w:rPr>
          <w:sz w:val="20"/>
        </w:rPr>
        <w:t>krytován</w:t>
      </w:r>
      <w:proofErr w:type="spellEnd"/>
      <w:r w:rsidRPr="00D50DEF">
        <w:rPr>
          <w:sz w:val="20"/>
        </w:rPr>
        <w:t xml:space="preserve"> výstražnou fólií. </w:t>
      </w:r>
      <w:r w:rsidRPr="00D50DEF">
        <w:rPr>
          <w:sz w:val="20"/>
        </w:rPr>
        <w:tab/>
        <w:t xml:space="preserve">Umístění vrtané studny je zakresleno v situaci ve výkresové části projektu. </w:t>
      </w:r>
    </w:p>
    <w:p w:rsidR="005349A5" w:rsidRPr="00D50DEF" w:rsidRDefault="005349A5" w:rsidP="005349A5">
      <w:pPr>
        <w:pStyle w:val="Zkladntext2"/>
        <w:spacing w:after="0" w:line="240" w:lineRule="auto"/>
        <w:ind w:firstLine="708"/>
        <w:jc w:val="both"/>
        <w:rPr>
          <w:sz w:val="20"/>
        </w:rPr>
      </w:pPr>
      <w:r w:rsidRPr="00D50DEF">
        <w:rPr>
          <w:sz w:val="20"/>
        </w:rPr>
        <w:t xml:space="preserve">Od vrtané a vystrojené studny </w:t>
      </w:r>
      <w:r w:rsidR="009A4B0C" w:rsidRPr="00D50DEF">
        <w:rPr>
          <w:sz w:val="20"/>
        </w:rPr>
        <w:t>bude</w:t>
      </w:r>
      <w:r w:rsidRPr="00D50DEF">
        <w:rPr>
          <w:sz w:val="20"/>
        </w:rPr>
        <w:t xml:space="preserve"> vedena vodovodní přípojka HDPE </w:t>
      </w:r>
      <w:r w:rsidR="009A4B0C" w:rsidRPr="00D50DEF">
        <w:rPr>
          <w:sz w:val="20"/>
        </w:rPr>
        <w:t>DN 32</w:t>
      </w:r>
      <w:r w:rsidRPr="00D50DEF">
        <w:rPr>
          <w:sz w:val="20"/>
        </w:rPr>
        <w:t xml:space="preserve"> k</w:t>
      </w:r>
      <w:r w:rsidR="00F30181" w:rsidRPr="00D50DEF">
        <w:rPr>
          <w:sz w:val="20"/>
        </w:rPr>
        <w:t xml:space="preserve">e stávající studni </w:t>
      </w:r>
      <w:r w:rsidRPr="00D50DEF">
        <w:rPr>
          <w:sz w:val="20"/>
        </w:rPr>
        <w:t xml:space="preserve">(dl. </w:t>
      </w:r>
      <w:r w:rsidR="00BF0357" w:rsidRPr="00D50DEF">
        <w:rPr>
          <w:sz w:val="20"/>
        </w:rPr>
        <w:t>3</w:t>
      </w:r>
      <w:r w:rsidRPr="00D50DEF">
        <w:rPr>
          <w:sz w:val="20"/>
        </w:rPr>
        <w:t>m</w:t>
      </w:r>
      <w:r w:rsidR="00F30181" w:rsidRPr="00D50DEF">
        <w:rPr>
          <w:sz w:val="20"/>
        </w:rPr>
        <w:t xml:space="preserve">), kde budou </w:t>
      </w:r>
      <w:r w:rsidRPr="00D50DEF">
        <w:rPr>
          <w:sz w:val="20"/>
        </w:rPr>
        <w:t xml:space="preserve">napojeny </w:t>
      </w:r>
      <w:r w:rsidR="00F30181" w:rsidRPr="00D50DEF">
        <w:rPr>
          <w:sz w:val="20"/>
        </w:rPr>
        <w:t xml:space="preserve">stávající </w:t>
      </w:r>
      <w:r w:rsidRPr="00D50DEF">
        <w:rPr>
          <w:sz w:val="20"/>
        </w:rPr>
        <w:t>rozvody vody objektu.</w:t>
      </w:r>
    </w:p>
    <w:p w:rsidR="005349A5" w:rsidRPr="00D50DEF" w:rsidRDefault="005349A5" w:rsidP="005349A5">
      <w:pPr>
        <w:pStyle w:val="Zkladntext2"/>
        <w:spacing w:after="0" w:line="240" w:lineRule="auto"/>
        <w:ind w:firstLine="708"/>
        <w:jc w:val="both"/>
        <w:rPr>
          <w:sz w:val="20"/>
        </w:rPr>
      </w:pPr>
    </w:p>
    <w:p w:rsidR="005349A5" w:rsidRPr="00D50DEF" w:rsidRDefault="005349A5" w:rsidP="00295387">
      <w:pPr>
        <w:pStyle w:val="Zkladntext2"/>
        <w:spacing w:after="0" w:line="240" w:lineRule="auto"/>
        <w:ind w:firstLine="708"/>
        <w:jc w:val="both"/>
        <w:rPr>
          <w:sz w:val="20"/>
        </w:rPr>
      </w:pPr>
      <w:r w:rsidRPr="00D50DEF">
        <w:rPr>
          <w:sz w:val="20"/>
        </w:rPr>
        <w:t>Poznámka: Parametry čerpadla je nutno upřesnit po provedení studny, zjištění vydatnosti a skutečné hloubky vrtu. Odběr bude měřen vodoměrem.</w:t>
      </w:r>
    </w:p>
    <w:p w:rsidR="005349A5" w:rsidRPr="00D50DEF" w:rsidRDefault="005349A5" w:rsidP="005349A5">
      <w:pPr>
        <w:pStyle w:val="Zkladntext2"/>
        <w:spacing w:after="0" w:line="240" w:lineRule="auto"/>
        <w:ind w:firstLine="708"/>
        <w:jc w:val="both"/>
        <w:rPr>
          <w:sz w:val="20"/>
        </w:rPr>
      </w:pPr>
    </w:p>
    <w:p w:rsidR="005349A5" w:rsidRPr="00D50DEF" w:rsidRDefault="005349A5" w:rsidP="005349A5">
      <w:pPr>
        <w:pStyle w:val="Zkladntext2"/>
        <w:spacing w:after="0" w:line="240" w:lineRule="auto"/>
        <w:ind w:firstLine="708"/>
        <w:jc w:val="both"/>
        <w:rPr>
          <w:sz w:val="20"/>
        </w:rPr>
      </w:pPr>
      <w:r w:rsidRPr="00D50DEF">
        <w:rPr>
          <w:sz w:val="20"/>
        </w:rPr>
        <w:t xml:space="preserve">Inženýrské objekty - Technická část ( ve spolupráci s </w:t>
      </w:r>
      <w:proofErr w:type="gramStart"/>
      <w:r w:rsidRPr="00D50DEF">
        <w:rPr>
          <w:sz w:val="20"/>
        </w:rPr>
        <w:t>fa</w:t>
      </w:r>
      <w:proofErr w:type="gramEnd"/>
      <w:r w:rsidRPr="00D50DEF">
        <w:rPr>
          <w:sz w:val="20"/>
        </w:rPr>
        <w:t xml:space="preserve">. </w:t>
      </w:r>
      <w:r w:rsidR="00295387" w:rsidRPr="00D50DEF">
        <w:rPr>
          <w:sz w:val="20"/>
        </w:rPr>
        <w:t>STEJSKAL – Vrtané studny</w:t>
      </w:r>
      <w:r w:rsidRPr="00D50DEF">
        <w:rPr>
          <w:sz w:val="20"/>
        </w:rPr>
        <w:t>)</w:t>
      </w:r>
    </w:p>
    <w:p w:rsidR="005349A5" w:rsidRPr="00D50DEF" w:rsidRDefault="005349A5" w:rsidP="005349A5">
      <w:pPr>
        <w:pStyle w:val="Zkladntext2"/>
        <w:spacing w:after="0" w:line="240" w:lineRule="auto"/>
        <w:ind w:firstLine="708"/>
        <w:jc w:val="both"/>
        <w:rPr>
          <w:sz w:val="20"/>
        </w:rPr>
      </w:pPr>
    </w:p>
    <w:p w:rsidR="005349A5" w:rsidRPr="00D50DEF" w:rsidRDefault="005349A5" w:rsidP="005349A5">
      <w:pPr>
        <w:pStyle w:val="Zkladntext2"/>
        <w:spacing w:after="0" w:line="240" w:lineRule="auto"/>
        <w:ind w:firstLine="708"/>
        <w:jc w:val="both"/>
        <w:rPr>
          <w:sz w:val="20"/>
        </w:rPr>
      </w:pPr>
      <w:r w:rsidRPr="00D50DEF">
        <w:rPr>
          <w:sz w:val="20"/>
        </w:rPr>
        <w:t>Vrtaná souprava:</w:t>
      </w:r>
      <w:r w:rsidRPr="00D50DEF">
        <w:rPr>
          <w:sz w:val="20"/>
        </w:rPr>
        <w:tab/>
      </w:r>
      <w:r w:rsidR="00154C3D" w:rsidRPr="00D50DEF">
        <w:rPr>
          <w:rFonts w:ascii="Courier New" w:hAnsi="Courier New"/>
          <w:i/>
          <w:lang w:val="cs-CZ"/>
        </w:rPr>
        <w:t xml:space="preserve">RPP-RS19/Atlas </w:t>
      </w:r>
      <w:proofErr w:type="spellStart"/>
      <w:r w:rsidR="00154C3D" w:rsidRPr="00D50DEF">
        <w:rPr>
          <w:rFonts w:ascii="Courier New" w:hAnsi="Courier New"/>
          <w:i/>
          <w:lang w:val="cs-CZ"/>
        </w:rPr>
        <w:t>Copco</w:t>
      </w:r>
      <w:proofErr w:type="spellEnd"/>
      <w:r w:rsidR="00154C3D" w:rsidRPr="00D50DEF">
        <w:rPr>
          <w:rFonts w:ascii="Courier New" w:hAnsi="Courier New"/>
          <w:i/>
          <w:lang w:val="cs-CZ"/>
        </w:rPr>
        <w:t xml:space="preserve"> XAHS 237</w:t>
      </w:r>
      <w:r w:rsidR="005D391F" w:rsidRPr="00D50DEF">
        <w:rPr>
          <w:rFonts w:ascii="Courier New" w:hAnsi="Courier New"/>
          <w:i/>
        </w:rPr>
        <w:t>/12atm</w:t>
      </w:r>
    </w:p>
    <w:p w:rsidR="005349A5" w:rsidRPr="00D50DEF" w:rsidRDefault="005349A5" w:rsidP="005349A5">
      <w:pPr>
        <w:pStyle w:val="Zkladntext2"/>
        <w:spacing w:after="0" w:line="240" w:lineRule="auto"/>
        <w:ind w:firstLine="708"/>
        <w:jc w:val="both"/>
        <w:rPr>
          <w:sz w:val="20"/>
        </w:rPr>
      </w:pPr>
      <w:r w:rsidRPr="00D50DEF">
        <w:rPr>
          <w:sz w:val="20"/>
        </w:rPr>
        <w:t xml:space="preserve">Hloubka vrtu: </w:t>
      </w:r>
      <w:r w:rsidRPr="00D50DEF">
        <w:rPr>
          <w:sz w:val="20"/>
        </w:rPr>
        <w:tab/>
      </w:r>
      <w:r w:rsidRPr="00D50DEF">
        <w:rPr>
          <w:sz w:val="20"/>
        </w:rPr>
        <w:tab/>
      </w:r>
      <w:r w:rsidR="00BF0357" w:rsidRPr="00D50DEF">
        <w:rPr>
          <w:sz w:val="20"/>
        </w:rPr>
        <w:t>26</w:t>
      </w:r>
      <w:r w:rsidR="00295387" w:rsidRPr="00D50DEF">
        <w:rPr>
          <w:sz w:val="20"/>
        </w:rPr>
        <w:t xml:space="preserve"> </w:t>
      </w:r>
      <w:r w:rsidRPr="00D50DEF">
        <w:rPr>
          <w:sz w:val="20"/>
        </w:rPr>
        <w:t>m</w:t>
      </w:r>
    </w:p>
    <w:p w:rsidR="005349A5" w:rsidRPr="00D50DEF" w:rsidRDefault="005349A5" w:rsidP="005349A5">
      <w:pPr>
        <w:pStyle w:val="Zkladntext2"/>
        <w:spacing w:after="0" w:line="240" w:lineRule="auto"/>
        <w:ind w:firstLine="708"/>
        <w:jc w:val="both"/>
        <w:rPr>
          <w:sz w:val="20"/>
        </w:rPr>
      </w:pPr>
      <w:r w:rsidRPr="00D50DEF">
        <w:rPr>
          <w:sz w:val="20"/>
        </w:rPr>
        <w:t>Technologie vrtání:</w:t>
      </w:r>
      <w:r w:rsidR="00154C3D" w:rsidRPr="00D50DEF">
        <w:rPr>
          <w:sz w:val="20"/>
        </w:rPr>
        <w:tab/>
        <w:t>rotačně příklepová-</w:t>
      </w:r>
      <w:proofErr w:type="spellStart"/>
      <w:r w:rsidRPr="00D50DEF">
        <w:rPr>
          <w:sz w:val="20"/>
        </w:rPr>
        <w:t>bezjádrová</w:t>
      </w:r>
      <w:proofErr w:type="spellEnd"/>
    </w:p>
    <w:p w:rsidR="005349A5" w:rsidRPr="00D50DEF" w:rsidRDefault="005349A5" w:rsidP="005349A5">
      <w:pPr>
        <w:pStyle w:val="Zkladntext2"/>
        <w:spacing w:after="0" w:line="240" w:lineRule="auto"/>
        <w:ind w:firstLine="708"/>
        <w:jc w:val="both"/>
        <w:rPr>
          <w:sz w:val="20"/>
        </w:rPr>
      </w:pPr>
      <w:r w:rsidRPr="00D50DEF">
        <w:rPr>
          <w:sz w:val="20"/>
        </w:rPr>
        <w:t>Výplach vrtu:</w:t>
      </w:r>
      <w:r w:rsidRPr="00D50DEF">
        <w:rPr>
          <w:sz w:val="20"/>
        </w:rPr>
        <w:tab/>
      </w:r>
      <w:r w:rsidRPr="00D50DEF">
        <w:rPr>
          <w:sz w:val="20"/>
        </w:rPr>
        <w:tab/>
        <w:t xml:space="preserve"> </w:t>
      </w:r>
      <w:r w:rsidR="005D391F" w:rsidRPr="00D50DEF">
        <w:rPr>
          <w:sz w:val="20"/>
        </w:rPr>
        <w:t xml:space="preserve">vzduchový, </w:t>
      </w:r>
      <w:proofErr w:type="spellStart"/>
      <w:r w:rsidR="005D391F" w:rsidRPr="00D50DEF">
        <w:rPr>
          <w:sz w:val="20"/>
        </w:rPr>
        <w:t>aerlift</w:t>
      </w:r>
      <w:proofErr w:type="spellEnd"/>
      <w:r w:rsidR="005D391F" w:rsidRPr="00D50DEF">
        <w:rPr>
          <w:sz w:val="20"/>
        </w:rPr>
        <w:t>, 250l/s, 12</w:t>
      </w:r>
      <w:r w:rsidR="00154C3D" w:rsidRPr="00D50DEF">
        <w:rPr>
          <w:sz w:val="20"/>
        </w:rPr>
        <w:t xml:space="preserve"> </w:t>
      </w:r>
      <w:proofErr w:type="spellStart"/>
      <w:r w:rsidR="00154C3D" w:rsidRPr="00D50DEF">
        <w:rPr>
          <w:sz w:val="20"/>
        </w:rPr>
        <w:t>atm</w:t>
      </w:r>
      <w:proofErr w:type="spellEnd"/>
    </w:p>
    <w:p w:rsidR="005349A5" w:rsidRPr="00D50DEF" w:rsidRDefault="005349A5" w:rsidP="005349A5">
      <w:pPr>
        <w:pStyle w:val="Zkladntext2"/>
        <w:spacing w:after="0" w:line="240" w:lineRule="auto"/>
        <w:ind w:firstLine="708"/>
        <w:jc w:val="both"/>
        <w:rPr>
          <w:sz w:val="20"/>
        </w:rPr>
      </w:pPr>
      <w:r w:rsidRPr="00D50DEF">
        <w:rPr>
          <w:sz w:val="20"/>
        </w:rPr>
        <w:t>Vrtané nástroje:</w:t>
      </w:r>
      <w:r w:rsidRPr="00D50DEF">
        <w:rPr>
          <w:sz w:val="20"/>
        </w:rPr>
        <w:tab/>
        <w:t>ponorné kladivo průměr 2</w:t>
      </w:r>
      <w:r w:rsidR="00BF0357" w:rsidRPr="00D50DEF">
        <w:rPr>
          <w:sz w:val="20"/>
        </w:rPr>
        <w:t>16/18</w:t>
      </w:r>
      <w:r w:rsidR="000E1478" w:rsidRPr="00D50DEF">
        <w:rPr>
          <w:sz w:val="20"/>
        </w:rPr>
        <w:t>5</w:t>
      </w:r>
      <w:r w:rsidRPr="00D50DEF">
        <w:rPr>
          <w:sz w:val="20"/>
        </w:rPr>
        <w:t>mm</w:t>
      </w:r>
    </w:p>
    <w:p w:rsidR="00154C3D" w:rsidRPr="00D50DEF" w:rsidRDefault="00154C3D" w:rsidP="005349A5">
      <w:pPr>
        <w:pStyle w:val="Zkladntext2"/>
        <w:spacing w:after="0" w:line="240" w:lineRule="auto"/>
        <w:ind w:firstLine="708"/>
        <w:jc w:val="both"/>
        <w:rPr>
          <w:sz w:val="20"/>
        </w:rPr>
      </w:pPr>
    </w:p>
    <w:p w:rsidR="005349A5" w:rsidRPr="00D50DEF" w:rsidRDefault="00154C3D" w:rsidP="005349A5">
      <w:pPr>
        <w:pStyle w:val="Zkladntext2"/>
        <w:spacing w:after="0" w:line="240" w:lineRule="auto"/>
        <w:ind w:firstLine="708"/>
        <w:jc w:val="both"/>
        <w:rPr>
          <w:sz w:val="20"/>
        </w:rPr>
      </w:pPr>
      <w:r w:rsidRPr="00D50DEF">
        <w:rPr>
          <w:sz w:val="20"/>
        </w:rPr>
        <w:t>Výstroj:</w:t>
      </w:r>
      <w:r w:rsidRPr="00D50DEF">
        <w:rPr>
          <w:sz w:val="20"/>
        </w:rPr>
        <w:tab/>
        <w:t xml:space="preserve">          </w:t>
      </w:r>
      <w:r w:rsidR="005349A5" w:rsidRPr="00D50DEF">
        <w:rPr>
          <w:sz w:val="20"/>
        </w:rPr>
        <w:t xml:space="preserve">pracovní </w:t>
      </w:r>
      <w:r w:rsidR="00A6234F" w:rsidRPr="00D50DEF">
        <w:rPr>
          <w:sz w:val="20"/>
        </w:rPr>
        <w:t>–</w:t>
      </w:r>
      <w:r w:rsidR="005349A5" w:rsidRPr="00D50DEF">
        <w:rPr>
          <w:sz w:val="20"/>
        </w:rPr>
        <w:t xml:space="preserve"> </w:t>
      </w:r>
      <w:r w:rsidR="00A6234F" w:rsidRPr="00D50DEF">
        <w:rPr>
          <w:sz w:val="20"/>
        </w:rPr>
        <w:t>OCEL.</w:t>
      </w:r>
      <w:r w:rsidR="000E1478" w:rsidRPr="00D50DEF">
        <w:rPr>
          <w:sz w:val="20"/>
        </w:rPr>
        <w:t xml:space="preserve"> </w:t>
      </w:r>
      <w:proofErr w:type="gramStart"/>
      <w:r w:rsidR="000E1478" w:rsidRPr="00D50DEF">
        <w:rPr>
          <w:sz w:val="20"/>
        </w:rPr>
        <w:t>pažnice</w:t>
      </w:r>
      <w:proofErr w:type="gramEnd"/>
      <w:r w:rsidR="000E1478" w:rsidRPr="00D50DEF">
        <w:rPr>
          <w:sz w:val="20"/>
        </w:rPr>
        <w:t xml:space="preserve"> plná </w:t>
      </w:r>
      <w:proofErr w:type="spellStart"/>
      <w:r w:rsidR="000E1478" w:rsidRPr="00D50DEF">
        <w:rPr>
          <w:sz w:val="20"/>
        </w:rPr>
        <w:t>prům</w:t>
      </w:r>
      <w:proofErr w:type="spellEnd"/>
      <w:r w:rsidR="000E1478" w:rsidRPr="00D50DEF">
        <w:rPr>
          <w:sz w:val="20"/>
        </w:rPr>
        <w:t>. 219</w:t>
      </w:r>
      <w:r w:rsidR="00A6234F" w:rsidRPr="00D50DEF">
        <w:rPr>
          <w:sz w:val="20"/>
        </w:rPr>
        <w:t>x4</w:t>
      </w:r>
      <w:r w:rsidR="005349A5" w:rsidRPr="00D50DEF">
        <w:rPr>
          <w:sz w:val="20"/>
        </w:rPr>
        <w:t xml:space="preserve"> mm, (</w:t>
      </w:r>
      <w:r w:rsidR="00BF0357" w:rsidRPr="00D50DEF">
        <w:rPr>
          <w:sz w:val="20"/>
        </w:rPr>
        <w:t>do hloubky 18,</w:t>
      </w:r>
      <w:r w:rsidR="00F30181" w:rsidRPr="00D50DEF">
        <w:rPr>
          <w:sz w:val="20"/>
        </w:rPr>
        <w:t>0</w:t>
      </w:r>
      <w:r w:rsidR="005349A5" w:rsidRPr="00D50DEF">
        <w:rPr>
          <w:sz w:val="20"/>
        </w:rPr>
        <w:t>m)</w:t>
      </w:r>
    </w:p>
    <w:p w:rsidR="00A6234F" w:rsidRPr="00D50DEF" w:rsidRDefault="00A6234F" w:rsidP="00A6234F">
      <w:pPr>
        <w:pStyle w:val="Zkladntext2"/>
        <w:tabs>
          <w:tab w:val="left" w:pos="709"/>
          <w:tab w:val="left" w:pos="1418"/>
          <w:tab w:val="left" w:pos="1987"/>
        </w:tabs>
        <w:spacing w:after="0" w:line="240" w:lineRule="auto"/>
        <w:ind w:firstLine="708"/>
        <w:jc w:val="both"/>
        <w:rPr>
          <w:sz w:val="20"/>
        </w:rPr>
      </w:pPr>
      <w:r w:rsidRPr="00D50DEF">
        <w:rPr>
          <w:sz w:val="20"/>
        </w:rPr>
        <w:tab/>
      </w:r>
      <w:r w:rsidRPr="00D50DEF">
        <w:rPr>
          <w:sz w:val="20"/>
        </w:rPr>
        <w:tab/>
      </w:r>
      <w:r w:rsidRPr="00D50DEF">
        <w:rPr>
          <w:sz w:val="20"/>
        </w:rPr>
        <w:tab/>
        <w:t xml:space="preserve">definitivní – PVC. pažnice plná </w:t>
      </w:r>
      <w:r w:rsidR="00D45EFA" w:rsidRPr="00D50DEF">
        <w:rPr>
          <w:sz w:val="20"/>
        </w:rPr>
        <w:t>o průměru 125/5mm</w:t>
      </w:r>
      <w:r w:rsidRPr="00D50DEF">
        <w:rPr>
          <w:sz w:val="20"/>
        </w:rPr>
        <w:t>, (</w:t>
      </w:r>
      <w:r w:rsidR="006B2C66" w:rsidRPr="00D50DEF">
        <w:rPr>
          <w:sz w:val="20"/>
        </w:rPr>
        <w:t xml:space="preserve">do </w:t>
      </w:r>
      <w:r w:rsidR="000A01D5" w:rsidRPr="00D50DEF">
        <w:rPr>
          <w:sz w:val="20"/>
        </w:rPr>
        <w:t>hlou</w:t>
      </w:r>
      <w:r w:rsidR="00BF0357" w:rsidRPr="00D50DEF">
        <w:rPr>
          <w:sz w:val="20"/>
        </w:rPr>
        <w:t>bky 14</w:t>
      </w:r>
      <w:r w:rsidRPr="00D50DEF">
        <w:rPr>
          <w:sz w:val="20"/>
        </w:rPr>
        <w:t>m)</w:t>
      </w:r>
    </w:p>
    <w:p w:rsidR="005349A5" w:rsidRPr="00D50DEF" w:rsidRDefault="00154C3D" w:rsidP="000A01D5">
      <w:pPr>
        <w:pStyle w:val="Zkladntext2"/>
        <w:spacing w:after="0" w:line="240" w:lineRule="auto"/>
        <w:ind w:left="1968"/>
        <w:rPr>
          <w:sz w:val="20"/>
        </w:rPr>
      </w:pPr>
      <w:r w:rsidRPr="00D50DEF">
        <w:rPr>
          <w:sz w:val="20"/>
        </w:rPr>
        <w:t>d</w:t>
      </w:r>
      <w:r w:rsidR="005349A5" w:rsidRPr="00D50DEF">
        <w:rPr>
          <w:sz w:val="20"/>
        </w:rPr>
        <w:t xml:space="preserve">efinitivní - PVC pažnice se </w:t>
      </w:r>
      <w:proofErr w:type="spellStart"/>
      <w:r w:rsidR="005349A5" w:rsidRPr="00D50DEF">
        <w:rPr>
          <w:sz w:val="20"/>
        </w:rPr>
        <w:t>štěrb</w:t>
      </w:r>
      <w:r w:rsidR="00DD3F84" w:rsidRPr="00D50DEF">
        <w:rPr>
          <w:sz w:val="20"/>
        </w:rPr>
        <w:t>.</w:t>
      </w:r>
      <w:r w:rsidR="005349A5" w:rsidRPr="00D50DEF">
        <w:rPr>
          <w:sz w:val="20"/>
        </w:rPr>
        <w:t>filtrem</w:t>
      </w:r>
      <w:proofErr w:type="spellEnd"/>
      <w:r w:rsidR="005349A5" w:rsidRPr="00D50DEF">
        <w:rPr>
          <w:sz w:val="20"/>
        </w:rPr>
        <w:t xml:space="preserve"> o průměru</w:t>
      </w:r>
      <w:r w:rsidR="00DD3F84" w:rsidRPr="00D50DEF">
        <w:rPr>
          <w:sz w:val="20"/>
        </w:rPr>
        <w:t xml:space="preserve"> </w:t>
      </w:r>
      <w:r w:rsidR="005349A5" w:rsidRPr="00D50DEF">
        <w:rPr>
          <w:sz w:val="20"/>
        </w:rPr>
        <w:t>125/5mm</w:t>
      </w:r>
      <w:r w:rsidR="00F229D4" w:rsidRPr="00D50DEF">
        <w:rPr>
          <w:sz w:val="20"/>
        </w:rPr>
        <w:t xml:space="preserve"> </w:t>
      </w:r>
      <w:r w:rsidR="005349A5" w:rsidRPr="00D50DEF">
        <w:rPr>
          <w:sz w:val="20"/>
        </w:rPr>
        <w:t>o</w:t>
      </w:r>
      <w:r w:rsidR="00F229D4" w:rsidRPr="00D50DEF">
        <w:rPr>
          <w:sz w:val="20"/>
        </w:rPr>
        <w:t>d</w:t>
      </w:r>
      <w:r w:rsidR="005349A5" w:rsidRPr="00D50DEF">
        <w:rPr>
          <w:sz w:val="20"/>
        </w:rPr>
        <w:t xml:space="preserve"> </w:t>
      </w:r>
      <w:r w:rsidR="00BF0357" w:rsidRPr="00D50DEF">
        <w:rPr>
          <w:sz w:val="20"/>
        </w:rPr>
        <w:t>14</w:t>
      </w:r>
      <w:r w:rsidR="00DD3F84" w:rsidRPr="00D50DEF">
        <w:rPr>
          <w:sz w:val="20"/>
        </w:rPr>
        <w:t xml:space="preserve"> </w:t>
      </w:r>
      <w:r w:rsidR="005349A5" w:rsidRPr="00D50DEF">
        <w:rPr>
          <w:sz w:val="20"/>
        </w:rPr>
        <w:t>m</w:t>
      </w:r>
      <w:r w:rsidR="00851D9B" w:rsidRPr="00D50DEF">
        <w:rPr>
          <w:sz w:val="20"/>
        </w:rPr>
        <w:t xml:space="preserve"> a</w:t>
      </w:r>
      <w:r w:rsidR="00BF0357" w:rsidRPr="00D50DEF">
        <w:rPr>
          <w:sz w:val="20"/>
        </w:rPr>
        <w:t>ž 24</w:t>
      </w:r>
      <w:r w:rsidR="00851D9B" w:rsidRPr="00D50DEF">
        <w:rPr>
          <w:sz w:val="20"/>
        </w:rPr>
        <w:t>m</w:t>
      </w:r>
      <w:r w:rsidR="000A01D5" w:rsidRPr="00D50DEF">
        <w:rPr>
          <w:sz w:val="20"/>
        </w:rPr>
        <w:t xml:space="preserve"> </w:t>
      </w:r>
    </w:p>
    <w:p w:rsidR="00D45EFA" w:rsidRPr="00D50DEF" w:rsidRDefault="00D45EFA" w:rsidP="00D45EFA">
      <w:pPr>
        <w:pStyle w:val="Zkladntext2"/>
        <w:spacing w:after="0" w:line="240" w:lineRule="auto"/>
        <w:ind w:left="1985"/>
        <w:rPr>
          <w:sz w:val="20"/>
        </w:rPr>
      </w:pPr>
      <w:r w:rsidRPr="00D50DEF">
        <w:rPr>
          <w:sz w:val="20"/>
        </w:rPr>
        <w:t>definitivní – PVC. pažnice plná o průměru 125/5mm, (</w:t>
      </w:r>
      <w:r w:rsidR="000A01D5" w:rsidRPr="00D50DEF">
        <w:rPr>
          <w:sz w:val="20"/>
        </w:rPr>
        <w:t>od</w:t>
      </w:r>
      <w:r w:rsidR="00BF0357" w:rsidRPr="00D50DEF">
        <w:rPr>
          <w:sz w:val="20"/>
        </w:rPr>
        <w:t xml:space="preserve"> hloubky 24 do 28</w:t>
      </w:r>
      <w:r w:rsidRPr="00D50DEF">
        <w:rPr>
          <w:sz w:val="20"/>
        </w:rPr>
        <w:t>m)</w:t>
      </w:r>
    </w:p>
    <w:p w:rsidR="005349A5" w:rsidRPr="00D50DEF" w:rsidRDefault="005349A5" w:rsidP="005349A5">
      <w:pPr>
        <w:pStyle w:val="Zkladntext2"/>
        <w:spacing w:after="0" w:line="240" w:lineRule="auto"/>
        <w:ind w:firstLine="708"/>
        <w:jc w:val="both"/>
        <w:rPr>
          <w:sz w:val="20"/>
        </w:rPr>
      </w:pPr>
      <w:r w:rsidRPr="00D50DEF">
        <w:rPr>
          <w:sz w:val="20"/>
        </w:rPr>
        <w:t xml:space="preserve">Obsyp: </w:t>
      </w:r>
      <w:r w:rsidR="00154C3D" w:rsidRPr="00D50DEF">
        <w:rPr>
          <w:sz w:val="20"/>
        </w:rPr>
        <w:tab/>
        <w:t xml:space="preserve">          </w:t>
      </w:r>
      <w:r w:rsidRPr="00D50DEF">
        <w:rPr>
          <w:sz w:val="20"/>
        </w:rPr>
        <w:t xml:space="preserve">praný štěrkopísek frakce </w:t>
      </w:r>
      <w:r w:rsidR="00154C3D" w:rsidRPr="00D50DEF">
        <w:rPr>
          <w:sz w:val="20"/>
        </w:rPr>
        <w:t>4/8</w:t>
      </w:r>
      <w:r w:rsidRPr="00D50DEF">
        <w:rPr>
          <w:sz w:val="20"/>
        </w:rPr>
        <w:t>mm</w:t>
      </w:r>
    </w:p>
    <w:p w:rsidR="005349A5" w:rsidRPr="00D50DEF" w:rsidRDefault="005349A5" w:rsidP="005349A5">
      <w:pPr>
        <w:pStyle w:val="Zkladntext2"/>
        <w:spacing w:after="0" w:line="240" w:lineRule="auto"/>
        <w:ind w:firstLine="708"/>
        <w:jc w:val="both"/>
        <w:rPr>
          <w:sz w:val="20"/>
        </w:rPr>
      </w:pPr>
      <w:r w:rsidRPr="00D50DEF">
        <w:rPr>
          <w:sz w:val="20"/>
        </w:rPr>
        <w:t>Těsnění:</w:t>
      </w:r>
      <w:r w:rsidR="00154C3D" w:rsidRPr="00D50DEF">
        <w:rPr>
          <w:sz w:val="20"/>
        </w:rPr>
        <w:t xml:space="preserve">        </w:t>
      </w:r>
      <w:r w:rsidR="00BF0357" w:rsidRPr="00D50DEF">
        <w:rPr>
          <w:sz w:val="20"/>
        </w:rPr>
        <w:t>7,00 – 10</w:t>
      </w:r>
      <w:r w:rsidR="00F30181" w:rsidRPr="00D50DEF">
        <w:rPr>
          <w:sz w:val="20"/>
        </w:rPr>
        <w:t>,5</w:t>
      </w:r>
      <w:r w:rsidR="00AD5E89" w:rsidRPr="00D50DEF">
        <w:rPr>
          <w:sz w:val="20"/>
        </w:rPr>
        <w:t xml:space="preserve">0 m pod terénem </w:t>
      </w:r>
      <w:r w:rsidR="009A4B0C" w:rsidRPr="00D50DEF">
        <w:rPr>
          <w:sz w:val="20"/>
        </w:rPr>
        <w:t xml:space="preserve">je </w:t>
      </w:r>
      <w:r w:rsidRPr="00D50DEF">
        <w:rPr>
          <w:sz w:val="20"/>
        </w:rPr>
        <w:t xml:space="preserve">část zatěsněna </w:t>
      </w:r>
      <w:proofErr w:type="gramStart"/>
      <w:r w:rsidR="00AD5E89" w:rsidRPr="00D50DEF">
        <w:rPr>
          <w:sz w:val="20"/>
        </w:rPr>
        <w:t xml:space="preserve">bentonitovým </w:t>
      </w:r>
      <w:r w:rsidRPr="00D50DEF">
        <w:rPr>
          <w:sz w:val="20"/>
        </w:rPr>
        <w:t xml:space="preserve"> těsněním</w:t>
      </w:r>
      <w:proofErr w:type="gramEnd"/>
      <w:r w:rsidRPr="00D50DEF">
        <w:rPr>
          <w:sz w:val="20"/>
        </w:rPr>
        <w:t>.</w:t>
      </w:r>
    </w:p>
    <w:p w:rsidR="005349A5" w:rsidRPr="00D50DEF" w:rsidRDefault="005349A5" w:rsidP="00154C3D">
      <w:pPr>
        <w:pStyle w:val="Zkladntext2"/>
        <w:spacing w:after="0" w:line="240" w:lineRule="auto"/>
        <w:ind w:firstLine="708"/>
        <w:rPr>
          <w:sz w:val="20"/>
        </w:rPr>
      </w:pPr>
      <w:r w:rsidRPr="00D50DEF">
        <w:rPr>
          <w:sz w:val="20"/>
        </w:rPr>
        <w:tab/>
        <w:t>Definitivní výstroj bude provedena v závislosti na zastižené hladině podzemní vody a hloubce vrtu.</w:t>
      </w:r>
      <w:r w:rsidRPr="00D50DEF">
        <w:rPr>
          <w:sz w:val="20"/>
        </w:rPr>
        <w:tab/>
        <w:t xml:space="preserve">Dno studny </w:t>
      </w:r>
      <w:r w:rsidR="00AD5E89" w:rsidRPr="00D50DEF">
        <w:rPr>
          <w:sz w:val="20"/>
        </w:rPr>
        <w:t>(</w:t>
      </w:r>
      <w:proofErr w:type="spellStart"/>
      <w:r w:rsidR="00AD5E89" w:rsidRPr="00D50DEF">
        <w:rPr>
          <w:sz w:val="20"/>
        </w:rPr>
        <w:t>kalník</w:t>
      </w:r>
      <w:proofErr w:type="spellEnd"/>
      <w:r w:rsidR="00AD5E89" w:rsidRPr="00D50DEF">
        <w:rPr>
          <w:sz w:val="20"/>
        </w:rPr>
        <w:t>) bylo</w:t>
      </w:r>
      <w:r w:rsidRPr="00D50DEF">
        <w:rPr>
          <w:sz w:val="20"/>
        </w:rPr>
        <w:t xml:space="preserve"> </w:t>
      </w:r>
      <w:r w:rsidR="00AD5E89" w:rsidRPr="00D50DEF">
        <w:rPr>
          <w:sz w:val="20"/>
        </w:rPr>
        <w:t xml:space="preserve">ve vrstvě 2 m </w:t>
      </w:r>
      <w:r w:rsidRPr="00D50DEF">
        <w:rPr>
          <w:sz w:val="20"/>
        </w:rPr>
        <w:t xml:space="preserve">vysypáno vrstvou praného </w:t>
      </w:r>
      <w:r w:rsidR="00AD5E89" w:rsidRPr="00D50DEF">
        <w:rPr>
          <w:sz w:val="20"/>
        </w:rPr>
        <w:t xml:space="preserve">vodárenského </w:t>
      </w:r>
      <w:r w:rsidRPr="00D50DEF">
        <w:rPr>
          <w:sz w:val="20"/>
        </w:rPr>
        <w:t>štěrkopísku.</w:t>
      </w:r>
    </w:p>
    <w:p w:rsidR="005349A5" w:rsidRPr="00D50DEF" w:rsidRDefault="005349A5" w:rsidP="005349A5">
      <w:pPr>
        <w:pStyle w:val="Zkladntext2"/>
        <w:spacing w:after="0" w:line="240" w:lineRule="auto"/>
        <w:ind w:firstLine="708"/>
        <w:jc w:val="both"/>
        <w:rPr>
          <w:sz w:val="20"/>
        </w:rPr>
      </w:pPr>
      <w:r w:rsidRPr="00D50DEF">
        <w:rPr>
          <w:sz w:val="20"/>
        </w:rPr>
        <w:t>Voda bude po vybudování studny opakovaně odčerpána, aby bylo dosaženo vyčištění zdroje.</w:t>
      </w:r>
    </w:p>
    <w:p w:rsidR="00AD5E89" w:rsidRPr="00D50DEF" w:rsidRDefault="005349A5" w:rsidP="005349A5">
      <w:pPr>
        <w:pStyle w:val="Zkladntext2"/>
        <w:spacing w:after="0" w:line="240" w:lineRule="auto"/>
        <w:ind w:firstLine="708"/>
        <w:jc w:val="both"/>
        <w:rPr>
          <w:sz w:val="20"/>
        </w:rPr>
      </w:pPr>
      <w:r w:rsidRPr="00D50DEF">
        <w:rPr>
          <w:sz w:val="20"/>
        </w:rPr>
        <w:t xml:space="preserve">Umístění studny je navrženo v souladu s hydrogeologickým posouzením. </w:t>
      </w:r>
    </w:p>
    <w:p w:rsidR="005349A5" w:rsidRPr="00D50DEF" w:rsidRDefault="005349A5" w:rsidP="005349A5">
      <w:pPr>
        <w:pStyle w:val="Zkladntext2"/>
        <w:spacing w:after="0" w:line="240" w:lineRule="auto"/>
        <w:ind w:firstLine="708"/>
        <w:jc w:val="both"/>
        <w:rPr>
          <w:sz w:val="20"/>
        </w:rPr>
      </w:pPr>
      <w:r w:rsidRPr="00D50DEF">
        <w:rPr>
          <w:sz w:val="20"/>
        </w:rPr>
        <w:t xml:space="preserve">Do studny bude vsazeno ponorné čerpadlo a v RD bude v technické místnosti osazena tlaková nádoba 80l. </w:t>
      </w:r>
      <w:r w:rsidR="00AD5E89" w:rsidRPr="00D50DEF">
        <w:rPr>
          <w:sz w:val="20"/>
        </w:rPr>
        <w:t xml:space="preserve">Za zhlaví studny byla zvolena </w:t>
      </w:r>
      <w:r w:rsidRPr="00D50DEF">
        <w:rPr>
          <w:sz w:val="20"/>
        </w:rPr>
        <w:t>kruhov</w:t>
      </w:r>
      <w:r w:rsidR="000A01D5" w:rsidRPr="00D50DEF">
        <w:rPr>
          <w:sz w:val="20"/>
        </w:rPr>
        <w:t>á plastová  šachta o rozměru 9</w:t>
      </w:r>
      <w:r w:rsidR="00AD5E89" w:rsidRPr="00D50DEF">
        <w:rPr>
          <w:sz w:val="20"/>
        </w:rPr>
        <w:t xml:space="preserve">00 </w:t>
      </w:r>
      <w:r w:rsidRPr="00D50DEF">
        <w:rPr>
          <w:sz w:val="20"/>
        </w:rPr>
        <w:t>mm</w:t>
      </w:r>
      <w:r w:rsidR="00AD5E89" w:rsidRPr="00D50DEF">
        <w:rPr>
          <w:sz w:val="20"/>
        </w:rPr>
        <w:t xml:space="preserve">, která vystupuje </w:t>
      </w:r>
      <w:r w:rsidR="00AF7768" w:rsidRPr="00D50DEF">
        <w:rPr>
          <w:sz w:val="20"/>
        </w:rPr>
        <w:t xml:space="preserve">500mm nad </w:t>
      </w:r>
      <w:proofErr w:type="gramStart"/>
      <w:r w:rsidR="00AF7768" w:rsidRPr="00D50DEF">
        <w:rPr>
          <w:sz w:val="20"/>
        </w:rPr>
        <w:t>terén.</w:t>
      </w:r>
      <w:r w:rsidRPr="00D50DEF">
        <w:rPr>
          <w:sz w:val="20"/>
        </w:rPr>
        <w:t>.</w:t>
      </w:r>
      <w:proofErr w:type="gramEnd"/>
      <w:r w:rsidRPr="00D50DEF">
        <w:rPr>
          <w:sz w:val="20"/>
        </w:rPr>
        <w:t xml:space="preserve"> </w:t>
      </w:r>
    </w:p>
    <w:p w:rsidR="00154C3D" w:rsidRPr="00D50DEF" w:rsidRDefault="00154C3D" w:rsidP="005349A5">
      <w:pPr>
        <w:pStyle w:val="Zkladntext2"/>
        <w:spacing w:after="0" w:line="240" w:lineRule="auto"/>
        <w:ind w:firstLine="708"/>
        <w:jc w:val="both"/>
        <w:rPr>
          <w:sz w:val="20"/>
        </w:rPr>
      </w:pPr>
    </w:p>
    <w:p w:rsidR="006A6DC9" w:rsidRPr="00D50DEF" w:rsidRDefault="006A6DC9" w:rsidP="005349A5">
      <w:pPr>
        <w:jc w:val="both"/>
        <w:rPr>
          <w:rFonts w:cs="Arial"/>
          <w:b/>
          <w:sz w:val="20"/>
          <w:u w:val="single"/>
        </w:rPr>
      </w:pPr>
      <w:r w:rsidRPr="00D50DEF">
        <w:rPr>
          <w:rFonts w:cs="Arial"/>
          <w:b/>
          <w:sz w:val="20"/>
          <w:u w:val="single"/>
        </w:rPr>
        <w:t xml:space="preserve">2.1.1.1.1.    Pokyny pro výstavbu </w:t>
      </w:r>
    </w:p>
    <w:p w:rsidR="00B26DEA" w:rsidRPr="00D50DEF" w:rsidRDefault="00B26DEA" w:rsidP="00B26DEA">
      <w:pPr>
        <w:pStyle w:val="Zkladntext2"/>
        <w:spacing w:after="0" w:line="240" w:lineRule="auto"/>
        <w:ind w:firstLine="708"/>
        <w:jc w:val="both"/>
        <w:rPr>
          <w:sz w:val="20"/>
        </w:rPr>
      </w:pPr>
      <w:r w:rsidRPr="00D50DEF">
        <w:rPr>
          <w:sz w:val="20"/>
        </w:rPr>
        <w:t xml:space="preserve">Sítě viz Souhrnná technická zpráva </w:t>
      </w:r>
      <w:r w:rsidR="00ED2B0A" w:rsidRPr="00D50DEF">
        <w:rPr>
          <w:sz w:val="20"/>
        </w:rPr>
        <w:t xml:space="preserve">TZ A_B </w:t>
      </w:r>
      <w:proofErr w:type="gramStart"/>
      <w:r w:rsidRPr="00D50DEF">
        <w:rPr>
          <w:sz w:val="20"/>
        </w:rPr>
        <w:t>bod B.1.3</w:t>
      </w:r>
      <w:proofErr w:type="gramEnd"/>
    </w:p>
    <w:p w:rsidR="00B26DEA" w:rsidRPr="00D50DEF" w:rsidRDefault="00B26DEA" w:rsidP="00B26DEA">
      <w:pPr>
        <w:pStyle w:val="Zkladntext2"/>
        <w:spacing w:after="0" w:line="240" w:lineRule="auto"/>
        <w:ind w:firstLine="708"/>
        <w:jc w:val="both"/>
        <w:rPr>
          <w:sz w:val="20"/>
        </w:rPr>
      </w:pPr>
      <w:r w:rsidRPr="00D50DEF">
        <w:rPr>
          <w:sz w:val="20"/>
        </w:rPr>
        <w:t xml:space="preserve">Před zahájením zemních prací budou v terénu rovněž předány skutečné hranice stavby a </w:t>
      </w:r>
      <w:proofErr w:type="spellStart"/>
      <w:r w:rsidRPr="00D50DEF">
        <w:rPr>
          <w:sz w:val="20"/>
        </w:rPr>
        <w:t>a</w:t>
      </w:r>
      <w:proofErr w:type="spellEnd"/>
      <w:r w:rsidRPr="00D50DEF">
        <w:rPr>
          <w:sz w:val="20"/>
        </w:rPr>
        <w:t xml:space="preserve"> jejich stávající stav projednán s jejich vlastníky.</w:t>
      </w:r>
    </w:p>
    <w:p w:rsidR="00B26DEA" w:rsidRPr="00D50DEF" w:rsidRDefault="00ED2B0A" w:rsidP="00B26DEA">
      <w:pPr>
        <w:pStyle w:val="Zkladntext2"/>
        <w:spacing w:after="0" w:line="240" w:lineRule="auto"/>
        <w:ind w:firstLine="708"/>
        <w:jc w:val="both"/>
        <w:rPr>
          <w:sz w:val="20"/>
        </w:rPr>
      </w:pPr>
      <w:r w:rsidRPr="00D50DEF">
        <w:rPr>
          <w:sz w:val="20"/>
        </w:rPr>
        <w:t>Výstavba</w:t>
      </w:r>
      <w:r w:rsidR="00B26DEA" w:rsidRPr="00D50DEF">
        <w:rPr>
          <w:sz w:val="20"/>
        </w:rPr>
        <w:t xml:space="preserve"> bude prováděna dle </w:t>
      </w:r>
      <w:proofErr w:type="gramStart"/>
      <w:r w:rsidR="00B26DEA" w:rsidRPr="00D50DEF">
        <w:rPr>
          <w:sz w:val="20"/>
        </w:rPr>
        <w:t>bodů B.2.2</w:t>
      </w:r>
      <w:proofErr w:type="gramEnd"/>
      <w:r w:rsidR="00B26DEA" w:rsidRPr="00D50DEF">
        <w:rPr>
          <w:sz w:val="20"/>
        </w:rPr>
        <w:t xml:space="preserve"> až B.2.12 této zprávy.</w:t>
      </w:r>
    </w:p>
    <w:p w:rsidR="006A6DC9" w:rsidRPr="00D50DEF" w:rsidRDefault="00B26DEA" w:rsidP="00B26DEA">
      <w:pPr>
        <w:pStyle w:val="Zkladntext2"/>
        <w:spacing w:after="0" w:line="240" w:lineRule="auto"/>
        <w:ind w:firstLine="708"/>
        <w:jc w:val="both"/>
        <w:rPr>
          <w:sz w:val="20"/>
        </w:rPr>
      </w:pPr>
      <w:r w:rsidRPr="00D50DEF">
        <w:rPr>
          <w:sz w:val="20"/>
        </w:rPr>
        <w:t xml:space="preserve">V případě změny oproti PD bude k odsouhlasení přizván projektant, AD, technický dozor, stavebník a vlastníci sousedních pozemků, kteří </w:t>
      </w:r>
      <w:proofErr w:type="gramStart"/>
      <w:r w:rsidRPr="00D50DEF">
        <w:rPr>
          <w:sz w:val="20"/>
        </w:rPr>
        <w:t>dali</w:t>
      </w:r>
      <w:proofErr w:type="gramEnd"/>
      <w:r w:rsidRPr="00D50DEF">
        <w:rPr>
          <w:sz w:val="20"/>
        </w:rPr>
        <w:t xml:space="preserve"> souhlas ke stavbě ve vyjádřeních.</w:t>
      </w:r>
      <w:r w:rsidRPr="00D50DEF">
        <w:rPr>
          <w:sz w:val="20"/>
        </w:rPr>
        <w:tab/>
        <w:t xml:space="preserve">Dodavatel </w:t>
      </w:r>
      <w:proofErr w:type="gramStart"/>
      <w:r w:rsidRPr="00D50DEF">
        <w:rPr>
          <w:sz w:val="20"/>
        </w:rPr>
        <w:t>zajistí</w:t>
      </w:r>
      <w:proofErr w:type="gramEnd"/>
      <w:r w:rsidRPr="00D50DEF">
        <w:rPr>
          <w:sz w:val="20"/>
        </w:rPr>
        <w:t xml:space="preserve"> předání dokumentace, opravené dle skutečného provedení stavby a předá geodetické zaměření stavby v digitálním zpracování, fotodokumentaci z provádění stavby, souhlasy vlastníků dotčených pozemků s provedením konečných terénních úprav a ostatní doklady potřebné pro předání stavby. Dodavatel předá certifikáty a prohlášení o shodě na materiály na stavbě použité.</w:t>
      </w:r>
    </w:p>
    <w:p w:rsidR="00B26DEA" w:rsidRPr="00D50DEF" w:rsidRDefault="00B26DEA" w:rsidP="00B26DEA">
      <w:pPr>
        <w:pStyle w:val="Zkladntext2"/>
        <w:spacing w:after="0" w:line="240" w:lineRule="auto"/>
        <w:ind w:firstLine="708"/>
        <w:jc w:val="both"/>
        <w:rPr>
          <w:sz w:val="20"/>
        </w:rPr>
      </w:pPr>
    </w:p>
    <w:p w:rsidR="006A6DC9" w:rsidRPr="00D50DEF" w:rsidRDefault="006A6DC9" w:rsidP="006A6DC9">
      <w:pPr>
        <w:jc w:val="both"/>
        <w:rPr>
          <w:rFonts w:cs="Arial"/>
          <w:b/>
          <w:sz w:val="20"/>
          <w:u w:val="single"/>
        </w:rPr>
      </w:pPr>
      <w:proofErr w:type="gramStart"/>
      <w:r w:rsidRPr="00D50DEF">
        <w:rPr>
          <w:rFonts w:cs="Arial"/>
          <w:b/>
          <w:sz w:val="20"/>
          <w:u w:val="single"/>
        </w:rPr>
        <w:t>2.1.1.1.2   Uvedení</w:t>
      </w:r>
      <w:proofErr w:type="gramEnd"/>
      <w:r w:rsidRPr="00D50DEF">
        <w:rPr>
          <w:rFonts w:cs="Arial"/>
          <w:b/>
          <w:sz w:val="20"/>
          <w:u w:val="single"/>
        </w:rPr>
        <w:t xml:space="preserve"> do provozu</w:t>
      </w:r>
    </w:p>
    <w:p w:rsidR="006A6DC9" w:rsidRPr="00D50DEF" w:rsidRDefault="006A6DC9" w:rsidP="00DC4722">
      <w:pPr>
        <w:pStyle w:val="Styl"/>
        <w:shd w:val="clear" w:color="auto" w:fill="FFFFFF"/>
        <w:spacing w:line="230" w:lineRule="exact"/>
        <w:ind w:left="15" w:right="269" w:firstLine="694"/>
        <w:rPr>
          <w:color w:val="000000"/>
          <w:sz w:val="20"/>
          <w:szCs w:val="20"/>
          <w:shd w:val="clear" w:color="auto" w:fill="FFFFFF"/>
          <w:lang w:bidi="he-IL"/>
        </w:rPr>
      </w:pPr>
      <w:r w:rsidRPr="00D50DEF">
        <w:rPr>
          <w:color w:val="000000"/>
          <w:sz w:val="20"/>
          <w:szCs w:val="20"/>
        </w:rPr>
        <w:t xml:space="preserve">Před uvedením do provozu bude pro potřeby kolaudačního řízení </w:t>
      </w:r>
      <w:r w:rsidR="00B26DEA" w:rsidRPr="00D50DEF">
        <w:rPr>
          <w:color w:val="000000"/>
          <w:sz w:val="20"/>
          <w:szCs w:val="20"/>
        </w:rPr>
        <w:t xml:space="preserve">nebo závěrečné prohlídky stavby </w:t>
      </w:r>
      <w:r w:rsidRPr="00D50DEF">
        <w:rPr>
          <w:color w:val="000000"/>
          <w:sz w:val="20"/>
          <w:szCs w:val="20"/>
        </w:rPr>
        <w:t xml:space="preserve">vypracován Provozní řád </w:t>
      </w:r>
      <w:r w:rsidRPr="00D50DEF">
        <w:rPr>
          <w:color w:val="000000"/>
          <w:sz w:val="20"/>
          <w:szCs w:val="20"/>
          <w:shd w:val="clear" w:color="auto" w:fill="FFFFFF"/>
          <w:lang w:bidi="he-IL"/>
        </w:rPr>
        <w:t xml:space="preserve">s konkrétními údaji o umístění, provozovateli, </w:t>
      </w:r>
      <w:proofErr w:type="spellStart"/>
      <w:r w:rsidRPr="00D50DEF">
        <w:rPr>
          <w:color w:val="000000"/>
          <w:sz w:val="20"/>
          <w:szCs w:val="20"/>
          <w:shd w:val="clear" w:color="auto" w:fill="FFFFFF"/>
          <w:lang w:bidi="he-IL"/>
        </w:rPr>
        <w:t>í</w:t>
      </w:r>
      <w:proofErr w:type="spellEnd"/>
      <w:r w:rsidRPr="00D50DEF">
        <w:rPr>
          <w:color w:val="000000"/>
          <w:sz w:val="20"/>
          <w:szCs w:val="20"/>
          <w:shd w:val="clear" w:color="auto" w:fill="FFFFFF"/>
          <w:lang w:bidi="he-IL"/>
        </w:rPr>
        <w:t xml:space="preserve">. </w:t>
      </w:r>
    </w:p>
    <w:p w:rsidR="006A6DC9" w:rsidRPr="00D50DEF" w:rsidRDefault="006A6DC9" w:rsidP="006A6DC9">
      <w:pPr>
        <w:jc w:val="both"/>
        <w:rPr>
          <w:rFonts w:cs="Arial"/>
          <w:sz w:val="20"/>
        </w:rPr>
      </w:pPr>
    </w:p>
    <w:p w:rsidR="006A6DC9" w:rsidRPr="00D50DEF" w:rsidRDefault="006A6DC9" w:rsidP="006A6DC9">
      <w:pPr>
        <w:jc w:val="both"/>
        <w:rPr>
          <w:rFonts w:cs="Arial"/>
          <w:b/>
          <w:sz w:val="20"/>
          <w:u w:val="single"/>
        </w:rPr>
      </w:pPr>
      <w:proofErr w:type="gramStart"/>
      <w:r w:rsidRPr="00D50DEF">
        <w:rPr>
          <w:rFonts w:cs="Arial"/>
          <w:b/>
          <w:sz w:val="20"/>
          <w:u w:val="single"/>
        </w:rPr>
        <w:t>2.1.1.1.3   Plán</w:t>
      </w:r>
      <w:proofErr w:type="gramEnd"/>
      <w:r w:rsidRPr="00D50DEF">
        <w:rPr>
          <w:rFonts w:cs="Arial"/>
          <w:b/>
          <w:sz w:val="20"/>
          <w:u w:val="single"/>
        </w:rPr>
        <w:t xml:space="preserve"> kontrolních prohlídek stavby</w:t>
      </w:r>
    </w:p>
    <w:p w:rsidR="006A6DC9" w:rsidRPr="00D50DEF" w:rsidRDefault="00ED2B0A" w:rsidP="006A6DC9">
      <w:pPr>
        <w:jc w:val="both"/>
        <w:rPr>
          <w:rFonts w:cs="Arial"/>
          <w:color w:val="000000"/>
          <w:sz w:val="20"/>
        </w:rPr>
      </w:pPr>
      <w:r w:rsidRPr="00D50DEF">
        <w:rPr>
          <w:rFonts w:cs="Arial"/>
          <w:color w:val="000000"/>
          <w:sz w:val="20"/>
        </w:rPr>
        <w:t>Provedení průzkumného vrtu, provedení zkoušek</w:t>
      </w:r>
      <w:r w:rsidR="006A6DC9" w:rsidRPr="00D50DEF">
        <w:rPr>
          <w:sz w:val="20"/>
        </w:rPr>
        <w:tab/>
      </w:r>
      <w:r w:rsidR="00D50DEF" w:rsidRPr="00D50DEF">
        <w:rPr>
          <w:rFonts w:cs="Arial"/>
          <w:color w:val="000000"/>
          <w:sz w:val="20"/>
        </w:rPr>
        <w:tab/>
      </w:r>
      <w:r w:rsidR="00D50DEF" w:rsidRPr="00D50DEF">
        <w:rPr>
          <w:rFonts w:cs="Arial"/>
          <w:color w:val="000000"/>
          <w:sz w:val="20"/>
        </w:rPr>
        <w:tab/>
      </w:r>
      <w:r w:rsidR="00D50DEF" w:rsidRPr="00D50DEF">
        <w:rPr>
          <w:rFonts w:cs="Arial"/>
          <w:color w:val="000000"/>
          <w:sz w:val="20"/>
        </w:rPr>
        <w:tab/>
        <w:t>dne  10/2022</w:t>
      </w:r>
    </w:p>
    <w:p w:rsidR="006A6DC9" w:rsidRPr="00D50DEF" w:rsidRDefault="006A6DC9" w:rsidP="006A6DC9">
      <w:pPr>
        <w:jc w:val="both"/>
        <w:rPr>
          <w:rFonts w:cs="Arial"/>
          <w:color w:val="000000"/>
          <w:sz w:val="20"/>
        </w:rPr>
      </w:pPr>
      <w:proofErr w:type="spellStart"/>
      <w:r w:rsidRPr="00D50DEF">
        <w:rPr>
          <w:rFonts w:cs="Arial"/>
          <w:color w:val="000000"/>
          <w:sz w:val="20"/>
        </w:rPr>
        <w:t>Dopojení</w:t>
      </w:r>
      <w:proofErr w:type="spellEnd"/>
      <w:r w:rsidRPr="00D50DEF">
        <w:rPr>
          <w:rFonts w:cs="Arial"/>
          <w:color w:val="000000"/>
          <w:sz w:val="20"/>
        </w:rPr>
        <w:t xml:space="preserve"> technologie, </w:t>
      </w:r>
      <w:r w:rsidR="00ED2B0A" w:rsidRPr="00D50DEF">
        <w:rPr>
          <w:rFonts w:cs="Arial"/>
          <w:color w:val="000000"/>
          <w:sz w:val="20"/>
        </w:rPr>
        <w:t>zhlaví</w:t>
      </w:r>
      <w:r w:rsidRPr="00D50DEF">
        <w:rPr>
          <w:rFonts w:cs="Arial"/>
          <w:color w:val="000000"/>
          <w:sz w:val="20"/>
        </w:rPr>
        <w:t xml:space="preserve">, komplexní zkoušky  </w:t>
      </w:r>
      <w:r w:rsidR="00ED2B0A" w:rsidRPr="00D50DEF">
        <w:rPr>
          <w:rFonts w:cs="Arial"/>
          <w:color w:val="000000"/>
          <w:sz w:val="20"/>
        </w:rPr>
        <w:tab/>
      </w:r>
      <w:r w:rsidR="00ED2B0A" w:rsidRPr="00D50DEF">
        <w:rPr>
          <w:rFonts w:cs="Arial"/>
          <w:color w:val="000000"/>
          <w:sz w:val="20"/>
        </w:rPr>
        <w:tab/>
      </w:r>
      <w:r w:rsidR="00ED2B0A" w:rsidRPr="00D50DEF">
        <w:rPr>
          <w:rFonts w:cs="Arial"/>
          <w:color w:val="000000"/>
          <w:sz w:val="20"/>
        </w:rPr>
        <w:tab/>
      </w:r>
      <w:r w:rsidRPr="00D50DEF">
        <w:rPr>
          <w:rFonts w:cs="Arial"/>
          <w:color w:val="000000"/>
          <w:sz w:val="20"/>
        </w:rPr>
        <w:t xml:space="preserve">    </w:t>
      </w:r>
      <w:r w:rsidRPr="00D50DEF">
        <w:rPr>
          <w:rFonts w:cs="Arial"/>
          <w:color w:val="000000"/>
          <w:sz w:val="20"/>
        </w:rPr>
        <w:tab/>
        <w:t>dne ………</w:t>
      </w:r>
      <w:proofErr w:type="gramStart"/>
      <w:r w:rsidRPr="00D50DEF">
        <w:rPr>
          <w:rFonts w:cs="Arial"/>
          <w:color w:val="000000"/>
          <w:sz w:val="20"/>
        </w:rPr>
        <w:t>…..</w:t>
      </w:r>
      <w:proofErr w:type="gramEnd"/>
    </w:p>
    <w:p w:rsidR="006A6DC9" w:rsidRPr="00D50DEF" w:rsidRDefault="006A6DC9" w:rsidP="006A6DC9">
      <w:pPr>
        <w:jc w:val="both"/>
        <w:rPr>
          <w:rFonts w:cs="Arial"/>
          <w:color w:val="000000"/>
          <w:sz w:val="20"/>
        </w:rPr>
      </w:pPr>
    </w:p>
    <w:p w:rsidR="006A6DC9" w:rsidRPr="00D50DEF" w:rsidRDefault="006A6DC9" w:rsidP="006A6DC9">
      <w:pPr>
        <w:pStyle w:val="Zkladntext2"/>
        <w:spacing w:after="0" w:line="240" w:lineRule="auto"/>
        <w:rPr>
          <w:rFonts w:cs="Arial"/>
          <w:sz w:val="20"/>
        </w:rPr>
      </w:pPr>
      <w:proofErr w:type="gramStart"/>
      <w:r w:rsidRPr="00D50DEF">
        <w:rPr>
          <w:rFonts w:cs="Arial"/>
          <w:b/>
          <w:sz w:val="20"/>
          <w:u w:val="single"/>
          <w:lang w:val="cs-CZ"/>
        </w:rPr>
        <w:t xml:space="preserve">2.1.1.1.4   </w:t>
      </w:r>
      <w:r w:rsidRPr="00D50DEF">
        <w:rPr>
          <w:rFonts w:cs="Arial"/>
          <w:b/>
          <w:sz w:val="20"/>
          <w:u w:val="single"/>
        </w:rPr>
        <w:t>Stavební</w:t>
      </w:r>
      <w:proofErr w:type="gramEnd"/>
      <w:r w:rsidRPr="00D50DEF">
        <w:rPr>
          <w:rFonts w:cs="Arial"/>
          <w:b/>
          <w:sz w:val="20"/>
          <w:u w:val="single"/>
        </w:rPr>
        <w:t xml:space="preserve"> připravenost</w:t>
      </w:r>
      <w:r w:rsidRPr="00D50DEF">
        <w:rPr>
          <w:rFonts w:cs="Arial"/>
          <w:sz w:val="20"/>
        </w:rPr>
        <w:t xml:space="preserve"> </w:t>
      </w:r>
    </w:p>
    <w:p w:rsidR="00ED2B0A" w:rsidRPr="00D50DEF" w:rsidRDefault="006A6DC9" w:rsidP="006A6DC9">
      <w:pPr>
        <w:pStyle w:val="Zkladntext2"/>
        <w:spacing w:after="0" w:line="240" w:lineRule="auto"/>
        <w:ind w:firstLine="709"/>
        <w:rPr>
          <w:rFonts w:cs="Arial"/>
          <w:sz w:val="20"/>
        </w:rPr>
      </w:pPr>
      <w:r w:rsidRPr="00D50DEF">
        <w:rPr>
          <w:rFonts w:cs="Arial"/>
          <w:sz w:val="20"/>
        </w:rPr>
        <w:t xml:space="preserve">Zhotovitel stavebních prací provede (stavebník zajistí), betonáž dna jámy pro osazení nádrže, napojení nátoku splaškové vody a odtoku přečištěné </w:t>
      </w:r>
      <w:proofErr w:type="spellStart"/>
      <w:r w:rsidRPr="00D50DEF">
        <w:rPr>
          <w:rFonts w:cs="Arial"/>
          <w:sz w:val="20"/>
        </w:rPr>
        <w:t>odp.vody</w:t>
      </w:r>
      <w:proofErr w:type="spellEnd"/>
      <w:r w:rsidRPr="00D50DEF">
        <w:rPr>
          <w:rFonts w:cs="Arial"/>
          <w:sz w:val="20"/>
        </w:rPr>
        <w:t xml:space="preserve">, uložení </w:t>
      </w:r>
      <w:r w:rsidR="00ED2B0A" w:rsidRPr="00D50DEF">
        <w:rPr>
          <w:rFonts w:cs="Arial"/>
          <w:sz w:val="20"/>
        </w:rPr>
        <w:t>potrubí</w:t>
      </w:r>
      <w:r w:rsidRPr="00D50DEF">
        <w:rPr>
          <w:rFonts w:cs="Arial"/>
          <w:sz w:val="20"/>
        </w:rPr>
        <w:t xml:space="preserve"> vedoucích od </w:t>
      </w:r>
      <w:r w:rsidR="00ED2B0A" w:rsidRPr="00D50DEF">
        <w:rPr>
          <w:rFonts w:cs="Arial"/>
          <w:sz w:val="20"/>
        </w:rPr>
        <w:t>studny</w:t>
      </w:r>
      <w:r w:rsidRPr="00D50DEF">
        <w:rPr>
          <w:rFonts w:cs="Arial"/>
          <w:sz w:val="20"/>
        </w:rPr>
        <w:t xml:space="preserve"> do místa, kde bude namontováno </w:t>
      </w:r>
      <w:r w:rsidR="00ED2B0A" w:rsidRPr="00D50DEF">
        <w:rPr>
          <w:rFonts w:cs="Arial"/>
          <w:sz w:val="20"/>
        </w:rPr>
        <w:t>tlakové</w:t>
      </w:r>
      <w:r w:rsidRPr="00D50DEF">
        <w:rPr>
          <w:rFonts w:cs="Arial"/>
          <w:sz w:val="20"/>
        </w:rPr>
        <w:t xml:space="preserve"> a elektro zařízení, </w:t>
      </w:r>
    </w:p>
    <w:p w:rsidR="006A6DC9" w:rsidRPr="00D50DEF" w:rsidRDefault="00ED2B0A" w:rsidP="006A6DC9">
      <w:pPr>
        <w:pStyle w:val="Zkladntext2"/>
        <w:spacing w:after="0" w:line="240" w:lineRule="auto"/>
        <w:ind w:firstLine="709"/>
        <w:rPr>
          <w:rFonts w:cs="Arial"/>
          <w:sz w:val="20"/>
        </w:rPr>
      </w:pPr>
      <w:r w:rsidRPr="00D50DEF">
        <w:rPr>
          <w:rFonts w:cs="Arial"/>
          <w:sz w:val="20"/>
        </w:rPr>
        <w:t xml:space="preserve">Investor/stavebník </w:t>
      </w:r>
      <w:r w:rsidR="006A6DC9" w:rsidRPr="00D50DEF">
        <w:rPr>
          <w:rFonts w:cs="Arial"/>
          <w:sz w:val="20"/>
        </w:rPr>
        <w:t xml:space="preserve">zajistí přivedení </w:t>
      </w:r>
      <w:proofErr w:type="spellStart"/>
      <w:proofErr w:type="gramStart"/>
      <w:r w:rsidR="006A6DC9" w:rsidRPr="00D50DEF">
        <w:rPr>
          <w:rFonts w:cs="Arial"/>
          <w:sz w:val="20"/>
        </w:rPr>
        <w:t>el</w:t>
      </w:r>
      <w:proofErr w:type="gramEnd"/>
      <w:r w:rsidR="006A6DC9" w:rsidRPr="00D50DEF">
        <w:rPr>
          <w:rFonts w:cs="Arial"/>
          <w:sz w:val="20"/>
        </w:rPr>
        <w:t>.</w:t>
      </w:r>
      <w:proofErr w:type="gramStart"/>
      <w:r w:rsidR="006A6DC9" w:rsidRPr="00D50DEF">
        <w:rPr>
          <w:rFonts w:cs="Arial"/>
          <w:sz w:val="20"/>
        </w:rPr>
        <w:t>energie</w:t>
      </w:r>
      <w:proofErr w:type="spellEnd"/>
      <w:proofErr w:type="gramEnd"/>
      <w:r w:rsidR="006A6DC9" w:rsidRPr="00D50DEF">
        <w:rPr>
          <w:rFonts w:cs="Arial"/>
          <w:sz w:val="20"/>
        </w:rPr>
        <w:t xml:space="preserve"> pro napojení rozvaděče </w:t>
      </w:r>
      <w:r w:rsidRPr="00D50DEF">
        <w:rPr>
          <w:rFonts w:cs="Arial"/>
          <w:sz w:val="20"/>
        </w:rPr>
        <w:t>STUDNY</w:t>
      </w:r>
      <w:r w:rsidR="006A6DC9" w:rsidRPr="00D50DEF">
        <w:rPr>
          <w:rFonts w:cs="Arial"/>
          <w:sz w:val="20"/>
        </w:rPr>
        <w:t>.</w:t>
      </w:r>
    </w:p>
    <w:p w:rsidR="00ED2B0A" w:rsidRPr="00D50DEF" w:rsidRDefault="00ED2B0A" w:rsidP="006A6DC9">
      <w:pPr>
        <w:pStyle w:val="Zkladntext2"/>
        <w:spacing w:after="0" w:line="240" w:lineRule="auto"/>
        <w:ind w:firstLine="709"/>
        <w:rPr>
          <w:rFonts w:cs="Arial"/>
          <w:sz w:val="20"/>
        </w:rPr>
      </w:pPr>
    </w:p>
    <w:p w:rsidR="006A6DC9" w:rsidRPr="00D50DEF" w:rsidRDefault="006A6DC9" w:rsidP="006A6DC9">
      <w:pPr>
        <w:pStyle w:val="Odstavecseseznamem"/>
        <w:keepNext/>
        <w:numPr>
          <w:ilvl w:val="3"/>
          <w:numId w:val="1"/>
        </w:numPr>
        <w:spacing w:before="240" w:after="60"/>
        <w:outlineLvl w:val="3"/>
        <w:rPr>
          <w:vanish/>
          <w:u w:val="single"/>
        </w:rPr>
      </w:pPr>
    </w:p>
    <w:p w:rsidR="00C85AC1" w:rsidRPr="00D50DEF" w:rsidRDefault="007B68B1" w:rsidP="00B26DEA">
      <w:pPr>
        <w:pStyle w:val="Nadpis4"/>
        <w:spacing w:before="0"/>
        <w:rPr>
          <w:b/>
          <w:sz w:val="22"/>
          <w:szCs w:val="22"/>
          <w:u w:val="none"/>
        </w:rPr>
      </w:pPr>
      <w:r w:rsidRPr="00D50DEF">
        <w:rPr>
          <w:b/>
          <w:sz w:val="22"/>
          <w:szCs w:val="22"/>
        </w:rPr>
        <w:t xml:space="preserve">Potrubí </w:t>
      </w:r>
    </w:p>
    <w:p w:rsidR="009725C6" w:rsidRPr="00D50DEF" w:rsidRDefault="00154C3D" w:rsidP="009725C6">
      <w:pPr>
        <w:pStyle w:val="Zkladntext"/>
        <w:rPr>
          <w:rFonts w:cs="Arial"/>
          <w:color w:val="000000"/>
          <w:sz w:val="20"/>
        </w:rPr>
      </w:pPr>
      <w:r w:rsidRPr="00D50DEF">
        <w:rPr>
          <w:sz w:val="20"/>
        </w:rPr>
        <w:t xml:space="preserve">potrubí bude </w:t>
      </w:r>
      <w:r w:rsidRPr="00D50DEF">
        <w:rPr>
          <w:b/>
          <w:i/>
          <w:sz w:val="20"/>
          <w:u w:val="single"/>
        </w:rPr>
        <w:t xml:space="preserve">nově vybudováno v parametrech HD-PE DN </w:t>
      </w:r>
      <w:r w:rsidR="009A4B0C" w:rsidRPr="00D50DEF">
        <w:rPr>
          <w:b/>
          <w:i/>
          <w:sz w:val="20"/>
          <w:u w:val="single"/>
        </w:rPr>
        <w:t>32x2,8</w:t>
      </w:r>
      <w:r w:rsidRPr="00D50DEF">
        <w:rPr>
          <w:b/>
          <w:i/>
          <w:sz w:val="20"/>
          <w:u w:val="single"/>
        </w:rPr>
        <w:t xml:space="preserve"> v délce </w:t>
      </w:r>
      <w:r w:rsidR="00BF0357" w:rsidRPr="00D50DEF">
        <w:rPr>
          <w:b/>
          <w:i/>
          <w:sz w:val="20"/>
          <w:u w:val="single"/>
        </w:rPr>
        <w:t>cca 3</w:t>
      </w:r>
      <w:r w:rsidR="00AD5E89" w:rsidRPr="00D50DEF">
        <w:rPr>
          <w:b/>
          <w:i/>
          <w:sz w:val="20"/>
          <w:u w:val="single"/>
        </w:rPr>
        <w:t xml:space="preserve"> </w:t>
      </w:r>
      <w:r w:rsidRPr="00D50DEF">
        <w:rPr>
          <w:sz w:val="20"/>
        </w:rPr>
        <w:t xml:space="preserve">m. Toto potrubí bude napojeno na rozvod domu. Potrubí bude uloženo do pískového lože </w:t>
      </w:r>
      <w:proofErr w:type="spellStart"/>
      <w:r w:rsidRPr="00D50DEF">
        <w:rPr>
          <w:sz w:val="20"/>
        </w:rPr>
        <w:t>tl</w:t>
      </w:r>
      <w:proofErr w:type="spellEnd"/>
      <w:r w:rsidRPr="00D50DEF">
        <w:rPr>
          <w:sz w:val="20"/>
        </w:rPr>
        <w:t xml:space="preserve">. </w:t>
      </w:r>
      <w:smartTag w:uri="urn:schemas-microsoft-com:office:smarttags" w:element="metricconverter">
        <w:smartTagPr>
          <w:attr w:name="ProductID" w:val="0,15 mm"/>
        </w:smartTagPr>
        <w:r w:rsidRPr="00D50DEF">
          <w:rPr>
            <w:sz w:val="20"/>
          </w:rPr>
          <w:t>0,15 mm</w:t>
        </w:r>
      </w:smartTag>
      <w:r w:rsidRPr="00D50DEF">
        <w:rPr>
          <w:sz w:val="20"/>
        </w:rPr>
        <w:t xml:space="preserve">. Obsyp potrubí bude proveden pískem výšky </w:t>
      </w:r>
      <w:smartTag w:uri="urn:schemas-microsoft-com:office:smarttags" w:element="metricconverter">
        <w:smartTagPr>
          <w:attr w:name="ProductID" w:val="0,30 m"/>
        </w:smartTagPr>
        <w:r w:rsidRPr="00D50DEF">
          <w:rPr>
            <w:sz w:val="20"/>
          </w:rPr>
          <w:t>0,30 m</w:t>
        </w:r>
      </w:smartTag>
      <w:r w:rsidRPr="00D50DEF">
        <w:rPr>
          <w:sz w:val="20"/>
        </w:rPr>
        <w:t xml:space="preserve"> nad vrchol potrubí. Zásyp rýhy bude proveden vytěženou zeminou s hutněním po max. vrstvě </w:t>
      </w:r>
      <w:smartTag w:uri="urn:schemas-microsoft-com:office:smarttags" w:element="metricconverter">
        <w:smartTagPr>
          <w:attr w:name="ProductID" w:val="0,30 m"/>
        </w:smartTagPr>
        <w:r w:rsidRPr="00D50DEF">
          <w:rPr>
            <w:sz w:val="20"/>
          </w:rPr>
          <w:t>0,30 m</w:t>
        </w:r>
      </w:smartTag>
      <w:r w:rsidRPr="00D50DEF">
        <w:rPr>
          <w:sz w:val="20"/>
        </w:rPr>
        <w:t>. Vyspravení a úprava terénu bude s urovnáním do původní nivelety a osetím travním semenem</w:t>
      </w:r>
      <w:r w:rsidR="009725C6" w:rsidRPr="00D50DEF">
        <w:rPr>
          <w:rFonts w:cs="Arial"/>
          <w:color w:val="000000"/>
          <w:sz w:val="20"/>
        </w:rPr>
        <w:t>.</w:t>
      </w:r>
    </w:p>
    <w:p w:rsidR="00B26DEA" w:rsidRPr="00D50DEF" w:rsidRDefault="00B26DEA" w:rsidP="009725C6">
      <w:pPr>
        <w:pStyle w:val="Zkladntext"/>
        <w:rPr>
          <w:rFonts w:cs="Arial"/>
          <w:color w:val="000000"/>
          <w:sz w:val="20"/>
        </w:rPr>
      </w:pPr>
    </w:p>
    <w:p w:rsidR="00CB6D28" w:rsidRPr="00D50DEF" w:rsidRDefault="00CB6D28" w:rsidP="00CB6D28">
      <w:pPr>
        <w:pStyle w:val="Nadpis4"/>
        <w:spacing w:before="120"/>
        <w:rPr>
          <w:b/>
          <w:sz w:val="22"/>
          <w:szCs w:val="22"/>
        </w:rPr>
      </w:pPr>
      <w:r w:rsidRPr="00D50DEF">
        <w:rPr>
          <w:b/>
          <w:sz w:val="22"/>
          <w:szCs w:val="22"/>
        </w:rPr>
        <w:t>Elekt</w:t>
      </w:r>
      <w:r w:rsidR="00D8456A" w:rsidRPr="00D50DEF">
        <w:rPr>
          <w:b/>
          <w:sz w:val="22"/>
          <w:szCs w:val="22"/>
        </w:rPr>
        <w:t>r</w:t>
      </w:r>
      <w:r w:rsidRPr="00D50DEF">
        <w:rPr>
          <w:b/>
          <w:sz w:val="22"/>
          <w:szCs w:val="22"/>
        </w:rPr>
        <w:t>oinstalace</w:t>
      </w:r>
    </w:p>
    <w:p w:rsidR="00ED2B0A" w:rsidRPr="00D50DEF" w:rsidRDefault="00CB6D28" w:rsidP="00B26DEA">
      <w:pPr>
        <w:jc w:val="both"/>
        <w:rPr>
          <w:rFonts w:cs="Arial"/>
          <w:sz w:val="20"/>
        </w:rPr>
      </w:pPr>
      <w:r w:rsidRPr="00D50DEF">
        <w:rPr>
          <w:rFonts w:cs="Arial"/>
          <w:sz w:val="20"/>
        </w:rPr>
        <w:t>Elektroinstalace není samostatně řešena, je</w:t>
      </w:r>
      <w:r w:rsidR="00ED2B0A" w:rsidRPr="00D50DEF">
        <w:rPr>
          <w:rFonts w:cs="Arial"/>
          <w:sz w:val="20"/>
        </w:rPr>
        <w:t xml:space="preserve">dná se o uložení </w:t>
      </w:r>
      <w:proofErr w:type="spellStart"/>
      <w:r w:rsidR="00ED2B0A" w:rsidRPr="00D50DEF">
        <w:rPr>
          <w:rFonts w:cs="Arial"/>
          <w:sz w:val="20"/>
        </w:rPr>
        <w:t>elektrokabelů</w:t>
      </w:r>
      <w:proofErr w:type="spellEnd"/>
      <w:r w:rsidR="00ED2B0A" w:rsidRPr="00D50DEF">
        <w:rPr>
          <w:rFonts w:cs="Arial"/>
          <w:sz w:val="20"/>
        </w:rPr>
        <w:t xml:space="preserve"> do země p</w:t>
      </w:r>
      <w:r w:rsidRPr="00D50DEF">
        <w:rPr>
          <w:rFonts w:cs="Arial"/>
          <w:sz w:val="20"/>
        </w:rPr>
        <w:t xml:space="preserve">ro </w:t>
      </w:r>
      <w:r w:rsidR="00ED2B0A" w:rsidRPr="00D50DEF">
        <w:rPr>
          <w:rFonts w:cs="Arial"/>
          <w:sz w:val="20"/>
        </w:rPr>
        <w:t xml:space="preserve">zajištění chodu </w:t>
      </w:r>
      <w:proofErr w:type="spellStart"/>
      <w:r w:rsidR="00ED2B0A" w:rsidRPr="00D50DEF">
        <w:rPr>
          <w:rFonts w:cs="Arial"/>
          <w:sz w:val="20"/>
        </w:rPr>
        <w:t>elektrozařízení</w:t>
      </w:r>
      <w:proofErr w:type="spellEnd"/>
      <w:r w:rsidR="00ED2B0A" w:rsidRPr="00D50DEF">
        <w:rPr>
          <w:rFonts w:cs="Arial"/>
          <w:sz w:val="20"/>
        </w:rPr>
        <w:t xml:space="preserve"> </w:t>
      </w:r>
    </w:p>
    <w:p w:rsidR="00CB6D28" w:rsidRPr="00D50DEF" w:rsidRDefault="00D50DEF" w:rsidP="00B26DEA">
      <w:pPr>
        <w:jc w:val="both"/>
        <w:rPr>
          <w:rFonts w:cs="Arial"/>
          <w:color w:val="000000"/>
          <w:sz w:val="20"/>
        </w:rPr>
      </w:pPr>
      <w:r w:rsidRPr="00D50DEF">
        <w:rPr>
          <w:rFonts w:cs="Arial"/>
          <w:b/>
          <w:sz w:val="20"/>
        </w:rPr>
        <w:t xml:space="preserve">nová </w:t>
      </w:r>
      <w:r w:rsidR="00CB6D28" w:rsidRPr="00D50DEF">
        <w:rPr>
          <w:rFonts w:cs="Arial"/>
          <w:b/>
          <w:sz w:val="20"/>
        </w:rPr>
        <w:t xml:space="preserve">kabelová přípojka CYKY </w:t>
      </w:r>
      <w:r w:rsidR="00ED2B0A" w:rsidRPr="00D50DEF">
        <w:rPr>
          <w:rFonts w:cs="Arial"/>
          <w:b/>
          <w:sz w:val="20"/>
        </w:rPr>
        <w:t>3</w:t>
      </w:r>
      <w:r w:rsidR="00AD5E89" w:rsidRPr="00D50DEF">
        <w:rPr>
          <w:rFonts w:cs="Arial"/>
          <w:b/>
          <w:sz w:val="20"/>
        </w:rPr>
        <w:t>x2</w:t>
      </w:r>
      <w:r w:rsidR="00CB6D28" w:rsidRPr="00D50DEF">
        <w:rPr>
          <w:rFonts w:cs="Arial"/>
          <w:b/>
          <w:sz w:val="20"/>
        </w:rPr>
        <w:t>,5</w:t>
      </w:r>
      <w:r w:rsidR="00992992" w:rsidRPr="00D50DEF">
        <w:rPr>
          <w:rFonts w:cs="Arial"/>
          <w:b/>
          <w:sz w:val="20"/>
        </w:rPr>
        <w:t xml:space="preserve"> délky </w:t>
      </w:r>
      <w:r w:rsidR="00BF0357" w:rsidRPr="00D50DEF">
        <w:rPr>
          <w:rFonts w:cs="Arial"/>
          <w:b/>
          <w:sz w:val="20"/>
        </w:rPr>
        <w:t>3</w:t>
      </w:r>
      <w:r w:rsidR="006A473E" w:rsidRPr="00D50DEF">
        <w:rPr>
          <w:rFonts w:cs="Arial"/>
          <w:b/>
          <w:sz w:val="20"/>
        </w:rPr>
        <w:t>m</w:t>
      </w:r>
      <w:r w:rsidR="00CB6D28" w:rsidRPr="00D50DEF">
        <w:rPr>
          <w:rFonts w:cs="Arial"/>
          <w:sz w:val="20"/>
        </w:rPr>
        <w:t xml:space="preserve">. </w:t>
      </w:r>
      <w:r w:rsidR="00AF7768" w:rsidRPr="00D50DEF">
        <w:rPr>
          <w:rFonts w:cs="Arial"/>
          <w:sz w:val="20"/>
        </w:rPr>
        <w:t>Výrobce dodává</w:t>
      </w:r>
      <w:r w:rsidR="00CB6D28" w:rsidRPr="00D50DEF">
        <w:rPr>
          <w:rFonts w:cs="Arial"/>
          <w:sz w:val="20"/>
        </w:rPr>
        <w:t xml:space="preserve"> vybavený rozvaděč.</w:t>
      </w:r>
    </w:p>
    <w:p w:rsidR="00CB6D28" w:rsidRPr="00D50DEF" w:rsidRDefault="00CB6D28" w:rsidP="00B26DEA">
      <w:pPr>
        <w:pStyle w:val="Zkladntext"/>
        <w:tabs>
          <w:tab w:val="left" w:pos="1701"/>
          <w:tab w:val="left" w:pos="1843"/>
        </w:tabs>
        <w:ind w:left="1843" w:hanging="1843"/>
        <w:rPr>
          <w:rFonts w:cs="Arial"/>
          <w:bCs/>
          <w:color w:val="000000"/>
          <w:sz w:val="20"/>
          <w:u w:val="single"/>
        </w:rPr>
      </w:pPr>
      <w:r w:rsidRPr="00D50DEF">
        <w:rPr>
          <w:rFonts w:cs="Arial"/>
          <w:sz w:val="20"/>
          <w:u w:val="single"/>
        </w:rPr>
        <w:t>Základní technické údaje</w:t>
      </w:r>
    </w:p>
    <w:p w:rsidR="00CB6D28" w:rsidRPr="00D50DEF" w:rsidRDefault="00CB6D28" w:rsidP="00B26DEA">
      <w:pPr>
        <w:rPr>
          <w:rFonts w:cs="Arial"/>
          <w:bCs/>
          <w:sz w:val="20"/>
        </w:rPr>
      </w:pPr>
      <w:r w:rsidRPr="00D50DEF">
        <w:rPr>
          <w:rFonts w:cs="Arial"/>
          <w:bCs/>
          <w:i/>
          <w:sz w:val="20"/>
        </w:rPr>
        <w:t xml:space="preserve">Napěťová soustava: </w:t>
      </w:r>
      <w:r w:rsidRPr="00D50DEF">
        <w:rPr>
          <w:rFonts w:cs="Arial"/>
          <w:bCs/>
          <w:sz w:val="20"/>
        </w:rPr>
        <w:tab/>
      </w:r>
      <w:r w:rsidRPr="00D50DEF">
        <w:rPr>
          <w:rFonts w:cs="Arial"/>
          <w:bCs/>
          <w:sz w:val="20"/>
        </w:rPr>
        <w:tab/>
        <w:t>1 NPE</w:t>
      </w:r>
      <w:r w:rsidRPr="00D50DEF">
        <w:rPr>
          <w:rFonts w:cs="Arial"/>
          <w:bCs/>
          <w:sz w:val="20"/>
          <w:vertAlign w:val="subscript"/>
        </w:rPr>
        <w:t>~</w:t>
      </w:r>
      <w:r w:rsidRPr="00D50DEF">
        <w:rPr>
          <w:rFonts w:cs="Arial"/>
          <w:bCs/>
          <w:sz w:val="20"/>
        </w:rPr>
        <w:t>50Hz,230V/TN-S</w:t>
      </w:r>
    </w:p>
    <w:p w:rsidR="00CB6D28" w:rsidRPr="00D50DEF" w:rsidRDefault="00CB6D28" w:rsidP="00B26DEA">
      <w:pPr>
        <w:rPr>
          <w:rFonts w:cs="Arial"/>
          <w:bCs/>
          <w:i/>
          <w:sz w:val="20"/>
        </w:rPr>
      </w:pPr>
      <w:r w:rsidRPr="00D50DEF">
        <w:rPr>
          <w:rFonts w:cs="Arial"/>
          <w:bCs/>
          <w:i/>
          <w:sz w:val="20"/>
        </w:rPr>
        <w:t>Ochrana</w:t>
      </w:r>
      <w:r w:rsidRPr="00D50DEF">
        <w:rPr>
          <w:rFonts w:eastAsia="Arial" w:cs="Arial"/>
          <w:bCs/>
          <w:i/>
          <w:sz w:val="20"/>
        </w:rPr>
        <w:t xml:space="preserve"> </w:t>
      </w:r>
      <w:r w:rsidRPr="00D50DEF">
        <w:rPr>
          <w:rFonts w:cs="Arial"/>
          <w:bCs/>
          <w:i/>
          <w:sz w:val="20"/>
        </w:rPr>
        <w:t>před</w:t>
      </w:r>
      <w:r w:rsidRPr="00D50DEF">
        <w:rPr>
          <w:rFonts w:eastAsia="Arial" w:cs="Arial"/>
          <w:bCs/>
          <w:i/>
          <w:sz w:val="20"/>
        </w:rPr>
        <w:t xml:space="preserve"> </w:t>
      </w:r>
      <w:r w:rsidRPr="00D50DEF">
        <w:rPr>
          <w:rFonts w:cs="Arial"/>
          <w:bCs/>
          <w:i/>
          <w:sz w:val="20"/>
        </w:rPr>
        <w:t>nebezpečným</w:t>
      </w:r>
      <w:r w:rsidRPr="00D50DEF">
        <w:rPr>
          <w:rFonts w:eastAsia="Arial" w:cs="Arial"/>
          <w:bCs/>
          <w:i/>
          <w:sz w:val="20"/>
        </w:rPr>
        <w:t xml:space="preserve"> </w:t>
      </w:r>
      <w:r w:rsidRPr="00D50DEF">
        <w:rPr>
          <w:rFonts w:cs="Arial"/>
          <w:bCs/>
          <w:i/>
          <w:sz w:val="20"/>
        </w:rPr>
        <w:t>dotykovým</w:t>
      </w:r>
      <w:r w:rsidRPr="00D50DEF">
        <w:rPr>
          <w:rFonts w:eastAsia="Arial" w:cs="Arial"/>
          <w:bCs/>
          <w:i/>
          <w:sz w:val="20"/>
        </w:rPr>
        <w:t xml:space="preserve"> </w:t>
      </w:r>
      <w:r w:rsidRPr="00D50DEF">
        <w:rPr>
          <w:rFonts w:cs="Arial"/>
          <w:bCs/>
          <w:i/>
          <w:sz w:val="20"/>
        </w:rPr>
        <w:t>napětím:</w:t>
      </w:r>
    </w:p>
    <w:p w:rsidR="00CB6D28" w:rsidRPr="00D50DEF" w:rsidRDefault="00CB6D28" w:rsidP="00B26DEA">
      <w:pPr>
        <w:tabs>
          <w:tab w:val="right" w:pos="4678"/>
          <w:tab w:val="left" w:pos="5115"/>
        </w:tabs>
        <w:rPr>
          <w:rFonts w:eastAsia="Arial" w:cs="Arial"/>
          <w:sz w:val="20"/>
        </w:rPr>
      </w:pPr>
      <w:r w:rsidRPr="00D50DEF">
        <w:rPr>
          <w:rFonts w:cs="Arial"/>
          <w:sz w:val="20"/>
        </w:rPr>
        <w:t>Základní</w:t>
      </w:r>
      <w:r w:rsidRPr="00D50DEF">
        <w:rPr>
          <w:rFonts w:eastAsia="Arial" w:cs="Arial"/>
          <w:sz w:val="20"/>
        </w:rPr>
        <w:t xml:space="preserve"> </w:t>
      </w:r>
      <w:r w:rsidRPr="00D50DEF">
        <w:rPr>
          <w:rFonts w:cs="Arial"/>
          <w:sz w:val="20"/>
        </w:rPr>
        <w:t>ochrana</w:t>
      </w:r>
      <w:r w:rsidRPr="00D50DEF">
        <w:rPr>
          <w:rFonts w:eastAsia="Arial" w:cs="Arial"/>
          <w:sz w:val="20"/>
        </w:rPr>
        <w:t xml:space="preserve"> </w:t>
      </w:r>
      <w:r w:rsidRPr="00D50DEF">
        <w:rPr>
          <w:rFonts w:cs="Arial"/>
          <w:sz w:val="20"/>
        </w:rPr>
        <w:t>je</w:t>
      </w:r>
      <w:r w:rsidRPr="00D50DEF">
        <w:rPr>
          <w:rFonts w:eastAsia="Arial" w:cs="Arial"/>
          <w:sz w:val="20"/>
        </w:rPr>
        <w:t xml:space="preserve"> </w:t>
      </w:r>
      <w:r w:rsidRPr="00D50DEF">
        <w:rPr>
          <w:rFonts w:cs="Arial"/>
          <w:sz w:val="20"/>
        </w:rPr>
        <w:t>provedena</w:t>
      </w:r>
      <w:r w:rsidRPr="00D50DEF">
        <w:rPr>
          <w:rFonts w:eastAsia="Arial" w:cs="Arial"/>
          <w:sz w:val="20"/>
        </w:rPr>
        <w:t xml:space="preserve"> </w:t>
      </w:r>
      <w:r w:rsidRPr="00D50DEF">
        <w:rPr>
          <w:rFonts w:cs="Arial"/>
          <w:sz w:val="20"/>
        </w:rPr>
        <w:t>dle</w:t>
      </w:r>
      <w:r w:rsidRPr="00D50DEF">
        <w:rPr>
          <w:rFonts w:eastAsia="Arial" w:cs="Arial"/>
          <w:sz w:val="20"/>
        </w:rPr>
        <w:t xml:space="preserve"> </w:t>
      </w:r>
      <w:r w:rsidRPr="00D50DEF">
        <w:rPr>
          <w:rFonts w:cs="Arial"/>
          <w:sz w:val="20"/>
        </w:rPr>
        <w:t>ČSN</w:t>
      </w:r>
      <w:r w:rsidRPr="00D50DEF">
        <w:rPr>
          <w:rFonts w:eastAsia="Arial" w:cs="Arial"/>
          <w:sz w:val="20"/>
        </w:rPr>
        <w:t xml:space="preserve"> </w:t>
      </w:r>
      <w:r w:rsidRPr="00D50DEF">
        <w:rPr>
          <w:rFonts w:cs="Arial"/>
          <w:sz w:val="20"/>
        </w:rPr>
        <w:t>33</w:t>
      </w:r>
      <w:r w:rsidRPr="00D50DEF">
        <w:rPr>
          <w:rFonts w:eastAsia="Arial" w:cs="Arial"/>
          <w:sz w:val="20"/>
        </w:rPr>
        <w:t xml:space="preserve"> </w:t>
      </w:r>
      <w:r w:rsidRPr="00D50DEF">
        <w:rPr>
          <w:rFonts w:cs="Arial"/>
          <w:sz w:val="20"/>
        </w:rPr>
        <w:t>2000-4-41,</w:t>
      </w:r>
      <w:r w:rsidRPr="00D50DEF">
        <w:rPr>
          <w:rFonts w:eastAsia="Arial" w:cs="Arial"/>
          <w:sz w:val="20"/>
        </w:rPr>
        <w:t xml:space="preserve"> </w:t>
      </w:r>
      <w:r w:rsidRPr="00D50DEF">
        <w:rPr>
          <w:rFonts w:cs="Arial"/>
          <w:sz w:val="20"/>
        </w:rPr>
        <w:t>ed.2:</w:t>
      </w:r>
      <w:r w:rsidRPr="00D50DEF">
        <w:rPr>
          <w:rFonts w:eastAsia="Arial" w:cs="Arial"/>
          <w:sz w:val="20"/>
        </w:rPr>
        <w:t xml:space="preserve"> </w:t>
      </w:r>
    </w:p>
    <w:p w:rsidR="00CB6D28" w:rsidRPr="00D50DEF" w:rsidRDefault="00CB6D28" w:rsidP="00B26DEA">
      <w:pPr>
        <w:rPr>
          <w:rFonts w:cs="Arial"/>
          <w:sz w:val="20"/>
        </w:rPr>
      </w:pPr>
      <w:r w:rsidRPr="00D50DEF">
        <w:rPr>
          <w:rFonts w:eastAsia="Arial" w:cs="Arial"/>
          <w:sz w:val="20"/>
        </w:rPr>
        <w:tab/>
      </w:r>
      <w:r w:rsidRPr="00D50DEF">
        <w:rPr>
          <w:rFonts w:eastAsia="Arial" w:cs="Arial"/>
          <w:sz w:val="20"/>
        </w:rPr>
        <w:tab/>
      </w:r>
      <w:r w:rsidRPr="00D50DEF">
        <w:rPr>
          <w:rFonts w:cs="Arial"/>
          <w:bCs/>
          <w:sz w:val="20"/>
        </w:rPr>
        <w:t>AUTOMATICKÝM</w:t>
      </w:r>
      <w:r w:rsidRPr="00D50DEF">
        <w:rPr>
          <w:rFonts w:eastAsia="Arial" w:cs="Arial"/>
          <w:bCs/>
          <w:sz w:val="20"/>
        </w:rPr>
        <w:t xml:space="preserve"> </w:t>
      </w:r>
      <w:r w:rsidRPr="00D50DEF">
        <w:rPr>
          <w:rFonts w:cs="Arial"/>
          <w:sz w:val="20"/>
        </w:rPr>
        <w:t>ODPOJENÍM</w:t>
      </w:r>
      <w:r w:rsidRPr="00D50DEF">
        <w:rPr>
          <w:rFonts w:eastAsia="Arial" w:cs="Arial"/>
          <w:sz w:val="20"/>
        </w:rPr>
        <w:t xml:space="preserve"> </w:t>
      </w:r>
      <w:r w:rsidRPr="00D50DEF">
        <w:rPr>
          <w:rFonts w:cs="Arial"/>
          <w:sz w:val="20"/>
        </w:rPr>
        <w:t>OD</w:t>
      </w:r>
      <w:r w:rsidRPr="00D50DEF">
        <w:rPr>
          <w:rFonts w:eastAsia="Arial" w:cs="Arial"/>
          <w:sz w:val="20"/>
        </w:rPr>
        <w:t xml:space="preserve"> </w:t>
      </w:r>
      <w:r w:rsidRPr="00D50DEF">
        <w:rPr>
          <w:rFonts w:cs="Arial"/>
          <w:sz w:val="20"/>
        </w:rPr>
        <w:t>ZDROJE</w:t>
      </w:r>
    </w:p>
    <w:p w:rsidR="00CB6D28" w:rsidRPr="00D50DEF" w:rsidRDefault="00CB6D28" w:rsidP="00B26DEA">
      <w:pPr>
        <w:pStyle w:val="Zkladntext"/>
        <w:suppressAutoHyphens/>
        <w:rPr>
          <w:rFonts w:cs="Arial"/>
          <w:i/>
          <w:sz w:val="20"/>
        </w:rPr>
      </w:pPr>
      <w:r w:rsidRPr="00D50DEF">
        <w:rPr>
          <w:rFonts w:cs="Arial"/>
          <w:i/>
          <w:sz w:val="20"/>
        </w:rPr>
        <w:t xml:space="preserve">Ochrana před přetížením a zkratem: </w:t>
      </w:r>
    </w:p>
    <w:p w:rsidR="00CB6D28" w:rsidRPr="00D50DEF" w:rsidRDefault="00CB6D28" w:rsidP="00B26DEA">
      <w:pPr>
        <w:pStyle w:val="Zkladntext"/>
        <w:suppressAutoHyphens/>
        <w:ind w:left="284"/>
        <w:rPr>
          <w:rFonts w:cs="Arial"/>
          <w:sz w:val="20"/>
        </w:rPr>
      </w:pPr>
      <w:r w:rsidRPr="00D50DEF">
        <w:rPr>
          <w:rFonts w:cs="Arial"/>
          <w:sz w:val="20"/>
        </w:rPr>
        <w:t xml:space="preserve">Jističi v rozváděči a pojistkami v přípojkové skříni distribučního rozvodu NN.  </w:t>
      </w:r>
    </w:p>
    <w:p w:rsidR="00CB6D28" w:rsidRPr="00D50DEF" w:rsidRDefault="00CB6D28" w:rsidP="00B26DEA">
      <w:pPr>
        <w:jc w:val="both"/>
        <w:rPr>
          <w:rFonts w:cs="Arial"/>
          <w:i/>
          <w:sz w:val="20"/>
        </w:rPr>
      </w:pPr>
      <w:r w:rsidRPr="00D50DEF">
        <w:rPr>
          <w:rFonts w:cs="Arial"/>
          <w:i/>
          <w:sz w:val="20"/>
        </w:rPr>
        <w:t xml:space="preserve">Výpočet rizik: </w:t>
      </w:r>
    </w:p>
    <w:p w:rsidR="00CB6D28" w:rsidRPr="00D50DEF" w:rsidRDefault="00CB6D28" w:rsidP="00B26DEA">
      <w:pPr>
        <w:ind w:firstLine="284"/>
        <w:jc w:val="both"/>
        <w:rPr>
          <w:rFonts w:cs="Arial"/>
          <w:sz w:val="20"/>
        </w:rPr>
      </w:pPr>
      <w:r w:rsidRPr="00D50DEF">
        <w:rPr>
          <w:rFonts w:cs="Arial"/>
          <w:sz w:val="20"/>
        </w:rPr>
        <w:t>Podle ČSN EN 62305 je objekt zařazen do třídy LPL I.</w:t>
      </w:r>
    </w:p>
    <w:p w:rsidR="00CB6D28" w:rsidRPr="00D50DEF" w:rsidRDefault="00CB6D28" w:rsidP="00B26DEA">
      <w:pPr>
        <w:pStyle w:val="Zkladntext"/>
        <w:numPr>
          <w:ilvl w:val="0"/>
          <w:numId w:val="4"/>
        </w:numPr>
        <w:tabs>
          <w:tab w:val="left" w:pos="1701"/>
          <w:tab w:val="left" w:pos="1843"/>
        </w:tabs>
        <w:rPr>
          <w:rFonts w:cs="Arial"/>
          <w:bCs/>
          <w:color w:val="000000"/>
          <w:sz w:val="20"/>
          <w:u w:val="single"/>
        </w:rPr>
      </w:pPr>
      <w:r w:rsidRPr="00D50DEF">
        <w:rPr>
          <w:rFonts w:cs="Arial"/>
          <w:sz w:val="20"/>
          <w:u w:val="single"/>
        </w:rPr>
        <w:t>Připojení objektu</w:t>
      </w:r>
    </w:p>
    <w:p w:rsidR="00CB6D28" w:rsidRPr="00D50DEF" w:rsidRDefault="00CB6D28" w:rsidP="00B26DEA">
      <w:pPr>
        <w:pStyle w:val="Zkladntext"/>
        <w:suppressAutoHyphens/>
        <w:rPr>
          <w:rFonts w:cs="Arial"/>
          <w:sz w:val="20"/>
        </w:rPr>
      </w:pPr>
      <w:r w:rsidRPr="00D50DEF">
        <w:rPr>
          <w:rFonts w:cs="Arial"/>
          <w:sz w:val="20"/>
        </w:rPr>
        <w:t xml:space="preserve">V současné době je objekt napojen na distribuční síť ČEZ Di a.s. přes přípojkový pojistkový pilíř v oplocení pozemku.  </w:t>
      </w:r>
    </w:p>
    <w:p w:rsidR="00CB6D28" w:rsidRPr="00D50DEF" w:rsidRDefault="00CB6D28" w:rsidP="00B26DEA">
      <w:pPr>
        <w:pStyle w:val="Zkladntext"/>
        <w:numPr>
          <w:ilvl w:val="0"/>
          <w:numId w:val="4"/>
        </w:numPr>
        <w:tabs>
          <w:tab w:val="left" w:pos="1701"/>
          <w:tab w:val="left" w:pos="1843"/>
        </w:tabs>
        <w:rPr>
          <w:rFonts w:cs="Arial"/>
          <w:bCs/>
          <w:color w:val="000000"/>
          <w:sz w:val="20"/>
          <w:u w:val="single"/>
        </w:rPr>
      </w:pPr>
      <w:r w:rsidRPr="00D50DEF">
        <w:rPr>
          <w:rFonts w:cs="Arial"/>
          <w:sz w:val="20"/>
          <w:u w:val="single"/>
        </w:rPr>
        <w:t>Rozváděče</w:t>
      </w:r>
    </w:p>
    <w:p w:rsidR="00CB6D28" w:rsidRPr="00D50DEF" w:rsidRDefault="00ED2B0A" w:rsidP="00B26DEA">
      <w:pPr>
        <w:pStyle w:val="Zkladntext"/>
        <w:suppressAutoHyphens/>
        <w:rPr>
          <w:rFonts w:cs="Arial"/>
          <w:sz w:val="20"/>
        </w:rPr>
      </w:pPr>
      <w:r w:rsidRPr="00D50DEF">
        <w:rPr>
          <w:rFonts w:cs="Arial"/>
          <w:sz w:val="20"/>
        </w:rPr>
        <w:t>Zhotovitel dodává spínací skříň</w:t>
      </w:r>
      <w:r w:rsidR="00067E6F" w:rsidRPr="00D50DEF">
        <w:rPr>
          <w:rFonts w:cs="Arial"/>
          <w:sz w:val="20"/>
        </w:rPr>
        <w:t xml:space="preserve"> pro chod čerpadla</w:t>
      </w:r>
      <w:r w:rsidRPr="00D50DEF">
        <w:rPr>
          <w:rFonts w:cs="Arial"/>
          <w:sz w:val="20"/>
        </w:rPr>
        <w:t xml:space="preserve">, která bude umístěna na zdi uvnitř objektu v technickém zázemí. </w:t>
      </w:r>
      <w:r w:rsidR="00CB6D28" w:rsidRPr="00D50DEF">
        <w:rPr>
          <w:rFonts w:cs="Arial"/>
          <w:sz w:val="20"/>
        </w:rPr>
        <w:t>Pro je</w:t>
      </w:r>
      <w:r w:rsidRPr="00D50DEF">
        <w:rPr>
          <w:rFonts w:cs="Arial"/>
          <w:sz w:val="20"/>
        </w:rPr>
        <w:t>jí</w:t>
      </w:r>
      <w:r w:rsidR="00CB6D28" w:rsidRPr="00D50DEF">
        <w:rPr>
          <w:rFonts w:cs="Arial"/>
          <w:sz w:val="20"/>
        </w:rPr>
        <w:t xml:space="preserve"> napojení je nutno přivést napájený kabel</w:t>
      </w:r>
      <w:r w:rsidRPr="00D50DEF">
        <w:rPr>
          <w:rFonts w:cs="Arial"/>
          <w:sz w:val="20"/>
        </w:rPr>
        <w:t xml:space="preserve"> z domovního rozvaděče</w:t>
      </w:r>
      <w:r w:rsidR="00CB6D28" w:rsidRPr="00D50DEF">
        <w:rPr>
          <w:rFonts w:cs="Arial"/>
          <w:sz w:val="20"/>
        </w:rPr>
        <w:t>, pro který musí stavebník zajistit revizní zprávu.</w:t>
      </w:r>
    </w:p>
    <w:p w:rsidR="00B26DEA" w:rsidRPr="00D50DEF" w:rsidRDefault="00B26DEA" w:rsidP="00B26DEA">
      <w:pPr>
        <w:pStyle w:val="Zkladntext"/>
        <w:suppressAutoHyphens/>
        <w:rPr>
          <w:rFonts w:cs="Arial"/>
          <w:sz w:val="20"/>
        </w:rPr>
      </w:pPr>
    </w:p>
    <w:p w:rsidR="00CB6D28" w:rsidRPr="00D50DEF" w:rsidRDefault="00CB6D28" w:rsidP="00B26DEA">
      <w:pPr>
        <w:pStyle w:val="Nadpis4"/>
        <w:spacing w:before="0"/>
        <w:rPr>
          <w:b/>
          <w:sz w:val="22"/>
          <w:szCs w:val="22"/>
        </w:rPr>
      </w:pPr>
      <w:r w:rsidRPr="00D50DEF">
        <w:rPr>
          <w:b/>
          <w:sz w:val="22"/>
          <w:szCs w:val="22"/>
        </w:rPr>
        <w:t>Technologie</w:t>
      </w:r>
    </w:p>
    <w:p w:rsidR="00CB6D28" w:rsidRPr="00D50DEF" w:rsidRDefault="00CB6D28" w:rsidP="00CB6D28">
      <w:pPr>
        <w:pStyle w:val="Bezmezer"/>
        <w:tabs>
          <w:tab w:val="left" w:pos="0"/>
        </w:tabs>
        <w:ind w:left="0"/>
        <w:jc w:val="both"/>
        <w:rPr>
          <w:rFonts w:ascii="Arial" w:hAnsi="Arial" w:cs="Arial"/>
          <w:iCs/>
        </w:rPr>
      </w:pPr>
      <w:r w:rsidRPr="00D50DEF">
        <w:rPr>
          <w:rFonts w:ascii="Arial" w:hAnsi="Arial" w:cs="Arial"/>
          <w:iCs/>
        </w:rPr>
        <w:t xml:space="preserve">Technologie samostatně není řešena, je součástí </w:t>
      </w:r>
      <w:r w:rsidR="00AD5E89" w:rsidRPr="00D50DEF">
        <w:rPr>
          <w:rFonts w:ascii="Arial" w:hAnsi="Arial" w:cs="Arial"/>
          <w:iCs/>
        </w:rPr>
        <w:t>zařízení</w:t>
      </w:r>
      <w:r w:rsidRPr="00D50DEF">
        <w:rPr>
          <w:rFonts w:ascii="Arial" w:hAnsi="Arial" w:cs="Arial"/>
          <w:iCs/>
        </w:rPr>
        <w:t xml:space="preserve"> </w:t>
      </w:r>
    </w:p>
    <w:p w:rsidR="00B26DEA" w:rsidRPr="00D50DEF" w:rsidRDefault="00B26DEA" w:rsidP="00B26DEA">
      <w:pPr>
        <w:pStyle w:val="Nadpis2"/>
        <w:numPr>
          <w:ilvl w:val="1"/>
          <w:numId w:val="1"/>
        </w:numPr>
        <w:spacing w:before="120"/>
        <w:ind w:left="709" w:hanging="709"/>
        <w:rPr>
          <w:i/>
          <w:sz w:val="22"/>
          <w:szCs w:val="22"/>
        </w:rPr>
      </w:pPr>
      <w:bookmarkStart w:id="62" w:name="_Toc353365982"/>
      <w:bookmarkStart w:id="63" w:name="_Toc383504221"/>
      <w:bookmarkStart w:id="64" w:name="_Ref356829397"/>
      <w:bookmarkEnd w:id="60"/>
      <w:r w:rsidRPr="00D50DEF">
        <w:rPr>
          <w:i/>
          <w:sz w:val="22"/>
          <w:szCs w:val="22"/>
        </w:rPr>
        <w:t>Provedení stavby</w:t>
      </w:r>
      <w:bookmarkEnd w:id="62"/>
      <w:bookmarkEnd w:id="63"/>
      <w:r w:rsidRPr="00D50DEF">
        <w:rPr>
          <w:i/>
          <w:sz w:val="22"/>
          <w:szCs w:val="22"/>
        </w:rPr>
        <w:t xml:space="preserve"> </w:t>
      </w:r>
      <w:bookmarkEnd w:id="64"/>
    </w:p>
    <w:p w:rsidR="00B26DEA" w:rsidRPr="00D50DEF" w:rsidRDefault="00B26DEA" w:rsidP="00B26DEA">
      <w:pPr>
        <w:pStyle w:val="Nadpis3"/>
        <w:tabs>
          <w:tab w:val="num" w:pos="1134"/>
        </w:tabs>
        <w:spacing w:before="120"/>
        <w:rPr>
          <w:sz w:val="20"/>
        </w:rPr>
      </w:pPr>
      <w:bookmarkStart w:id="65" w:name="_Ref366150599"/>
      <w:bookmarkStart w:id="66" w:name="_Toc383504222"/>
      <w:r w:rsidRPr="00D50DEF">
        <w:rPr>
          <w:sz w:val="20"/>
        </w:rPr>
        <w:t>Zemní práce</w:t>
      </w:r>
      <w:bookmarkEnd w:id="65"/>
      <w:bookmarkEnd w:id="66"/>
    </w:p>
    <w:p w:rsidR="00B26DEA" w:rsidRPr="00D50DEF" w:rsidRDefault="00B26DEA" w:rsidP="00B26DEA">
      <w:pPr>
        <w:pStyle w:val="Zkladntext"/>
        <w:ind w:firstLine="709"/>
        <w:rPr>
          <w:color w:val="000000"/>
          <w:sz w:val="20"/>
        </w:rPr>
      </w:pPr>
      <w:r w:rsidRPr="00D50DEF">
        <w:rPr>
          <w:color w:val="000000"/>
          <w:sz w:val="20"/>
        </w:rPr>
        <w:t xml:space="preserve">Potrubí bude ukládáno v pažené rýze šířky 0,8 m. Jímka </w:t>
      </w:r>
      <w:r w:rsidR="00ED2B0A" w:rsidRPr="00D50DEF">
        <w:rPr>
          <w:color w:val="000000"/>
          <w:sz w:val="20"/>
        </w:rPr>
        <w:t>zhlaví studny</w:t>
      </w:r>
      <w:r w:rsidRPr="00D50DEF">
        <w:rPr>
          <w:color w:val="000000"/>
          <w:sz w:val="20"/>
        </w:rPr>
        <w:t xml:space="preserve"> bude uložena do stavební jámy, na jejímž dně bude podkladní beton. </w:t>
      </w:r>
    </w:p>
    <w:p w:rsidR="00B26DEA" w:rsidRPr="00D50DEF" w:rsidRDefault="00B26DEA" w:rsidP="00B26DEA">
      <w:pPr>
        <w:pStyle w:val="Zkladntext"/>
        <w:ind w:firstLine="709"/>
        <w:rPr>
          <w:color w:val="000000"/>
          <w:sz w:val="20"/>
        </w:rPr>
      </w:pPr>
      <w:r w:rsidRPr="00D50DEF">
        <w:rPr>
          <w:color w:val="000000"/>
          <w:sz w:val="20"/>
        </w:rPr>
        <w:t>Technologii pažení a čerpání spodní vody zvolí a ocení zhotovitel.</w:t>
      </w:r>
    </w:p>
    <w:p w:rsidR="00B26DEA" w:rsidRPr="00D50DEF" w:rsidRDefault="00B26DEA" w:rsidP="00B26DEA">
      <w:pPr>
        <w:pStyle w:val="Zkladntext"/>
        <w:ind w:firstLine="709"/>
        <w:rPr>
          <w:b/>
          <w:sz w:val="20"/>
        </w:rPr>
      </w:pPr>
      <w:r w:rsidRPr="00D50DEF">
        <w:rPr>
          <w:b/>
          <w:sz w:val="20"/>
        </w:rPr>
        <w:t>Veškeré zemní práce v blízkosti stávajících podzemních vedení musí být prováděny v souladu s vyjádřeními jejich správců.</w:t>
      </w:r>
    </w:p>
    <w:p w:rsidR="00B26DEA" w:rsidRPr="00D50DEF" w:rsidRDefault="00B26DEA" w:rsidP="00B26DEA">
      <w:pPr>
        <w:pStyle w:val="Zkladntext"/>
        <w:ind w:firstLine="709"/>
        <w:rPr>
          <w:sz w:val="20"/>
        </w:rPr>
      </w:pPr>
      <w:r w:rsidRPr="00D50DEF">
        <w:rPr>
          <w:sz w:val="20"/>
        </w:rPr>
        <w:t xml:space="preserve">Vyjádření správců podzemních zařízení a zákresy jednotlivých podzemních inženýrských sítí v celé délce trasy obnovy vodovodu a kanalizace jsou součástí dokladové části této PD. Všechna podzemní zařízení v místech výkopů si musí zhotovitel před zahájením zemních prací nechat vytyčit jejich správci. Zejména upozorňujeme na přítomnost a sdělovacích kabelů a kabelovou, NTL plynovodů a přípojek, vodovodních řadů  a  podzemních kabelů VN a </w:t>
      </w:r>
      <w:proofErr w:type="gramStart"/>
      <w:r w:rsidRPr="00D50DEF">
        <w:rPr>
          <w:sz w:val="20"/>
        </w:rPr>
        <w:t>NN a V.O.</w:t>
      </w:r>
      <w:proofErr w:type="gramEnd"/>
    </w:p>
    <w:p w:rsidR="00B26DEA" w:rsidRPr="00D50DEF" w:rsidRDefault="00B26DEA" w:rsidP="00B26DEA">
      <w:pPr>
        <w:pStyle w:val="Zkladntext"/>
        <w:ind w:firstLine="709"/>
        <w:rPr>
          <w:sz w:val="20"/>
        </w:rPr>
      </w:pPr>
      <w:r w:rsidRPr="00D50DEF">
        <w:rPr>
          <w:sz w:val="20"/>
        </w:rPr>
        <w:t xml:space="preserve">Zajištění stavebních jam – </w:t>
      </w:r>
      <w:r w:rsidRPr="00D50DEF">
        <w:rPr>
          <w:sz w:val="20"/>
          <w:u w:val="single"/>
        </w:rPr>
        <w:t>viz článek </w:t>
      </w:r>
      <w:proofErr w:type="gramStart"/>
      <w:r w:rsidR="00AC14D7" w:rsidRPr="00D50DEF">
        <w:fldChar w:fldCharType="begin"/>
      </w:r>
      <w:r w:rsidR="00B6215C" w:rsidRPr="00D50DEF">
        <w:instrText xml:space="preserve"> REF _Ref356553421 \r \h  \* MERGEFORMAT </w:instrText>
      </w:r>
      <w:r w:rsidR="00AC14D7" w:rsidRPr="00D50DEF">
        <w:fldChar w:fldCharType="separate"/>
      </w:r>
      <w:r w:rsidRPr="00D50DEF">
        <w:rPr>
          <w:sz w:val="20"/>
          <w:u w:val="single"/>
        </w:rPr>
        <w:t>2.7</w:t>
      </w:r>
      <w:r w:rsidR="00AC14D7" w:rsidRPr="00D50DEF">
        <w:fldChar w:fldCharType="end"/>
      </w:r>
      <w:proofErr w:type="gramEnd"/>
      <w:r w:rsidRPr="00D50DEF">
        <w:rPr>
          <w:sz w:val="20"/>
        </w:rPr>
        <w:t xml:space="preserve">. </w:t>
      </w:r>
    </w:p>
    <w:p w:rsidR="00B26DEA" w:rsidRPr="00D50DEF" w:rsidRDefault="00B26DEA" w:rsidP="00B26DEA">
      <w:pPr>
        <w:pStyle w:val="Zkladntext"/>
        <w:ind w:firstLine="709"/>
        <w:rPr>
          <w:sz w:val="20"/>
        </w:rPr>
      </w:pPr>
      <w:r w:rsidRPr="00D50DEF">
        <w:rPr>
          <w:sz w:val="20"/>
        </w:rPr>
        <w:t xml:space="preserve">Zatřídění zemin bylo odhadnuto následovně (bývalá ČSN 73 3050): </w:t>
      </w:r>
    </w:p>
    <w:p w:rsidR="00B26DEA" w:rsidRPr="00D50DEF" w:rsidRDefault="00B26DEA" w:rsidP="00B26DEA">
      <w:pPr>
        <w:pStyle w:val="Zkladntext"/>
        <w:rPr>
          <w:sz w:val="20"/>
        </w:rPr>
      </w:pPr>
      <w:r w:rsidRPr="00D50DEF">
        <w:rPr>
          <w:sz w:val="20"/>
        </w:rPr>
        <w:tab/>
      </w:r>
      <w:r w:rsidRPr="00D50DEF">
        <w:rPr>
          <w:sz w:val="20"/>
        </w:rPr>
        <w:tab/>
        <w:t>tř. 3 – 50%</w:t>
      </w:r>
      <w:r w:rsidRPr="00D50DEF">
        <w:rPr>
          <w:sz w:val="20"/>
        </w:rPr>
        <w:tab/>
      </w:r>
      <w:r w:rsidRPr="00D50DEF">
        <w:rPr>
          <w:sz w:val="20"/>
        </w:rPr>
        <w:tab/>
        <w:t>tř. 4 – 50%</w:t>
      </w:r>
    </w:p>
    <w:p w:rsidR="00B26DEA" w:rsidRPr="00D50DEF" w:rsidRDefault="00B26DEA" w:rsidP="00B26DEA">
      <w:pPr>
        <w:pStyle w:val="Zkladntext"/>
        <w:rPr>
          <w:sz w:val="20"/>
        </w:rPr>
      </w:pPr>
      <w:r w:rsidRPr="00D50DEF">
        <w:rPr>
          <w:sz w:val="20"/>
        </w:rPr>
        <w:tab/>
        <w:t xml:space="preserve">Zásyp stavebních rýh a jam bude proveden z místně dostupného </w:t>
      </w:r>
      <w:proofErr w:type="spellStart"/>
      <w:r w:rsidRPr="00D50DEF">
        <w:rPr>
          <w:sz w:val="20"/>
        </w:rPr>
        <w:t>hutnitelného</w:t>
      </w:r>
      <w:proofErr w:type="spellEnd"/>
      <w:r w:rsidRPr="00D50DEF">
        <w:rPr>
          <w:sz w:val="20"/>
        </w:rPr>
        <w:t xml:space="preserve"> materiálu, získaného při výkopových pracích. Bude prováděn po vrstvách max.30cm a po vrstvách hutněn. Další informace k zajištění výkopů viz kapitola  Souhrnná </w:t>
      </w:r>
      <w:proofErr w:type="gramStart"/>
      <w:r w:rsidRPr="00D50DEF">
        <w:rPr>
          <w:sz w:val="20"/>
        </w:rPr>
        <w:t xml:space="preserve">zpráva </w:t>
      </w:r>
      <w:r w:rsidRPr="00D50DEF">
        <w:rPr>
          <w:sz w:val="20"/>
          <w:u w:val="single"/>
        </w:rPr>
        <w:t>B.8 Zásady</w:t>
      </w:r>
      <w:proofErr w:type="gramEnd"/>
      <w:r w:rsidRPr="00D50DEF">
        <w:rPr>
          <w:sz w:val="20"/>
          <w:u w:val="single"/>
        </w:rPr>
        <w:t xml:space="preserve"> organizace výstavby</w:t>
      </w:r>
      <w:r w:rsidRPr="00D50DEF">
        <w:rPr>
          <w:sz w:val="20"/>
        </w:rPr>
        <w:t>.</w:t>
      </w:r>
    </w:p>
    <w:p w:rsidR="00B26DEA" w:rsidRPr="00D50DEF" w:rsidRDefault="00B26DEA" w:rsidP="00B26DEA">
      <w:pPr>
        <w:pStyle w:val="Nadpis3"/>
        <w:tabs>
          <w:tab w:val="num" w:pos="1134"/>
        </w:tabs>
        <w:spacing w:before="120"/>
        <w:rPr>
          <w:sz w:val="20"/>
        </w:rPr>
      </w:pPr>
      <w:bookmarkStart w:id="67" w:name="_Toc362431836"/>
      <w:bookmarkStart w:id="68" w:name="_Toc383504223"/>
      <w:r w:rsidRPr="00D50DEF">
        <w:rPr>
          <w:sz w:val="20"/>
        </w:rPr>
        <w:t>Bourání stávajících konstrukcí, demontáže a rušení stávajícího potrubí</w:t>
      </w:r>
      <w:bookmarkEnd w:id="67"/>
      <w:bookmarkEnd w:id="68"/>
    </w:p>
    <w:p w:rsidR="002F37B9" w:rsidRPr="00D50DEF" w:rsidRDefault="00D50DEF" w:rsidP="00B26DEA">
      <w:pPr>
        <w:pStyle w:val="Zkladntext"/>
        <w:tabs>
          <w:tab w:val="left" w:pos="720"/>
        </w:tabs>
        <w:rPr>
          <w:sz w:val="20"/>
        </w:rPr>
      </w:pPr>
      <w:r w:rsidRPr="00D50DEF">
        <w:rPr>
          <w:sz w:val="20"/>
        </w:rPr>
        <w:t>Neřeší se _jedná se o novostavbu</w:t>
      </w:r>
      <w:r w:rsidR="00B26DEA" w:rsidRPr="00D50DEF">
        <w:rPr>
          <w:sz w:val="20"/>
        </w:rPr>
        <w:t>.</w:t>
      </w:r>
    </w:p>
    <w:p w:rsidR="00B26DEA" w:rsidRPr="00D50DEF" w:rsidRDefault="00B26DEA" w:rsidP="00B26DEA">
      <w:pPr>
        <w:pStyle w:val="Zkladntext"/>
        <w:tabs>
          <w:tab w:val="left" w:pos="720"/>
        </w:tabs>
        <w:rPr>
          <w:sz w:val="20"/>
        </w:rPr>
      </w:pPr>
      <w:r w:rsidRPr="00D50DEF">
        <w:rPr>
          <w:sz w:val="20"/>
        </w:rPr>
        <w:tab/>
      </w:r>
    </w:p>
    <w:p w:rsidR="002F37B9" w:rsidRPr="00D50DEF" w:rsidRDefault="002F37B9" w:rsidP="002F37B9">
      <w:pPr>
        <w:pStyle w:val="Nadpis3"/>
        <w:tabs>
          <w:tab w:val="num" w:pos="1134"/>
        </w:tabs>
        <w:spacing w:before="120"/>
        <w:rPr>
          <w:sz w:val="20"/>
        </w:rPr>
      </w:pPr>
      <w:r w:rsidRPr="00D50DEF">
        <w:rPr>
          <w:sz w:val="20"/>
        </w:rPr>
        <w:t>Geodetické zaměření trasy vodovodu</w:t>
      </w:r>
    </w:p>
    <w:p w:rsidR="002F37B9" w:rsidRPr="00D50DEF" w:rsidRDefault="002F37B9" w:rsidP="002F37B9">
      <w:pPr>
        <w:pStyle w:val="Zkladntext"/>
        <w:rPr>
          <w:sz w:val="20"/>
        </w:rPr>
      </w:pPr>
      <w:r w:rsidRPr="00D50DEF">
        <w:rPr>
          <w:sz w:val="20"/>
        </w:rPr>
        <w:tab/>
        <w:t>Po dokončení montáže potrubí včetně přepojení přípojek a před provedením zásypu výkopů bude oprávněnou osobou provedeno geodetické zaměření skutečného provedení ve výškovém systému Balt po vyrovnání v souřadnicovém systému JTSK. Budou výškově a polohopisně zaměřeny veškeré armatury, změny materiálu a světlosti potrubí, lomové body.</w:t>
      </w:r>
    </w:p>
    <w:p w:rsidR="002F37B9" w:rsidRPr="00D50DEF" w:rsidRDefault="002F37B9" w:rsidP="002F37B9">
      <w:pPr>
        <w:pStyle w:val="Zkladntext"/>
        <w:rPr>
          <w:sz w:val="20"/>
        </w:rPr>
      </w:pPr>
    </w:p>
    <w:p w:rsidR="00B26DEA" w:rsidRPr="00D50DEF" w:rsidRDefault="002F37B9" w:rsidP="002F37B9">
      <w:pPr>
        <w:pStyle w:val="Zkladntext"/>
        <w:tabs>
          <w:tab w:val="left" w:pos="720"/>
        </w:tabs>
        <w:rPr>
          <w:sz w:val="20"/>
        </w:rPr>
      </w:pPr>
      <w:r w:rsidRPr="00D50DEF">
        <w:rPr>
          <w:sz w:val="20"/>
        </w:rPr>
        <w:lastRenderedPageBreak/>
        <w:t xml:space="preserve">Dokumentace geodetického zaměření, provedená </w:t>
      </w:r>
      <w:proofErr w:type="gramStart"/>
      <w:r w:rsidRPr="00D50DEF">
        <w:rPr>
          <w:sz w:val="20"/>
        </w:rPr>
        <w:t>barevně ,bude</w:t>
      </w:r>
      <w:proofErr w:type="gramEnd"/>
      <w:r w:rsidRPr="00D50DEF">
        <w:rPr>
          <w:sz w:val="20"/>
        </w:rPr>
        <w:t xml:space="preserve"> po dokončení stavby, ale nejpozději před kolaudací, předána provozovateli ve 2 vyhotoveních a 1x digitálně na CD, a to společně s PD, opravenou dle skutečného provedení s okótovanými záměrami potrubí a armatur</w:t>
      </w:r>
      <w:r w:rsidR="00B26DEA" w:rsidRPr="00D50DEF">
        <w:rPr>
          <w:sz w:val="20"/>
        </w:rPr>
        <w:tab/>
      </w:r>
    </w:p>
    <w:p w:rsidR="00B26DEA" w:rsidRPr="00D50DEF" w:rsidRDefault="00B26DEA" w:rsidP="00B26DEA">
      <w:pPr>
        <w:pStyle w:val="Nadpis3"/>
        <w:spacing w:before="120" w:after="0"/>
        <w:rPr>
          <w:sz w:val="20"/>
        </w:rPr>
      </w:pPr>
      <w:bookmarkStart w:id="69" w:name="_Toc318212503"/>
      <w:bookmarkStart w:id="70" w:name="_Toc356383441"/>
      <w:bookmarkStart w:id="71" w:name="_Toc360098974"/>
      <w:bookmarkStart w:id="72" w:name="_Ref361644966"/>
      <w:bookmarkStart w:id="73" w:name="_Toc362431839"/>
      <w:bookmarkStart w:id="74" w:name="_Toc383504226"/>
      <w:r w:rsidRPr="00D50DEF">
        <w:rPr>
          <w:sz w:val="20"/>
        </w:rPr>
        <w:t>Zkoušky</w:t>
      </w:r>
      <w:bookmarkEnd w:id="69"/>
      <w:bookmarkEnd w:id="70"/>
      <w:r w:rsidRPr="00D50DEF">
        <w:rPr>
          <w:sz w:val="20"/>
        </w:rPr>
        <w:t xml:space="preserve"> </w:t>
      </w:r>
      <w:r w:rsidR="002F37B9" w:rsidRPr="00D50DEF">
        <w:rPr>
          <w:sz w:val="20"/>
        </w:rPr>
        <w:t>průchodnosti vodovodu</w:t>
      </w:r>
      <w:r w:rsidRPr="00D50DEF">
        <w:rPr>
          <w:sz w:val="20"/>
        </w:rPr>
        <w:t xml:space="preserve"> </w:t>
      </w:r>
      <w:bookmarkEnd w:id="71"/>
      <w:bookmarkEnd w:id="72"/>
      <w:bookmarkEnd w:id="73"/>
      <w:bookmarkEnd w:id="74"/>
    </w:p>
    <w:p w:rsidR="00B26DEA" w:rsidRPr="00D50DEF" w:rsidRDefault="002F37B9" w:rsidP="00B26DEA">
      <w:pPr>
        <w:pStyle w:val="Zkladntext"/>
        <w:spacing w:before="120"/>
        <w:ind w:firstLine="709"/>
        <w:rPr>
          <w:color w:val="0000FF"/>
          <w:sz w:val="20"/>
        </w:rPr>
      </w:pPr>
      <w:r w:rsidRPr="00D50DEF">
        <w:rPr>
          <w:sz w:val="20"/>
        </w:rPr>
        <w:t>Zhotovitel zajistí pečlivé uzavření konců potrubí při stavbě (hlavně po ukončení pracovní směny) a zkouška průchodnosti se nebude provádět</w:t>
      </w:r>
      <w:r w:rsidR="00B26DEA" w:rsidRPr="00D50DEF">
        <w:rPr>
          <w:sz w:val="20"/>
        </w:rPr>
        <w:t>.</w:t>
      </w:r>
    </w:p>
    <w:p w:rsidR="00B26DEA" w:rsidRPr="00D50DEF" w:rsidRDefault="002F37B9" w:rsidP="00B26DEA">
      <w:pPr>
        <w:pStyle w:val="Nadpis3"/>
        <w:spacing w:before="120" w:after="0"/>
        <w:rPr>
          <w:sz w:val="20"/>
        </w:rPr>
      </w:pPr>
      <w:r w:rsidRPr="00D50DEF">
        <w:rPr>
          <w:sz w:val="20"/>
        </w:rPr>
        <w:t>Tlakové zkoušky vodovodu</w:t>
      </w:r>
    </w:p>
    <w:p w:rsidR="00B26DEA" w:rsidRPr="00D50DEF" w:rsidRDefault="002F37B9" w:rsidP="002F37B9">
      <w:pPr>
        <w:pStyle w:val="Zkladntext"/>
        <w:keepNext/>
        <w:rPr>
          <w:sz w:val="20"/>
        </w:rPr>
      </w:pPr>
      <w:bookmarkStart w:id="75" w:name="_Ref225588014"/>
      <w:bookmarkStart w:id="76" w:name="_Toc353366000"/>
      <w:r w:rsidRPr="00D50DEF">
        <w:rPr>
          <w:sz w:val="20"/>
        </w:rPr>
        <w:t>Tlakové zkoušky: budou provedeny dle ČSN EN 805, čl. 11</w:t>
      </w:r>
      <w:r w:rsidR="00B26DEA" w:rsidRPr="00D50DEF">
        <w:rPr>
          <w:sz w:val="20"/>
        </w:rPr>
        <w:t xml:space="preserve">. </w:t>
      </w:r>
    </w:p>
    <w:p w:rsidR="002F37B9" w:rsidRPr="00D50DEF" w:rsidRDefault="002F37B9" w:rsidP="002F37B9">
      <w:pPr>
        <w:pStyle w:val="Zkladntext"/>
        <w:keepNext/>
        <w:rPr>
          <w:sz w:val="20"/>
        </w:rPr>
      </w:pPr>
      <w:r w:rsidRPr="00D50DEF">
        <w:rPr>
          <w:sz w:val="20"/>
        </w:rPr>
        <w:t xml:space="preserve">Zařízení bude </w:t>
      </w:r>
      <w:proofErr w:type="spellStart"/>
      <w:r w:rsidRPr="00D50DEF">
        <w:rPr>
          <w:sz w:val="20"/>
        </w:rPr>
        <w:t>natlakováno</w:t>
      </w:r>
      <w:proofErr w:type="spellEnd"/>
      <w:r w:rsidRPr="00D50DEF">
        <w:rPr>
          <w:sz w:val="20"/>
        </w:rPr>
        <w:t xml:space="preserve"> na přetlak 0,9MPa nad provozní tlak, který je pro obytné budovy se dvěma nadzemními patry požadován na 2,1MPa. Tedy zkušební přetlak bude 3MPa celkový.</w:t>
      </w:r>
    </w:p>
    <w:p w:rsidR="002F37B9" w:rsidRPr="00D50DEF" w:rsidRDefault="002F37B9" w:rsidP="002F37B9">
      <w:pPr>
        <w:pStyle w:val="Zkladntext"/>
        <w:keepNext/>
        <w:rPr>
          <w:sz w:val="20"/>
        </w:rPr>
      </w:pPr>
      <w:r w:rsidRPr="00D50DEF">
        <w:rPr>
          <w:sz w:val="20"/>
        </w:rPr>
        <w:t>Před zahájením tlakových zkoušek musí být zabezpečeny konce potrubí proti vysunutí působením vodorovných sil. Úseky tlakových zkoušek budou navrženy s ohledem na možnost provizorního zásobení pitnou vodou</w:t>
      </w:r>
    </w:p>
    <w:p w:rsidR="002F37B9" w:rsidRPr="00D50DEF" w:rsidRDefault="002F37B9" w:rsidP="002F37B9">
      <w:pPr>
        <w:pStyle w:val="Zkladntext"/>
        <w:keepNext/>
        <w:rPr>
          <w:sz w:val="20"/>
        </w:rPr>
      </w:pPr>
      <w:r w:rsidRPr="00D50DEF">
        <w:rPr>
          <w:sz w:val="20"/>
        </w:rPr>
        <w:t>Po úspěšné tlakové zkoušce bude potrubí vydezinfikováno a řádně propláchnuto dle článku </w:t>
      </w:r>
      <w:fldSimple w:instr=" REF _Ref356560930 \r \h  \* MERGEFORMAT ">
        <w:r w:rsidRPr="00D50DEF">
          <w:rPr>
            <w:sz w:val="20"/>
          </w:rPr>
          <w:t>0</w:t>
        </w:r>
      </w:fldSimple>
    </w:p>
    <w:p w:rsidR="002F37B9" w:rsidRPr="00D50DEF" w:rsidRDefault="002F37B9" w:rsidP="002F51F7">
      <w:pPr>
        <w:pStyle w:val="Nadpis3"/>
        <w:spacing w:before="240"/>
        <w:rPr>
          <w:sz w:val="20"/>
        </w:rPr>
      </w:pPr>
      <w:bookmarkStart w:id="77" w:name="_Toc528137667"/>
      <w:r w:rsidRPr="00D50DEF">
        <w:rPr>
          <w:sz w:val="20"/>
        </w:rPr>
        <w:t>Desinfekce a proplachy vodovodního potrubí</w:t>
      </w:r>
      <w:bookmarkEnd w:id="77"/>
    </w:p>
    <w:p w:rsidR="002F37B9" w:rsidRPr="00D50DEF" w:rsidRDefault="002F37B9" w:rsidP="002F37B9">
      <w:pPr>
        <w:pStyle w:val="Zkladntext"/>
        <w:keepNext/>
        <w:rPr>
          <w:sz w:val="20"/>
        </w:rPr>
      </w:pPr>
      <w:r w:rsidRPr="00D50DEF">
        <w:rPr>
          <w:sz w:val="20"/>
        </w:rPr>
        <w:t>Po dokončení řadu a po provedení tlakových zkoušek (dle článku </w:t>
      </w:r>
      <w:proofErr w:type="gramStart"/>
      <w:r w:rsidR="00AC14D7" w:rsidRPr="00D50DEF">
        <w:fldChar w:fldCharType="begin"/>
      </w:r>
      <w:r w:rsidR="00B6215C" w:rsidRPr="00D50DEF">
        <w:instrText xml:space="preserve"> REF _Ref356560195 \r \h  \* MERGEFORMAT </w:instrText>
      </w:r>
      <w:r w:rsidR="00AC14D7" w:rsidRPr="00D50DEF">
        <w:fldChar w:fldCharType="separate"/>
      </w:r>
      <w:r w:rsidRPr="00D50DEF">
        <w:rPr>
          <w:sz w:val="20"/>
        </w:rPr>
        <w:t>2.2.19</w:t>
      </w:r>
      <w:r w:rsidR="00AC14D7" w:rsidRPr="00D50DEF">
        <w:fldChar w:fldCharType="end"/>
      </w:r>
      <w:proofErr w:type="gramEnd"/>
      <w:r w:rsidRPr="00D50DEF">
        <w:rPr>
          <w:sz w:val="20"/>
        </w:rPr>
        <w:t xml:space="preserve">) bude provedena desinfekce a řádné proplachy potrubí dle kapitoly 12 ČSN EN 805 a </w:t>
      </w:r>
      <w:r w:rsidRPr="00D50DEF">
        <w:rPr>
          <w:sz w:val="20"/>
          <w:u w:val="single"/>
        </w:rPr>
        <w:t>odebrány vzorky vody</w:t>
      </w:r>
      <w:r w:rsidRPr="00D50DEF">
        <w:rPr>
          <w:sz w:val="20"/>
        </w:rPr>
        <w:t xml:space="preserve">. </w:t>
      </w:r>
      <w:r w:rsidRPr="00D50DEF">
        <w:rPr>
          <w:snapToGrid w:val="0"/>
          <w:sz w:val="20"/>
        </w:rPr>
        <w:t xml:space="preserve">Pokud vyhoví požadavkům na pitnou vodu dle vyhlášky Ministerstva zdravotnictví č. 252/2004 Sb. ve znění </w:t>
      </w:r>
      <w:proofErr w:type="spellStart"/>
      <w:r w:rsidRPr="00D50DEF">
        <w:rPr>
          <w:snapToGrid w:val="0"/>
          <w:sz w:val="20"/>
        </w:rPr>
        <w:t>vyhl</w:t>
      </w:r>
      <w:proofErr w:type="spellEnd"/>
      <w:r w:rsidRPr="00D50DEF">
        <w:rPr>
          <w:snapToGrid w:val="0"/>
          <w:sz w:val="20"/>
        </w:rPr>
        <w:t>. 293/2006, může být potrubí uvedeno do provozu</w:t>
      </w:r>
      <w:r w:rsidRPr="00D50DEF">
        <w:rPr>
          <w:sz w:val="20"/>
        </w:rPr>
        <w:t>. Přepojení přípojek a odpojení provizorního vodovodu bude provedeno až po kontrole a posouzení kvality vody provozovatelem</w:t>
      </w:r>
    </w:p>
    <w:p w:rsidR="002F51F7" w:rsidRPr="00D50DEF" w:rsidRDefault="002F51F7" w:rsidP="002F37B9">
      <w:pPr>
        <w:pStyle w:val="Zkladntext"/>
        <w:keepNext/>
        <w:rPr>
          <w:sz w:val="20"/>
        </w:rPr>
      </w:pPr>
    </w:p>
    <w:p w:rsidR="002F51F7" w:rsidRPr="00D50DEF" w:rsidRDefault="002F51F7" w:rsidP="002F37B9">
      <w:pPr>
        <w:pStyle w:val="Zkladntext"/>
        <w:keepNext/>
        <w:rPr>
          <w:sz w:val="20"/>
        </w:rPr>
      </w:pPr>
    </w:p>
    <w:p w:rsidR="002F51F7" w:rsidRPr="00D50DEF" w:rsidRDefault="002F51F7" w:rsidP="002F51F7">
      <w:pPr>
        <w:pStyle w:val="Zkladntext2"/>
        <w:rPr>
          <w:sz w:val="20"/>
        </w:rPr>
      </w:pPr>
      <w:proofErr w:type="gramStart"/>
      <w:r w:rsidRPr="00D50DEF">
        <w:rPr>
          <w:b/>
          <w:sz w:val="20"/>
        </w:rPr>
        <w:t>2.2.7    Křížení</w:t>
      </w:r>
      <w:proofErr w:type="gramEnd"/>
      <w:r w:rsidRPr="00D50DEF">
        <w:rPr>
          <w:b/>
          <w:sz w:val="20"/>
        </w:rPr>
        <w:t xml:space="preserve"> sítí</w:t>
      </w:r>
      <w:r w:rsidRPr="00D50DEF">
        <w:rPr>
          <w:sz w:val="20"/>
        </w:rPr>
        <w:t xml:space="preserve"> </w:t>
      </w:r>
    </w:p>
    <w:p w:rsidR="002F51F7" w:rsidRPr="00D50DEF" w:rsidRDefault="002F51F7" w:rsidP="002F51F7">
      <w:pPr>
        <w:pStyle w:val="Zkladntext2"/>
        <w:spacing w:after="0" w:line="240" w:lineRule="auto"/>
        <w:ind w:firstLine="709"/>
        <w:rPr>
          <w:sz w:val="20"/>
        </w:rPr>
      </w:pPr>
      <w:r w:rsidRPr="00D50DEF">
        <w:rPr>
          <w:sz w:val="20"/>
        </w:rPr>
        <w:t>V případě, že bude potrubí křížit přípojky medií k domu takové, o kterých současný majitel objektu není informován nebo dojde při realizaci výtlaku ke styku se sítěmi a budou v průběhu provádění odkryty, nebo se stavebník rozhodne pro zbudování nových přípojek dalších medií, měly by při realizaci být dodrženy obecné podmínky na ukládání, křížení a souběh se sítěmi.</w:t>
      </w:r>
    </w:p>
    <w:p w:rsidR="002F51F7" w:rsidRPr="00D50DEF" w:rsidRDefault="002F51F7" w:rsidP="002F51F7">
      <w:pPr>
        <w:pStyle w:val="Zkladntext2"/>
        <w:spacing w:after="0" w:line="240" w:lineRule="auto"/>
        <w:ind w:firstLine="709"/>
        <w:rPr>
          <w:sz w:val="20"/>
        </w:rPr>
      </w:pPr>
      <w:r w:rsidRPr="00D50DEF">
        <w:rPr>
          <w:sz w:val="20"/>
        </w:rPr>
        <w:t xml:space="preserve">Souběh sítí  </w:t>
      </w:r>
      <w:r w:rsidRPr="00D50DEF">
        <w:rPr>
          <w:sz w:val="20"/>
        </w:rPr>
        <w:tab/>
        <w:t xml:space="preserve">NN </w:t>
      </w:r>
      <w:proofErr w:type="spellStart"/>
      <w:r w:rsidRPr="00D50DEF">
        <w:rPr>
          <w:sz w:val="20"/>
        </w:rPr>
        <w:t>elektro</w:t>
      </w:r>
      <w:proofErr w:type="spellEnd"/>
      <w:r w:rsidRPr="00D50DEF">
        <w:rPr>
          <w:sz w:val="20"/>
        </w:rPr>
        <w:tab/>
        <w:t>Plyn SST</w:t>
      </w:r>
      <w:r w:rsidRPr="00D50DEF">
        <w:rPr>
          <w:sz w:val="20"/>
        </w:rPr>
        <w:tab/>
        <w:t>Vodovod</w:t>
      </w:r>
      <w:r w:rsidRPr="00D50DEF">
        <w:rPr>
          <w:sz w:val="20"/>
        </w:rPr>
        <w:tab/>
      </w:r>
      <w:proofErr w:type="spellStart"/>
      <w:proofErr w:type="gramStart"/>
      <w:r w:rsidRPr="00D50DEF">
        <w:rPr>
          <w:sz w:val="20"/>
        </w:rPr>
        <w:t>el</w:t>
      </w:r>
      <w:proofErr w:type="gramEnd"/>
      <w:r w:rsidRPr="00D50DEF">
        <w:rPr>
          <w:sz w:val="20"/>
        </w:rPr>
        <w:t>.</w:t>
      </w:r>
      <w:proofErr w:type="gramStart"/>
      <w:r w:rsidRPr="00D50DEF">
        <w:rPr>
          <w:sz w:val="20"/>
        </w:rPr>
        <w:t>komun</w:t>
      </w:r>
      <w:proofErr w:type="gramEnd"/>
      <w:r w:rsidRPr="00D50DEF">
        <w:rPr>
          <w:sz w:val="20"/>
        </w:rPr>
        <w:t>.kabely</w:t>
      </w:r>
      <w:proofErr w:type="spellEnd"/>
    </w:p>
    <w:p w:rsidR="002F51F7" w:rsidRPr="00D50DEF" w:rsidRDefault="002F51F7" w:rsidP="002F51F7">
      <w:pPr>
        <w:pStyle w:val="Zkladntext2"/>
        <w:spacing w:after="0" w:line="240" w:lineRule="auto"/>
        <w:ind w:firstLine="709"/>
        <w:rPr>
          <w:sz w:val="20"/>
        </w:rPr>
      </w:pPr>
      <w:proofErr w:type="gramStart"/>
      <w:r w:rsidRPr="00D50DEF">
        <w:rPr>
          <w:sz w:val="20"/>
        </w:rPr>
        <w:t>Min.odstup</w:t>
      </w:r>
      <w:proofErr w:type="gramEnd"/>
      <w:r w:rsidRPr="00D50DEF">
        <w:rPr>
          <w:sz w:val="20"/>
        </w:rPr>
        <w:tab/>
        <w:t xml:space="preserve">     0,5m</w:t>
      </w:r>
      <w:r w:rsidRPr="00D50DEF">
        <w:rPr>
          <w:sz w:val="20"/>
        </w:rPr>
        <w:tab/>
        <w:t xml:space="preserve">    1,0m</w:t>
      </w:r>
      <w:r w:rsidRPr="00D50DEF">
        <w:rPr>
          <w:sz w:val="20"/>
        </w:rPr>
        <w:tab/>
        <w:t xml:space="preserve">    </w:t>
      </w:r>
      <w:r w:rsidRPr="00D50DEF">
        <w:rPr>
          <w:sz w:val="20"/>
        </w:rPr>
        <w:tab/>
        <w:t>0,6m</w:t>
      </w:r>
      <w:r w:rsidRPr="00D50DEF">
        <w:rPr>
          <w:sz w:val="20"/>
        </w:rPr>
        <w:tab/>
      </w:r>
      <w:r w:rsidRPr="00D50DEF">
        <w:rPr>
          <w:sz w:val="20"/>
        </w:rPr>
        <w:tab/>
        <w:t>0.5m</w:t>
      </w:r>
    </w:p>
    <w:p w:rsidR="002F51F7" w:rsidRPr="00D50DEF" w:rsidRDefault="002F51F7" w:rsidP="002F51F7">
      <w:pPr>
        <w:pStyle w:val="Zkladntext2"/>
        <w:spacing w:after="0" w:line="240" w:lineRule="auto"/>
        <w:ind w:firstLine="709"/>
        <w:rPr>
          <w:sz w:val="20"/>
        </w:rPr>
      </w:pPr>
      <w:r w:rsidRPr="00D50DEF">
        <w:rPr>
          <w:sz w:val="20"/>
        </w:rPr>
        <w:t xml:space="preserve">Křížení sítí  </w:t>
      </w:r>
      <w:r w:rsidRPr="00D50DEF">
        <w:rPr>
          <w:sz w:val="20"/>
        </w:rPr>
        <w:tab/>
        <w:t xml:space="preserve">NN </w:t>
      </w:r>
      <w:proofErr w:type="spellStart"/>
      <w:r w:rsidRPr="00D50DEF">
        <w:rPr>
          <w:sz w:val="20"/>
        </w:rPr>
        <w:t>elektro</w:t>
      </w:r>
      <w:proofErr w:type="spellEnd"/>
      <w:r w:rsidRPr="00D50DEF">
        <w:rPr>
          <w:sz w:val="20"/>
        </w:rPr>
        <w:tab/>
        <w:t>Plyn SST</w:t>
      </w:r>
      <w:r w:rsidRPr="00D50DEF">
        <w:rPr>
          <w:sz w:val="20"/>
        </w:rPr>
        <w:tab/>
        <w:t>Vodovod</w:t>
      </w:r>
      <w:r w:rsidRPr="00D50DEF">
        <w:rPr>
          <w:sz w:val="20"/>
        </w:rPr>
        <w:tab/>
      </w:r>
      <w:proofErr w:type="spellStart"/>
      <w:proofErr w:type="gramStart"/>
      <w:r w:rsidRPr="00D50DEF">
        <w:rPr>
          <w:sz w:val="20"/>
        </w:rPr>
        <w:t>el</w:t>
      </w:r>
      <w:proofErr w:type="gramEnd"/>
      <w:r w:rsidRPr="00D50DEF">
        <w:rPr>
          <w:sz w:val="20"/>
        </w:rPr>
        <w:t>.</w:t>
      </w:r>
      <w:proofErr w:type="gramStart"/>
      <w:r w:rsidRPr="00D50DEF">
        <w:rPr>
          <w:sz w:val="20"/>
        </w:rPr>
        <w:t>komun</w:t>
      </w:r>
      <w:proofErr w:type="gramEnd"/>
      <w:r w:rsidRPr="00D50DEF">
        <w:rPr>
          <w:sz w:val="20"/>
        </w:rPr>
        <w:t>.kabely</w:t>
      </w:r>
      <w:proofErr w:type="spellEnd"/>
    </w:p>
    <w:p w:rsidR="002F51F7" w:rsidRPr="00D50DEF" w:rsidRDefault="002F51F7" w:rsidP="002F51F7">
      <w:pPr>
        <w:pStyle w:val="Zkladntext2"/>
        <w:spacing w:after="0" w:line="240" w:lineRule="auto"/>
        <w:ind w:firstLine="709"/>
        <w:rPr>
          <w:sz w:val="20"/>
        </w:rPr>
      </w:pPr>
      <w:proofErr w:type="gramStart"/>
      <w:r w:rsidRPr="00D50DEF">
        <w:rPr>
          <w:sz w:val="20"/>
        </w:rPr>
        <w:t>Min.odstup</w:t>
      </w:r>
      <w:proofErr w:type="gramEnd"/>
      <w:r w:rsidRPr="00D50DEF">
        <w:rPr>
          <w:sz w:val="20"/>
        </w:rPr>
        <w:tab/>
        <w:t xml:space="preserve">     0,3m</w:t>
      </w:r>
      <w:r w:rsidRPr="00D50DEF">
        <w:rPr>
          <w:sz w:val="20"/>
        </w:rPr>
        <w:tab/>
        <w:t xml:space="preserve">    0,5m</w:t>
      </w:r>
      <w:r w:rsidRPr="00D50DEF">
        <w:rPr>
          <w:sz w:val="20"/>
        </w:rPr>
        <w:tab/>
        <w:t xml:space="preserve">    </w:t>
      </w:r>
      <w:r w:rsidRPr="00D50DEF">
        <w:rPr>
          <w:sz w:val="20"/>
        </w:rPr>
        <w:tab/>
        <w:t>0,1m</w:t>
      </w:r>
      <w:r w:rsidRPr="00D50DEF">
        <w:rPr>
          <w:sz w:val="20"/>
        </w:rPr>
        <w:tab/>
      </w:r>
      <w:r w:rsidRPr="00D50DEF">
        <w:rPr>
          <w:sz w:val="20"/>
        </w:rPr>
        <w:tab/>
        <w:t>0.2m</w:t>
      </w:r>
    </w:p>
    <w:p w:rsidR="002F51F7" w:rsidRPr="00D50DEF" w:rsidRDefault="002F51F7" w:rsidP="002F37B9">
      <w:pPr>
        <w:pStyle w:val="Zkladntext"/>
        <w:keepNext/>
        <w:rPr>
          <w:sz w:val="20"/>
        </w:rPr>
      </w:pPr>
    </w:p>
    <w:p w:rsidR="00B26DEA" w:rsidRPr="00D50DEF" w:rsidRDefault="00B26DEA" w:rsidP="00B26DEA">
      <w:pPr>
        <w:pStyle w:val="Nadpis2"/>
        <w:numPr>
          <w:ilvl w:val="1"/>
          <w:numId w:val="1"/>
        </w:numPr>
        <w:spacing w:before="120"/>
        <w:ind w:left="709" w:hanging="709"/>
        <w:rPr>
          <w:i/>
          <w:sz w:val="20"/>
        </w:rPr>
      </w:pPr>
      <w:bookmarkStart w:id="78" w:name="_Ref368034464"/>
      <w:bookmarkStart w:id="79" w:name="_Toc383504242"/>
      <w:r w:rsidRPr="00D50DEF">
        <w:rPr>
          <w:i/>
          <w:sz w:val="20"/>
        </w:rPr>
        <w:t>Provedení stavby – obnova povrchů</w:t>
      </w:r>
      <w:bookmarkEnd w:id="75"/>
      <w:bookmarkEnd w:id="76"/>
      <w:bookmarkEnd w:id="78"/>
      <w:bookmarkEnd w:id="79"/>
    </w:p>
    <w:p w:rsidR="00B26DEA" w:rsidRPr="00D50DEF" w:rsidRDefault="00B26DEA" w:rsidP="00B26DEA">
      <w:pPr>
        <w:pStyle w:val="Zkladntext"/>
        <w:ind w:firstLine="709"/>
        <w:rPr>
          <w:sz w:val="20"/>
        </w:rPr>
      </w:pPr>
      <w:r w:rsidRPr="00D50DEF">
        <w:rPr>
          <w:snapToGrid w:val="0"/>
          <w:sz w:val="20"/>
        </w:rPr>
        <w:t>Dotčené pozemky jsou ve vlastnictví stavebníka.</w:t>
      </w:r>
      <w:r w:rsidR="00992992" w:rsidRPr="00D50DEF">
        <w:rPr>
          <w:snapToGrid w:val="0"/>
          <w:sz w:val="20"/>
        </w:rPr>
        <w:t xml:space="preserve"> </w:t>
      </w:r>
      <w:r w:rsidRPr="00D50DEF">
        <w:rPr>
          <w:snapToGrid w:val="0"/>
          <w:sz w:val="20"/>
        </w:rPr>
        <w:t xml:space="preserve">Dotčené plochy travního porostu budou zpět </w:t>
      </w:r>
      <w:proofErr w:type="spellStart"/>
      <w:r w:rsidRPr="00D50DEF">
        <w:rPr>
          <w:snapToGrid w:val="0"/>
          <w:sz w:val="20"/>
        </w:rPr>
        <w:t>ohumusovány</w:t>
      </w:r>
      <w:proofErr w:type="spellEnd"/>
      <w:r w:rsidRPr="00D50DEF">
        <w:rPr>
          <w:snapToGrid w:val="0"/>
          <w:sz w:val="20"/>
        </w:rPr>
        <w:t xml:space="preserve"> a osety.</w:t>
      </w:r>
    </w:p>
    <w:p w:rsidR="00B26DEA" w:rsidRPr="00D50DEF" w:rsidRDefault="00B26DEA" w:rsidP="00B26DEA">
      <w:pPr>
        <w:pStyle w:val="Nadpis2"/>
        <w:numPr>
          <w:ilvl w:val="1"/>
          <w:numId w:val="1"/>
        </w:numPr>
        <w:spacing w:before="120"/>
        <w:ind w:left="709" w:hanging="709"/>
        <w:rPr>
          <w:i/>
          <w:sz w:val="20"/>
        </w:rPr>
      </w:pPr>
      <w:bookmarkStart w:id="80" w:name="_Ref366216279"/>
      <w:bookmarkStart w:id="81" w:name="_Toc383504245"/>
      <w:r w:rsidRPr="00D50DEF">
        <w:rPr>
          <w:i/>
          <w:sz w:val="20"/>
        </w:rPr>
        <w:t>Výsledek průzkumu stávajícího stavu nosného stavu stavby</w:t>
      </w:r>
      <w:bookmarkEnd w:id="80"/>
      <w:bookmarkEnd w:id="81"/>
      <w:r w:rsidRPr="00D50DEF">
        <w:rPr>
          <w:i/>
          <w:sz w:val="20"/>
        </w:rPr>
        <w:t xml:space="preserve"> </w:t>
      </w:r>
    </w:p>
    <w:p w:rsidR="00B26DEA" w:rsidRPr="00D50DEF" w:rsidRDefault="00B26DEA" w:rsidP="00B26DEA">
      <w:pPr>
        <w:pStyle w:val="Zkladntext"/>
        <w:ind w:firstLine="709"/>
        <w:rPr>
          <w:sz w:val="20"/>
        </w:rPr>
      </w:pPr>
      <w:r w:rsidRPr="00D50DEF">
        <w:rPr>
          <w:sz w:val="20"/>
        </w:rPr>
        <w:t xml:space="preserve">Vzhledem k charakteru stavby nebyl proveden. </w:t>
      </w:r>
    </w:p>
    <w:p w:rsidR="00B26DEA" w:rsidRPr="00D50DEF" w:rsidRDefault="00B26DEA" w:rsidP="00B26DEA">
      <w:pPr>
        <w:pStyle w:val="Nadpis2"/>
        <w:numPr>
          <w:ilvl w:val="1"/>
          <w:numId w:val="1"/>
        </w:numPr>
        <w:spacing w:before="120"/>
        <w:ind w:left="709" w:hanging="709"/>
        <w:rPr>
          <w:i/>
          <w:sz w:val="20"/>
        </w:rPr>
      </w:pPr>
      <w:bookmarkStart w:id="82" w:name="_Toc351621805"/>
      <w:bookmarkStart w:id="83" w:name="_Ref356473466"/>
      <w:bookmarkStart w:id="84" w:name="_Ref356829302"/>
      <w:bookmarkStart w:id="85" w:name="_Toc383504246"/>
      <w:r w:rsidRPr="00D50DEF">
        <w:rPr>
          <w:i/>
          <w:sz w:val="20"/>
        </w:rPr>
        <w:t>údaje o uvažovaných zatíženích ve statickém výpočtu</w:t>
      </w:r>
      <w:bookmarkEnd w:id="82"/>
      <w:bookmarkEnd w:id="83"/>
      <w:bookmarkEnd w:id="84"/>
      <w:bookmarkEnd w:id="85"/>
    </w:p>
    <w:p w:rsidR="00B26DEA" w:rsidRPr="00D50DEF" w:rsidRDefault="00B26DEA" w:rsidP="00B26DEA">
      <w:pPr>
        <w:pStyle w:val="Zkladntext"/>
        <w:ind w:firstLine="709"/>
        <w:rPr>
          <w:sz w:val="20"/>
        </w:rPr>
      </w:pPr>
      <w:r w:rsidRPr="00D50DEF">
        <w:rPr>
          <w:sz w:val="20"/>
        </w:rPr>
        <w:t>Statický výpočet uložení potrubí nebyl prováděn – uložení pro navržené způsoby provádění, hloubky v trase a profil vodovodu bezpečně vyhovuje.</w:t>
      </w:r>
    </w:p>
    <w:p w:rsidR="00B26DEA" w:rsidRPr="00D50DEF" w:rsidRDefault="00B26DEA" w:rsidP="00B26DEA">
      <w:pPr>
        <w:pStyle w:val="Nadpis2"/>
        <w:numPr>
          <w:ilvl w:val="1"/>
          <w:numId w:val="1"/>
        </w:numPr>
        <w:spacing w:before="120"/>
        <w:ind w:left="709" w:hanging="709"/>
        <w:rPr>
          <w:i/>
          <w:sz w:val="20"/>
        </w:rPr>
      </w:pPr>
      <w:bookmarkStart w:id="86" w:name="_Toc351621806"/>
      <w:bookmarkStart w:id="87" w:name="_Ref356465895"/>
      <w:bookmarkStart w:id="88" w:name="_Ref356477062"/>
      <w:bookmarkStart w:id="89" w:name="_Ref356829250"/>
      <w:bookmarkStart w:id="90" w:name="_Toc383504247"/>
      <w:r w:rsidRPr="00D50DEF">
        <w:rPr>
          <w:i/>
          <w:sz w:val="20"/>
        </w:rPr>
        <w:t>Údaje o požadované jakosti navržených materiálů</w:t>
      </w:r>
      <w:bookmarkEnd w:id="86"/>
      <w:bookmarkEnd w:id="87"/>
      <w:bookmarkEnd w:id="88"/>
      <w:bookmarkEnd w:id="89"/>
      <w:bookmarkEnd w:id="90"/>
    </w:p>
    <w:p w:rsidR="00B26DEA" w:rsidRPr="00D50DEF" w:rsidRDefault="00B26DEA" w:rsidP="00B26DEA">
      <w:pPr>
        <w:pStyle w:val="Zkladntext"/>
        <w:ind w:firstLine="708"/>
        <w:rPr>
          <w:b/>
          <w:sz w:val="20"/>
        </w:rPr>
      </w:pPr>
      <w:bookmarkStart w:id="91" w:name="_Toc351621807"/>
      <w:r w:rsidRPr="00D50DEF">
        <w:rPr>
          <w:sz w:val="20"/>
        </w:rPr>
        <w:t>Navržené trouby, armatury a tvarovky splňují požadavky na jejich použití při výstavbě</w:t>
      </w:r>
    </w:p>
    <w:p w:rsidR="00B26DEA" w:rsidRPr="00D50DEF" w:rsidRDefault="00B26DEA" w:rsidP="00B26DEA">
      <w:pPr>
        <w:pStyle w:val="Nadpis2"/>
        <w:numPr>
          <w:ilvl w:val="1"/>
          <w:numId w:val="1"/>
        </w:numPr>
        <w:spacing w:before="120"/>
        <w:ind w:left="709" w:hanging="709"/>
        <w:rPr>
          <w:i/>
          <w:sz w:val="20"/>
        </w:rPr>
      </w:pPr>
      <w:bookmarkStart w:id="92" w:name="_Toc351621808"/>
      <w:bookmarkStart w:id="93" w:name="_Ref356553421"/>
      <w:bookmarkStart w:id="94" w:name="_Toc383504255"/>
      <w:bookmarkEnd w:id="91"/>
      <w:r w:rsidRPr="00D50DEF">
        <w:rPr>
          <w:i/>
          <w:sz w:val="20"/>
        </w:rPr>
        <w:t>Zajištění stavební jámy</w:t>
      </w:r>
      <w:bookmarkEnd w:id="92"/>
      <w:bookmarkEnd w:id="93"/>
      <w:bookmarkEnd w:id="94"/>
    </w:p>
    <w:p w:rsidR="00B26DEA" w:rsidRPr="00D50DEF" w:rsidRDefault="00B26DEA" w:rsidP="00B26DEA">
      <w:pPr>
        <w:pStyle w:val="Zkladntext"/>
        <w:ind w:firstLine="709"/>
        <w:rPr>
          <w:b/>
          <w:sz w:val="20"/>
        </w:rPr>
      </w:pPr>
      <w:bookmarkStart w:id="95" w:name="_Toc351621809"/>
      <w:bookmarkStart w:id="96" w:name="_Ref356476790"/>
      <w:r w:rsidRPr="00D50DEF">
        <w:rPr>
          <w:b/>
          <w:sz w:val="20"/>
        </w:rPr>
        <w:t>Veškeré výkopy a zemní práce budou prováděny v souladu s </w:t>
      </w:r>
      <w:proofErr w:type="gramStart"/>
      <w:r w:rsidRPr="00D50DEF">
        <w:rPr>
          <w:b/>
          <w:sz w:val="20"/>
        </w:rPr>
        <w:t>článkem B.8.10</w:t>
      </w:r>
      <w:proofErr w:type="gramEnd"/>
      <w:r w:rsidRPr="00D50DEF">
        <w:rPr>
          <w:b/>
          <w:sz w:val="20"/>
        </w:rPr>
        <w:t xml:space="preserve"> </w:t>
      </w:r>
      <w:proofErr w:type="spellStart"/>
      <w:r w:rsidRPr="00D50DEF">
        <w:rPr>
          <w:b/>
          <w:sz w:val="20"/>
        </w:rPr>
        <w:t>Souhr.TZ</w:t>
      </w:r>
      <w:proofErr w:type="spellEnd"/>
      <w:r w:rsidRPr="00D50DEF">
        <w:rPr>
          <w:b/>
          <w:sz w:val="20"/>
        </w:rPr>
        <w:t xml:space="preserve"> </w:t>
      </w:r>
    </w:p>
    <w:p w:rsidR="00B26DEA" w:rsidRPr="00D50DEF" w:rsidRDefault="00B26DEA" w:rsidP="00B26DEA">
      <w:pPr>
        <w:pStyle w:val="Zkladntext"/>
        <w:tabs>
          <w:tab w:val="left" w:pos="720"/>
        </w:tabs>
        <w:rPr>
          <w:sz w:val="20"/>
        </w:rPr>
      </w:pPr>
      <w:r w:rsidRPr="00D50DEF">
        <w:rPr>
          <w:sz w:val="20"/>
        </w:rPr>
        <w:tab/>
        <w:t>Hladina podzemní vody bude podle předpokladu vysoká, stavba probíhá poblíž vodního toku.</w:t>
      </w:r>
    </w:p>
    <w:p w:rsidR="00B26DEA" w:rsidRPr="00D50DEF" w:rsidRDefault="00B26DEA" w:rsidP="00B26DEA">
      <w:pPr>
        <w:pStyle w:val="Zkladntext"/>
        <w:ind w:firstLine="709"/>
        <w:rPr>
          <w:sz w:val="20"/>
        </w:rPr>
      </w:pPr>
      <w:r w:rsidRPr="00D50DEF">
        <w:rPr>
          <w:sz w:val="20"/>
        </w:rPr>
        <w:t>Stavba bude probíhat v paženém výkopu. Šířka paženého výkopu 0,8 m.</w:t>
      </w:r>
    </w:p>
    <w:p w:rsidR="00B26DEA" w:rsidRPr="00D50DEF" w:rsidRDefault="00B26DEA" w:rsidP="00B26DEA">
      <w:pPr>
        <w:pStyle w:val="Zkladntext"/>
        <w:ind w:firstLine="709"/>
        <w:rPr>
          <w:i/>
          <w:sz w:val="20"/>
        </w:rPr>
      </w:pPr>
      <w:r w:rsidRPr="00D50DEF">
        <w:rPr>
          <w:sz w:val="20"/>
        </w:rPr>
        <w:t xml:space="preserve">Provádění výkopových prací musí být v souladu s podmínkami vlastníků jednotlivých pozemků, s požadavky </w:t>
      </w:r>
      <w:r w:rsidRPr="00D50DEF">
        <w:rPr>
          <w:b/>
          <w:sz w:val="20"/>
        </w:rPr>
        <w:t xml:space="preserve">Nařízení vlády č. 591/2006 Sb. o bližších minimálních požadavcích na bezpečnost a ochranu zdraví při práci na staveništích, přílohy 3, kapitol II až VIII </w:t>
      </w:r>
      <w:r w:rsidRPr="00D50DEF">
        <w:rPr>
          <w:sz w:val="20"/>
        </w:rPr>
        <w:t>a s požadavky</w:t>
      </w:r>
      <w:r w:rsidRPr="00D50DEF">
        <w:rPr>
          <w:b/>
          <w:sz w:val="20"/>
        </w:rPr>
        <w:t xml:space="preserve"> ČSN EN 1610, ČSN EN 805 a ČSN 73 3050</w:t>
      </w:r>
      <w:r w:rsidRPr="00D50DEF">
        <w:rPr>
          <w:sz w:val="20"/>
        </w:rPr>
        <w:t xml:space="preserve">, dále s TP 146 </w:t>
      </w:r>
      <w:r w:rsidRPr="00D50DEF">
        <w:rPr>
          <w:i/>
          <w:sz w:val="20"/>
        </w:rPr>
        <w:t>Povolování a provádění výkopů a zásypů rýh pro inženýrské sítě ve vozovkách pozemních komunikací.</w:t>
      </w:r>
    </w:p>
    <w:p w:rsidR="00B26DEA" w:rsidRPr="00D50DEF" w:rsidRDefault="00B26DEA" w:rsidP="00B26DEA">
      <w:pPr>
        <w:pStyle w:val="Zkladntext"/>
        <w:ind w:firstLine="709"/>
        <w:rPr>
          <w:sz w:val="20"/>
        </w:rPr>
      </w:pPr>
      <w:r w:rsidRPr="00D50DEF">
        <w:rPr>
          <w:b/>
          <w:sz w:val="20"/>
        </w:rPr>
        <w:t xml:space="preserve">V souladu s ČSN EN 805, ČSN EN 1610 a s NV č. 591/2006 Sb. budou veškeré výkopy hlubší než 1,3 m paženy tak, aby nedošlo k narušení okolního krytu vozovky, resp. přilehlých budov nebo k ohrožení pracovníků ve výkopech. </w:t>
      </w:r>
    </w:p>
    <w:p w:rsidR="00B26DEA" w:rsidRPr="00D50DEF" w:rsidRDefault="00B26DEA" w:rsidP="00B26DEA">
      <w:pPr>
        <w:pStyle w:val="Zkladntext"/>
        <w:ind w:firstLine="709"/>
        <w:rPr>
          <w:sz w:val="20"/>
        </w:rPr>
      </w:pPr>
      <w:r w:rsidRPr="00D50DEF">
        <w:rPr>
          <w:b/>
          <w:sz w:val="20"/>
        </w:rPr>
        <w:lastRenderedPageBreak/>
        <w:t>Okraje výkopu nesmí být zatěžovány min. do vzdálenosti 0,5 m od hrany výkopu.</w:t>
      </w:r>
    </w:p>
    <w:p w:rsidR="00B26DEA" w:rsidRPr="00D50DEF" w:rsidRDefault="00B26DEA" w:rsidP="00B26DEA">
      <w:pPr>
        <w:pStyle w:val="Zkladntext"/>
        <w:ind w:firstLine="709"/>
        <w:rPr>
          <w:sz w:val="20"/>
        </w:rPr>
      </w:pPr>
      <w:r w:rsidRPr="00D50DEF">
        <w:rPr>
          <w:sz w:val="20"/>
        </w:rPr>
        <w:t>Výkopy budou náležitě označeny a ochráněny zábradlím a osvětlením tak, aby nemohlo dojít k pádu osob do výkopů – viz §11 a §19 vyhlášky ČÚBP a ČBÚ č. 324/1990 Sb.</w:t>
      </w:r>
    </w:p>
    <w:p w:rsidR="00B26DEA" w:rsidRPr="00D50DEF" w:rsidRDefault="00B26DEA" w:rsidP="00B26DEA">
      <w:pPr>
        <w:pStyle w:val="Nadpis2"/>
        <w:numPr>
          <w:ilvl w:val="1"/>
          <w:numId w:val="1"/>
        </w:numPr>
        <w:spacing w:before="120"/>
        <w:ind w:left="709" w:hanging="709"/>
        <w:rPr>
          <w:i/>
          <w:sz w:val="20"/>
        </w:rPr>
      </w:pPr>
      <w:bookmarkStart w:id="97" w:name="_Ref356565137"/>
      <w:bookmarkStart w:id="98" w:name="_Toc383504256"/>
      <w:r w:rsidRPr="00D50DEF">
        <w:rPr>
          <w:i/>
          <w:sz w:val="20"/>
        </w:rPr>
        <w:t>Stanovení požadovaných kontrol zakrývaných konstrukcí a případných kontrolních měření a zkoušek</w:t>
      </w:r>
      <w:bookmarkEnd w:id="95"/>
      <w:bookmarkEnd w:id="96"/>
      <w:bookmarkEnd w:id="97"/>
      <w:bookmarkEnd w:id="98"/>
    </w:p>
    <w:p w:rsidR="00B26DEA" w:rsidRPr="00D50DEF" w:rsidRDefault="002F51F7" w:rsidP="00B26DEA">
      <w:pPr>
        <w:pStyle w:val="Zkladntext"/>
      </w:pPr>
      <w:r w:rsidRPr="00D50DEF">
        <w:rPr>
          <w:sz w:val="20"/>
        </w:rPr>
        <w:t xml:space="preserve">Zhotovitel </w:t>
      </w:r>
      <w:r w:rsidR="00B26DEA" w:rsidRPr="00D50DEF">
        <w:rPr>
          <w:sz w:val="20"/>
        </w:rPr>
        <w:t xml:space="preserve">provede zkoušku </w:t>
      </w:r>
      <w:r w:rsidRPr="00D50DEF">
        <w:rPr>
          <w:sz w:val="20"/>
        </w:rPr>
        <w:t xml:space="preserve">tlakovou zkoušku </w:t>
      </w:r>
      <w:proofErr w:type="spellStart"/>
      <w:r w:rsidRPr="00D50DEF">
        <w:rPr>
          <w:sz w:val="20"/>
        </w:rPr>
        <w:t>vodov.potrubí</w:t>
      </w:r>
      <w:proofErr w:type="spellEnd"/>
      <w:r w:rsidRPr="00D50DEF">
        <w:rPr>
          <w:sz w:val="20"/>
        </w:rPr>
        <w:t xml:space="preserve">, zkoušku průchodnosti </w:t>
      </w:r>
      <w:proofErr w:type="gramStart"/>
      <w:r w:rsidRPr="00D50DEF">
        <w:rPr>
          <w:sz w:val="20"/>
        </w:rPr>
        <w:t xml:space="preserve">vodovodu, </w:t>
      </w:r>
      <w:r w:rsidR="00B26DEA" w:rsidRPr="00D50DEF">
        <w:rPr>
          <w:sz w:val="20"/>
        </w:rPr>
        <w:t>. Zkoušky</w:t>
      </w:r>
      <w:proofErr w:type="gramEnd"/>
      <w:r w:rsidR="00B26DEA" w:rsidRPr="00D50DEF">
        <w:rPr>
          <w:sz w:val="20"/>
        </w:rPr>
        <w:t xml:space="preserve"> budou doloženy protokolem. Bude geodeticky ověřeno umístění stavby.</w:t>
      </w:r>
    </w:p>
    <w:p w:rsidR="00B26DEA" w:rsidRPr="00D50DEF" w:rsidRDefault="00B26DEA" w:rsidP="00B26DEA">
      <w:pPr>
        <w:pStyle w:val="Nadpis2"/>
        <w:numPr>
          <w:ilvl w:val="1"/>
          <w:numId w:val="1"/>
        </w:numPr>
        <w:spacing w:before="120"/>
        <w:ind w:left="709" w:hanging="709"/>
        <w:rPr>
          <w:i/>
          <w:sz w:val="20"/>
        </w:rPr>
      </w:pPr>
      <w:bookmarkStart w:id="99" w:name="_Toc351621810"/>
      <w:bookmarkStart w:id="100" w:name="_Toc383504257"/>
      <w:r w:rsidRPr="00D50DEF">
        <w:rPr>
          <w:i/>
          <w:sz w:val="20"/>
        </w:rPr>
        <w:t xml:space="preserve">Popis stávající konstrukce, jejího současného stavu, technologický postup s upozorněním na nutná opatření k zachování stability </w:t>
      </w:r>
      <w:bookmarkEnd w:id="99"/>
      <w:bookmarkEnd w:id="100"/>
    </w:p>
    <w:p w:rsidR="00B26DEA" w:rsidRPr="00D50DEF" w:rsidRDefault="00B26DEA" w:rsidP="00B26DEA">
      <w:pPr>
        <w:pStyle w:val="Zkladntext"/>
        <w:ind w:firstLine="709"/>
        <w:rPr>
          <w:sz w:val="20"/>
        </w:rPr>
      </w:pPr>
      <w:r w:rsidRPr="00D50DEF">
        <w:rPr>
          <w:sz w:val="20"/>
        </w:rPr>
        <w:t xml:space="preserve">Stávající potrubí bude vyhledáno, zvýšená opatrnost při zemních </w:t>
      </w:r>
      <w:proofErr w:type="spellStart"/>
      <w:r w:rsidRPr="00D50DEF">
        <w:rPr>
          <w:sz w:val="20"/>
        </w:rPr>
        <w:t>pracech</w:t>
      </w:r>
      <w:proofErr w:type="spellEnd"/>
      <w:r w:rsidRPr="00D50DEF">
        <w:rPr>
          <w:sz w:val="20"/>
        </w:rPr>
        <w:t xml:space="preserve"> v blízkosti základů budovy, zpětné zásypy hutnit po vrstvách, aby nedošlo k </w:t>
      </w:r>
      <w:proofErr w:type="spellStart"/>
      <w:r w:rsidRPr="00D50DEF">
        <w:rPr>
          <w:sz w:val="20"/>
        </w:rPr>
        <w:t>dodatečn.sesednutí</w:t>
      </w:r>
      <w:proofErr w:type="spellEnd"/>
      <w:r w:rsidRPr="00D50DEF">
        <w:rPr>
          <w:sz w:val="20"/>
        </w:rPr>
        <w:t>.</w:t>
      </w:r>
    </w:p>
    <w:p w:rsidR="00B26DEA" w:rsidRPr="00D50DEF" w:rsidRDefault="00B26DEA" w:rsidP="00B26DEA">
      <w:pPr>
        <w:pStyle w:val="Nadpis2"/>
        <w:numPr>
          <w:ilvl w:val="1"/>
          <w:numId w:val="1"/>
        </w:numPr>
        <w:spacing w:before="120"/>
        <w:ind w:left="709" w:hanging="709"/>
        <w:rPr>
          <w:i/>
          <w:sz w:val="20"/>
        </w:rPr>
      </w:pPr>
      <w:bookmarkStart w:id="101" w:name="_Toc383504258"/>
      <w:bookmarkStart w:id="102" w:name="_Toc351621811"/>
      <w:bookmarkStart w:id="103" w:name="_Ref356473383"/>
      <w:r w:rsidRPr="00D50DEF">
        <w:rPr>
          <w:i/>
          <w:sz w:val="20"/>
        </w:rPr>
        <w:t>Požadavky na vypracování dokumentace zajišťované zhotovitelem stavby</w:t>
      </w:r>
      <w:bookmarkEnd w:id="101"/>
      <w:r w:rsidRPr="00D50DEF">
        <w:rPr>
          <w:i/>
          <w:sz w:val="20"/>
        </w:rPr>
        <w:t xml:space="preserve"> </w:t>
      </w:r>
      <w:bookmarkEnd w:id="102"/>
      <w:bookmarkEnd w:id="103"/>
    </w:p>
    <w:p w:rsidR="00B26DEA" w:rsidRPr="00D50DEF" w:rsidRDefault="00B26DEA" w:rsidP="00B26DEA">
      <w:pPr>
        <w:pStyle w:val="Zkladntext"/>
        <w:ind w:firstLine="709"/>
        <w:rPr>
          <w:sz w:val="20"/>
        </w:rPr>
      </w:pPr>
      <w:r w:rsidRPr="00D50DEF">
        <w:rPr>
          <w:sz w:val="20"/>
        </w:rPr>
        <w:t xml:space="preserve">Nutnost zpracování dodavatelské dokumentace se nepředpokládá. </w:t>
      </w:r>
    </w:p>
    <w:p w:rsidR="00B26DEA" w:rsidRPr="00D50DEF" w:rsidRDefault="00B26DEA" w:rsidP="00B26DEA">
      <w:pPr>
        <w:pStyle w:val="Nadpis2"/>
        <w:numPr>
          <w:ilvl w:val="1"/>
          <w:numId w:val="1"/>
        </w:numPr>
        <w:spacing w:before="120"/>
        <w:ind w:left="709" w:hanging="709"/>
        <w:rPr>
          <w:i/>
          <w:sz w:val="20"/>
        </w:rPr>
      </w:pPr>
      <w:bookmarkStart w:id="104" w:name="_Toc351621812"/>
      <w:bookmarkStart w:id="105" w:name="_Toc383504259"/>
      <w:r w:rsidRPr="00D50DEF">
        <w:rPr>
          <w:i/>
          <w:sz w:val="20"/>
        </w:rPr>
        <w:t>Požadavky na požární ochranu konstrukcí</w:t>
      </w:r>
      <w:bookmarkEnd w:id="104"/>
      <w:bookmarkEnd w:id="105"/>
    </w:p>
    <w:p w:rsidR="00B26DEA" w:rsidRPr="00D50DEF" w:rsidRDefault="00B26DEA" w:rsidP="00B26DEA">
      <w:pPr>
        <w:pStyle w:val="Zkladntext"/>
        <w:ind w:firstLine="709"/>
        <w:rPr>
          <w:sz w:val="20"/>
        </w:rPr>
      </w:pPr>
      <w:r w:rsidRPr="00D50DEF">
        <w:rPr>
          <w:sz w:val="20"/>
        </w:rPr>
        <w:t>Jedná se o stavbu podzemní liniovou bez požárního rizika.</w:t>
      </w:r>
    </w:p>
    <w:p w:rsidR="00B26DEA" w:rsidRPr="00D50DEF" w:rsidRDefault="00B26DEA" w:rsidP="00B26DEA">
      <w:pPr>
        <w:pStyle w:val="Nadpis2"/>
        <w:numPr>
          <w:ilvl w:val="1"/>
          <w:numId w:val="1"/>
        </w:numPr>
        <w:spacing w:before="120"/>
        <w:ind w:left="709" w:hanging="709"/>
        <w:rPr>
          <w:i/>
          <w:sz w:val="20"/>
        </w:rPr>
      </w:pPr>
      <w:bookmarkStart w:id="106" w:name="_Toc351621813"/>
      <w:bookmarkStart w:id="107" w:name="_Toc383504260"/>
      <w:r w:rsidRPr="00D50DEF">
        <w:rPr>
          <w:i/>
          <w:sz w:val="20"/>
        </w:rPr>
        <w:t xml:space="preserve">Seznam použitých podkladů - předpisů, norem, literatury, výpočetních programů </w:t>
      </w:r>
      <w:proofErr w:type="gramStart"/>
      <w:r w:rsidRPr="00D50DEF">
        <w:rPr>
          <w:i/>
          <w:sz w:val="20"/>
        </w:rPr>
        <w:t>apod.</w:t>
      </w:r>
      <w:bookmarkEnd w:id="106"/>
      <w:bookmarkEnd w:id="107"/>
      <w:r w:rsidRPr="00D50DEF">
        <w:rPr>
          <w:i/>
          <w:sz w:val="20"/>
        </w:rPr>
        <w:t xml:space="preserve">     </w:t>
      </w:r>
      <w:r w:rsidRPr="00D50DEF">
        <w:rPr>
          <w:b w:val="0"/>
          <w:caps w:val="0"/>
          <w:sz w:val="20"/>
          <w:u w:val="none"/>
        </w:rPr>
        <w:t>není</w:t>
      </w:r>
      <w:proofErr w:type="gramEnd"/>
      <w:r w:rsidRPr="00D50DEF">
        <w:rPr>
          <w:b w:val="0"/>
          <w:caps w:val="0"/>
          <w:sz w:val="20"/>
          <w:u w:val="none"/>
        </w:rPr>
        <w:t xml:space="preserve"> vzhledem k </w:t>
      </w:r>
      <w:proofErr w:type="spellStart"/>
      <w:r w:rsidRPr="00D50DEF">
        <w:rPr>
          <w:b w:val="0"/>
          <w:caps w:val="0"/>
          <w:sz w:val="20"/>
          <w:u w:val="none"/>
        </w:rPr>
        <w:t>char.stavby</w:t>
      </w:r>
      <w:proofErr w:type="spellEnd"/>
      <w:r w:rsidRPr="00D50DEF">
        <w:rPr>
          <w:b w:val="0"/>
          <w:caps w:val="0"/>
          <w:sz w:val="20"/>
          <w:u w:val="none"/>
        </w:rPr>
        <w:t xml:space="preserve"> řešeno</w:t>
      </w:r>
    </w:p>
    <w:p w:rsidR="00B26DEA" w:rsidRPr="00D50DEF" w:rsidRDefault="00B26DEA" w:rsidP="00B26DEA">
      <w:pPr>
        <w:pStyle w:val="Zkladntext"/>
        <w:rPr>
          <w:b/>
          <w:sz w:val="20"/>
        </w:rPr>
      </w:pPr>
      <w:r w:rsidRPr="00D50DEF">
        <w:rPr>
          <w:b/>
          <w:sz w:val="20"/>
        </w:rPr>
        <w:t xml:space="preserve">Viz článek </w:t>
      </w:r>
      <w:proofErr w:type="gramStart"/>
      <w:r w:rsidRPr="00D50DEF">
        <w:rPr>
          <w:b/>
          <w:sz w:val="20"/>
        </w:rPr>
        <w:t>A.4.5</w:t>
      </w:r>
      <w:proofErr w:type="gramEnd"/>
    </w:p>
    <w:p w:rsidR="00E10BA2" w:rsidRPr="00D50DEF" w:rsidRDefault="00E10BA2" w:rsidP="002833C3">
      <w:pPr>
        <w:pStyle w:val="Zkladntext"/>
        <w:rPr>
          <w:b/>
          <w:sz w:val="20"/>
        </w:rPr>
      </w:pPr>
    </w:p>
    <w:bookmarkEnd w:id="61"/>
    <w:p w:rsidR="00084609" w:rsidRPr="00D50DEF" w:rsidRDefault="00084609" w:rsidP="00084609">
      <w:pPr>
        <w:jc w:val="both"/>
        <w:rPr>
          <w:b/>
          <w:sz w:val="20"/>
          <w:u w:val="single"/>
        </w:rPr>
      </w:pPr>
      <w:r w:rsidRPr="00D50DEF">
        <w:rPr>
          <w:b/>
          <w:sz w:val="20"/>
          <w:u w:val="single"/>
        </w:rPr>
        <w:t>HYDROTECHNICKÉ VÝPOČTY</w:t>
      </w:r>
    </w:p>
    <w:p w:rsidR="002F51F7" w:rsidRPr="00D50DEF" w:rsidRDefault="002F51F7" w:rsidP="002F51F7">
      <w:pPr>
        <w:jc w:val="both"/>
        <w:rPr>
          <w:rFonts w:eastAsia="Arial" w:cs="Arial"/>
          <w:sz w:val="20"/>
        </w:rPr>
      </w:pPr>
    </w:p>
    <w:p w:rsidR="009A4B0C" w:rsidRPr="00D50DEF" w:rsidRDefault="009A4B0C" w:rsidP="009A4B0C">
      <w:pPr>
        <w:jc w:val="both"/>
        <w:rPr>
          <w:rFonts w:eastAsia="Arial" w:cs="Arial"/>
          <w:sz w:val="20"/>
        </w:rPr>
      </w:pPr>
      <w:r w:rsidRPr="00D50DEF">
        <w:rPr>
          <w:rFonts w:cs="Arial"/>
          <w:b/>
          <w:bCs/>
          <w:color w:val="4F81BD"/>
          <w:sz w:val="20"/>
        </w:rPr>
        <w:t>Výpočty</w:t>
      </w:r>
    </w:p>
    <w:p w:rsidR="009A4B0C" w:rsidRPr="00D50DEF" w:rsidRDefault="009A4B0C" w:rsidP="009A4B0C">
      <w:pPr>
        <w:jc w:val="both"/>
        <w:rPr>
          <w:rFonts w:eastAsia="Arial" w:cs="Arial"/>
          <w:sz w:val="20"/>
        </w:rPr>
      </w:pPr>
      <w:r w:rsidRPr="00D50DEF">
        <w:rPr>
          <w:rFonts w:eastAsia="Arial" w:cs="Arial"/>
          <w:sz w:val="20"/>
        </w:rPr>
        <w:t xml:space="preserve">Výpočet potřeby vody je proveden dle vyhlášky č. 428/2001 Sb. </w:t>
      </w:r>
    </w:p>
    <w:p w:rsidR="009A4B0C" w:rsidRPr="00D50DEF" w:rsidRDefault="009A4B0C" w:rsidP="009A4B0C">
      <w:pPr>
        <w:jc w:val="both"/>
        <w:rPr>
          <w:rFonts w:eastAsia="Arial" w:cs="Arial"/>
          <w:sz w:val="20"/>
        </w:rPr>
      </w:pPr>
      <w:r w:rsidRPr="00D50DEF">
        <w:rPr>
          <w:rFonts w:eastAsia="Arial" w:cs="Arial"/>
          <w:sz w:val="20"/>
        </w:rPr>
        <w:t>Směrná čísla potřeby vody.</w:t>
      </w:r>
    </w:p>
    <w:p w:rsidR="009A4B0C" w:rsidRPr="00D50DEF" w:rsidRDefault="009A4B0C" w:rsidP="009A4B0C">
      <w:pPr>
        <w:jc w:val="both"/>
        <w:rPr>
          <w:rFonts w:eastAsia="Arial" w:cs="Arial"/>
          <w:sz w:val="20"/>
        </w:rPr>
      </w:pPr>
      <w:r w:rsidRPr="00D50DEF">
        <w:rPr>
          <w:rFonts w:eastAsia="Arial" w:cs="Arial"/>
          <w:sz w:val="20"/>
        </w:rPr>
        <w:tab/>
        <w:t>Určení roční potřeby vody pro RD na 1EO dle položky č. 5 = 46m3/rok.</w:t>
      </w:r>
    </w:p>
    <w:p w:rsidR="009A4B0C" w:rsidRPr="00D50DEF" w:rsidRDefault="009A4B0C" w:rsidP="009A4B0C">
      <w:pPr>
        <w:jc w:val="both"/>
        <w:rPr>
          <w:rFonts w:cs="Arial"/>
          <w:sz w:val="20"/>
        </w:rPr>
      </w:pPr>
    </w:p>
    <w:p w:rsidR="009A4B0C" w:rsidRPr="00D50DEF" w:rsidRDefault="009A4B0C" w:rsidP="009A4B0C">
      <w:pPr>
        <w:rPr>
          <w:rFonts w:eastAsia="Arial" w:cs="Arial"/>
          <w:sz w:val="20"/>
        </w:rPr>
      </w:pPr>
      <w:r w:rsidRPr="00D50DEF">
        <w:rPr>
          <w:rFonts w:eastAsia="Arial" w:cs="Arial"/>
          <w:sz w:val="20"/>
        </w:rPr>
        <w:t>1osoba = 46 000 l/rok = 130 l/den</w:t>
      </w:r>
    </w:p>
    <w:p w:rsidR="009A4B0C" w:rsidRPr="00D50DEF" w:rsidRDefault="007849E9" w:rsidP="009A4B0C">
      <w:pPr>
        <w:rPr>
          <w:rFonts w:eastAsia="Arial" w:cs="Arial"/>
          <w:sz w:val="20"/>
        </w:rPr>
      </w:pPr>
      <w:r w:rsidRPr="00D50DEF">
        <w:rPr>
          <w:rFonts w:eastAsia="Arial" w:cs="Arial"/>
          <w:sz w:val="20"/>
        </w:rPr>
        <w:t xml:space="preserve">RD </w:t>
      </w:r>
      <w:proofErr w:type="gramStart"/>
      <w:r w:rsidRPr="00D50DEF">
        <w:rPr>
          <w:rFonts w:eastAsia="Arial" w:cs="Arial"/>
          <w:sz w:val="20"/>
        </w:rPr>
        <w:t>cca.4-5 osob</w:t>
      </w:r>
      <w:proofErr w:type="gramEnd"/>
      <w:r w:rsidRPr="00D50DEF">
        <w:rPr>
          <w:rFonts w:eastAsia="Arial" w:cs="Arial"/>
          <w:sz w:val="20"/>
        </w:rPr>
        <w:t xml:space="preserve"> = 5 x 150l = 5</w:t>
      </w:r>
      <w:r w:rsidR="009A4B0C" w:rsidRPr="00D50DEF">
        <w:rPr>
          <w:rFonts w:eastAsia="Arial" w:cs="Arial"/>
          <w:sz w:val="20"/>
        </w:rPr>
        <w:t>00 l/den</w:t>
      </w:r>
    </w:p>
    <w:p w:rsidR="009A4B0C" w:rsidRPr="00D50DEF" w:rsidRDefault="009A4B0C" w:rsidP="009A4B0C">
      <w:pPr>
        <w:rPr>
          <w:rFonts w:eastAsia="Arial" w:cs="Arial"/>
          <w:i/>
          <w:iCs/>
          <w:sz w:val="20"/>
        </w:rPr>
      </w:pPr>
      <w:r w:rsidRPr="00D50DEF">
        <w:rPr>
          <w:rFonts w:eastAsia="Arial" w:cs="Arial"/>
          <w:b/>
          <w:bCs/>
          <w:i/>
          <w:iCs/>
          <w:sz w:val="20"/>
        </w:rPr>
        <w:t>Max. denní potřeba vody</w:t>
      </w:r>
      <w:r w:rsidRPr="00D50DEF">
        <w:rPr>
          <w:rFonts w:eastAsia="Arial" w:cs="Arial"/>
          <w:i/>
          <w:iCs/>
          <w:sz w:val="20"/>
        </w:rPr>
        <w:t xml:space="preserve">  </w:t>
      </w:r>
    </w:p>
    <w:p w:rsidR="009A4B0C" w:rsidRPr="00D50DEF" w:rsidRDefault="007849E9" w:rsidP="009A4B0C">
      <w:pPr>
        <w:rPr>
          <w:rFonts w:eastAsia="Arial" w:cs="Arial"/>
          <w:sz w:val="20"/>
        </w:rPr>
      </w:pPr>
      <w:r w:rsidRPr="00D50DEF">
        <w:rPr>
          <w:rFonts w:eastAsia="Arial" w:cs="Arial"/>
          <w:sz w:val="20"/>
        </w:rPr>
        <w:t xml:space="preserve">QM  = </w:t>
      </w:r>
      <w:proofErr w:type="spellStart"/>
      <w:r w:rsidRPr="00D50DEF">
        <w:rPr>
          <w:rFonts w:eastAsia="Arial" w:cs="Arial"/>
          <w:sz w:val="20"/>
        </w:rPr>
        <w:t>Qp</w:t>
      </w:r>
      <w:proofErr w:type="spellEnd"/>
      <w:r w:rsidRPr="00D50DEF">
        <w:rPr>
          <w:rFonts w:eastAsia="Arial" w:cs="Arial"/>
          <w:sz w:val="20"/>
        </w:rPr>
        <w:t xml:space="preserve"> x </w:t>
      </w:r>
      <w:proofErr w:type="spellStart"/>
      <w:r w:rsidRPr="00D50DEF">
        <w:rPr>
          <w:rFonts w:eastAsia="Arial" w:cs="Arial"/>
          <w:sz w:val="20"/>
        </w:rPr>
        <w:t>kd</w:t>
      </w:r>
      <w:proofErr w:type="spellEnd"/>
      <w:r w:rsidRPr="00D50DEF">
        <w:rPr>
          <w:rFonts w:eastAsia="Arial" w:cs="Arial"/>
          <w:sz w:val="20"/>
        </w:rPr>
        <w:t xml:space="preserve"> = 500 x 1,5 = 75</w:t>
      </w:r>
      <w:r w:rsidR="009A4B0C" w:rsidRPr="00D50DEF">
        <w:rPr>
          <w:rFonts w:eastAsia="Arial" w:cs="Arial"/>
          <w:sz w:val="20"/>
        </w:rPr>
        <w:t>0 l/den</w:t>
      </w:r>
    </w:p>
    <w:p w:rsidR="009A4B0C" w:rsidRPr="00D50DEF" w:rsidRDefault="009A4B0C" w:rsidP="009A4B0C">
      <w:pPr>
        <w:rPr>
          <w:rFonts w:eastAsia="Arial" w:cs="Arial"/>
          <w:sz w:val="20"/>
        </w:rPr>
      </w:pPr>
      <w:proofErr w:type="spellStart"/>
      <w:r w:rsidRPr="00D50DEF">
        <w:rPr>
          <w:rFonts w:eastAsia="Arial" w:cs="Arial"/>
          <w:sz w:val="20"/>
        </w:rPr>
        <w:t>kd</w:t>
      </w:r>
      <w:proofErr w:type="spellEnd"/>
      <w:r w:rsidRPr="00D50DEF">
        <w:rPr>
          <w:rFonts w:eastAsia="Arial" w:cs="Arial"/>
          <w:sz w:val="20"/>
        </w:rPr>
        <w:t xml:space="preserve"> = koeficient denní nerovnoměrnosti</w:t>
      </w:r>
    </w:p>
    <w:p w:rsidR="009A4B0C" w:rsidRPr="00D50DEF" w:rsidRDefault="009A4B0C" w:rsidP="009A4B0C">
      <w:pPr>
        <w:rPr>
          <w:rFonts w:eastAsia="Arial" w:cs="Arial"/>
          <w:b/>
          <w:bCs/>
          <w:i/>
          <w:iCs/>
          <w:sz w:val="20"/>
        </w:rPr>
      </w:pPr>
      <w:r w:rsidRPr="00D50DEF">
        <w:rPr>
          <w:rFonts w:eastAsia="Arial" w:cs="Arial"/>
          <w:b/>
          <w:bCs/>
          <w:i/>
          <w:iCs/>
          <w:sz w:val="20"/>
        </w:rPr>
        <w:t xml:space="preserve">Max. hodinová potřeba vody </w:t>
      </w:r>
      <w:proofErr w:type="spellStart"/>
      <w:r w:rsidRPr="00D50DEF">
        <w:rPr>
          <w:rFonts w:eastAsia="Arial" w:cs="Arial"/>
          <w:b/>
          <w:bCs/>
          <w:i/>
          <w:iCs/>
          <w:sz w:val="20"/>
        </w:rPr>
        <w:t>Qh</w:t>
      </w:r>
      <w:proofErr w:type="spellEnd"/>
    </w:p>
    <w:p w:rsidR="009A4B0C" w:rsidRPr="00D50DEF" w:rsidRDefault="007849E9" w:rsidP="009A4B0C">
      <w:pPr>
        <w:rPr>
          <w:rFonts w:eastAsia="Arial" w:cs="Arial"/>
          <w:sz w:val="20"/>
        </w:rPr>
      </w:pPr>
      <w:proofErr w:type="spellStart"/>
      <w:r w:rsidRPr="00D50DEF">
        <w:rPr>
          <w:rFonts w:eastAsia="Arial" w:cs="Arial"/>
          <w:sz w:val="20"/>
        </w:rPr>
        <w:t>Qh</w:t>
      </w:r>
      <w:proofErr w:type="spellEnd"/>
      <w:r w:rsidRPr="00D50DEF">
        <w:rPr>
          <w:rFonts w:eastAsia="Arial" w:cs="Arial"/>
          <w:sz w:val="20"/>
        </w:rPr>
        <w:t xml:space="preserve"> = QM x </w:t>
      </w:r>
      <w:proofErr w:type="spellStart"/>
      <w:r w:rsidRPr="00D50DEF">
        <w:rPr>
          <w:rFonts w:eastAsia="Arial" w:cs="Arial"/>
          <w:sz w:val="20"/>
        </w:rPr>
        <w:t>kh</w:t>
      </w:r>
      <w:proofErr w:type="spellEnd"/>
      <w:r w:rsidRPr="00D50DEF">
        <w:rPr>
          <w:rFonts w:eastAsia="Arial" w:cs="Arial"/>
          <w:sz w:val="20"/>
        </w:rPr>
        <w:t xml:space="preserve"> = 750 x 8,1 : 3600 : 16 = 0, 10</w:t>
      </w:r>
      <w:r w:rsidR="009A4B0C" w:rsidRPr="00D50DEF">
        <w:rPr>
          <w:rFonts w:eastAsia="Arial" w:cs="Arial"/>
          <w:sz w:val="20"/>
        </w:rPr>
        <w:t xml:space="preserve">  l/s</w:t>
      </w:r>
    </w:p>
    <w:p w:rsidR="009A4B0C" w:rsidRPr="00D50DEF" w:rsidRDefault="009A4B0C" w:rsidP="009A4B0C">
      <w:pPr>
        <w:rPr>
          <w:rFonts w:eastAsia="Arial" w:cs="Arial"/>
          <w:b/>
          <w:bCs/>
          <w:i/>
          <w:iCs/>
          <w:sz w:val="20"/>
        </w:rPr>
      </w:pPr>
      <w:r w:rsidRPr="00D50DEF">
        <w:rPr>
          <w:rFonts w:eastAsia="Arial" w:cs="Arial"/>
          <w:b/>
          <w:bCs/>
          <w:i/>
          <w:iCs/>
          <w:sz w:val="20"/>
        </w:rPr>
        <w:t>Roční potřeba vody při 100% kapacitě využívání RD</w:t>
      </w:r>
    </w:p>
    <w:p w:rsidR="009A4B0C" w:rsidRPr="00D50DEF" w:rsidRDefault="007849E9" w:rsidP="009A4B0C">
      <w:pPr>
        <w:rPr>
          <w:rFonts w:cs="Arial"/>
          <w:sz w:val="20"/>
        </w:rPr>
      </w:pPr>
      <w:proofErr w:type="spellStart"/>
      <w:r w:rsidRPr="00D50DEF">
        <w:rPr>
          <w:rFonts w:eastAsia="Arial" w:cs="Arial"/>
          <w:sz w:val="20"/>
        </w:rPr>
        <w:t>Qr</w:t>
      </w:r>
      <w:proofErr w:type="spellEnd"/>
      <w:r w:rsidRPr="00D50DEF">
        <w:rPr>
          <w:rFonts w:eastAsia="Arial" w:cs="Arial"/>
          <w:sz w:val="20"/>
        </w:rPr>
        <w:t xml:space="preserve">  = QM x d = 0,500 x 365 = 18</w:t>
      </w:r>
      <w:r w:rsidR="005D391F" w:rsidRPr="00D50DEF">
        <w:rPr>
          <w:rFonts w:eastAsia="Arial" w:cs="Arial"/>
          <w:sz w:val="20"/>
        </w:rPr>
        <w:t>0</w:t>
      </w:r>
      <w:r w:rsidR="009A4B0C" w:rsidRPr="00D50DEF">
        <w:rPr>
          <w:rFonts w:eastAsia="Arial" w:cs="Arial"/>
          <w:sz w:val="20"/>
        </w:rPr>
        <w:t xml:space="preserve"> m3/rok</w:t>
      </w:r>
    </w:p>
    <w:p w:rsidR="009A4B0C" w:rsidRPr="00D50DEF" w:rsidRDefault="009A4B0C" w:rsidP="009A4B0C">
      <w:pPr>
        <w:jc w:val="both"/>
        <w:rPr>
          <w:rFonts w:eastAsia="Arial" w:cs="Arial"/>
          <w:sz w:val="20"/>
        </w:rPr>
      </w:pPr>
      <w:r w:rsidRPr="00D50DEF">
        <w:rPr>
          <w:rFonts w:eastAsia="Arial" w:cs="Arial"/>
          <w:sz w:val="20"/>
        </w:rPr>
        <w:tab/>
        <w:t xml:space="preserve">Vlastní návrh potřebné průtočné kapacity čerpadla bude specifikován dle ČSN. </w:t>
      </w:r>
    </w:p>
    <w:p w:rsidR="009A4B0C" w:rsidRPr="00D50DEF" w:rsidRDefault="009A4B0C" w:rsidP="009A4B0C">
      <w:pPr>
        <w:jc w:val="both"/>
        <w:rPr>
          <w:rFonts w:eastAsia="Arial" w:cs="Arial"/>
          <w:sz w:val="20"/>
        </w:rPr>
      </w:pPr>
      <w:r w:rsidRPr="00D50DEF">
        <w:rPr>
          <w:rFonts w:eastAsia="Arial" w:cs="Arial"/>
          <w:sz w:val="20"/>
        </w:rPr>
        <w:t>Navrhování vnitřních vodovodů. Návrh bude vycházet ze skutečné hloubky vrtu a vybavenosti vodního zdroje.</w:t>
      </w:r>
    </w:p>
    <w:p w:rsidR="00F53677" w:rsidRPr="00D50DEF" w:rsidRDefault="00F53677" w:rsidP="00F53677">
      <w:pPr>
        <w:pStyle w:val="Zkladntext"/>
        <w:rPr>
          <w:rFonts w:eastAsia="Arial"/>
        </w:rPr>
      </w:pPr>
    </w:p>
    <w:p w:rsidR="00F53677" w:rsidRPr="00D50DEF" w:rsidRDefault="00F53677" w:rsidP="00F53677">
      <w:pPr>
        <w:pStyle w:val="Zkladntext"/>
        <w:rPr>
          <w:rFonts w:eastAsia="Arial"/>
          <w:b/>
          <w:sz w:val="22"/>
          <w:szCs w:val="22"/>
        </w:rPr>
      </w:pPr>
      <w:r w:rsidRPr="00D50DEF">
        <w:rPr>
          <w:rFonts w:eastAsia="Arial"/>
          <w:b/>
          <w:sz w:val="22"/>
          <w:szCs w:val="22"/>
        </w:rPr>
        <w:t xml:space="preserve">Vzhledem k charakteru rekreačního obývání nemovitosti </w:t>
      </w:r>
      <w:r w:rsidR="00F30181" w:rsidRPr="00D50DEF">
        <w:rPr>
          <w:rFonts w:eastAsia="Arial"/>
          <w:b/>
          <w:sz w:val="22"/>
          <w:szCs w:val="22"/>
        </w:rPr>
        <w:t xml:space="preserve">ale zároveň i zálivky pro zahradu </w:t>
      </w:r>
      <w:r w:rsidRPr="00D50DEF">
        <w:rPr>
          <w:rFonts w:eastAsia="Arial"/>
          <w:b/>
          <w:sz w:val="22"/>
          <w:szCs w:val="22"/>
        </w:rPr>
        <w:t>bude s</w:t>
      </w:r>
      <w:r w:rsidR="00F42FBD" w:rsidRPr="00D50DEF">
        <w:rPr>
          <w:rFonts w:eastAsia="Arial"/>
          <w:b/>
          <w:sz w:val="22"/>
          <w:szCs w:val="22"/>
        </w:rPr>
        <w:t>kuteč</w:t>
      </w:r>
      <w:r w:rsidR="000E1478" w:rsidRPr="00D50DEF">
        <w:rPr>
          <w:rFonts w:eastAsia="Arial"/>
          <w:b/>
          <w:sz w:val="22"/>
          <w:szCs w:val="22"/>
        </w:rPr>
        <w:t>ný odb</w:t>
      </w:r>
      <w:r w:rsidR="00F30181" w:rsidRPr="00D50DEF">
        <w:rPr>
          <w:rFonts w:eastAsia="Arial"/>
          <w:b/>
          <w:sz w:val="22"/>
          <w:szCs w:val="22"/>
        </w:rPr>
        <w:t>ěr vody 0,6</w:t>
      </w:r>
      <w:r w:rsidRPr="00D50DEF">
        <w:rPr>
          <w:rFonts w:eastAsia="Arial"/>
          <w:b/>
          <w:sz w:val="22"/>
          <w:szCs w:val="22"/>
        </w:rPr>
        <w:t>m</w:t>
      </w:r>
      <w:r w:rsidRPr="00D50DEF">
        <w:rPr>
          <w:rFonts w:eastAsia="Arial"/>
          <w:b/>
          <w:sz w:val="22"/>
          <w:szCs w:val="22"/>
          <w:vertAlign w:val="superscript"/>
        </w:rPr>
        <w:t>3</w:t>
      </w:r>
      <w:r w:rsidR="00F30181" w:rsidRPr="00D50DEF">
        <w:rPr>
          <w:rFonts w:eastAsia="Arial"/>
          <w:b/>
          <w:sz w:val="22"/>
          <w:szCs w:val="22"/>
        </w:rPr>
        <w:t>/denně ; 18</w:t>
      </w:r>
      <w:r w:rsidRPr="00D50DEF">
        <w:rPr>
          <w:rFonts w:eastAsia="Arial"/>
          <w:b/>
          <w:sz w:val="22"/>
          <w:szCs w:val="22"/>
        </w:rPr>
        <w:t>m</w:t>
      </w:r>
      <w:r w:rsidRPr="00D50DEF">
        <w:rPr>
          <w:rFonts w:eastAsia="Arial"/>
          <w:b/>
          <w:sz w:val="22"/>
          <w:szCs w:val="22"/>
          <w:vertAlign w:val="superscript"/>
        </w:rPr>
        <w:t>3</w:t>
      </w:r>
      <w:r w:rsidR="00F30181" w:rsidRPr="00D50DEF">
        <w:rPr>
          <w:rFonts w:eastAsia="Arial"/>
          <w:b/>
          <w:sz w:val="22"/>
          <w:szCs w:val="22"/>
        </w:rPr>
        <w:t>/měsíc; 220</w:t>
      </w:r>
      <w:r w:rsidRPr="00D50DEF">
        <w:rPr>
          <w:rFonts w:eastAsia="Arial"/>
          <w:b/>
          <w:sz w:val="22"/>
          <w:szCs w:val="22"/>
        </w:rPr>
        <w:t>m</w:t>
      </w:r>
      <w:r w:rsidRPr="00D50DEF">
        <w:rPr>
          <w:rFonts w:eastAsia="Arial"/>
          <w:b/>
          <w:sz w:val="22"/>
          <w:szCs w:val="22"/>
          <w:vertAlign w:val="superscript"/>
        </w:rPr>
        <w:t>3</w:t>
      </w:r>
      <w:r w:rsidRPr="00D50DEF">
        <w:rPr>
          <w:rFonts w:eastAsia="Arial"/>
          <w:b/>
          <w:sz w:val="22"/>
          <w:szCs w:val="22"/>
        </w:rPr>
        <w:t>/rok</w:t>
      </w:r>
    </w:p>
    <w:p w:rsidR="002F51F7" w:rsidRPr="00D50DEF" w:rsidRDefault="002F51F7" w:rsidP="002F51F7">
      <w:pPr>
        <w:jc w:val="both"/>
        <w:rPr>
          <w:rFonts w:cs="Arial"/>
          <w:sz w:val="20"/>
        </w:rPr>
      </w:pPr>
      <w:r w:rsidRPr="00D50DEF">
        <w:rPr>
          <w:rFonts w:eastAsia="Arial" w:cs="Arial"/>
          <w:b/>
          <w:sz w:val="20"/>
        </w:rPr>
        <w:tab/>
      </w:r>
      <w:r w:rsidRPr="00D50DEF">
        <w:rPr>
          <w:rFonts w:cs="Arial"/>
          <w:sz w:val="20"/>
        </w:rPr>
        <w:tab/>
      </w:r>
    </w:p>
    <w:p w:rsidR="002F51F7" w:rsidRPr="00D50DEF" w:rsidRDefault="002F51F7" w:rsidP="002F51F7">
      <w:pPr>
        <w:jc w:val="both"/>
        <w:rPr>
          <w:rFonts w:cs="Arial"/>
          <w:b/>
          <w:bCs/>
          <w:color w:val="4F81BD"/>
          <w:sz w:val="20"/>
        </w:rPr>
      </w:pPr>
      <w:r w:rsidRPr="00D50DEF">
        <w:rPr>
          <w:rFonts w:cs="Arial"/>
          <w:b/>
          <w:bCs/>
          <w:color w:val="4F81BD"/>
          <w:sz w:val="20"/>
        </w:rPr>
        <w:t>Určení místa výstavby vrtané studny</w:t>
      </w:r>
    </w:p>
    <w:p w:rsidR="002F51F7" w:rsidRPr="00D50DEF" w:rsidRDefault="002F51F7" w:rsidP="002F51F7">
      <w:pPr>
        <w:tabs>
          <w:tab w:val="left" w:pos="2727"/>
        </w:tabs>
        <w:autoSpaceDE w:val="0"/>
        <w:autoSpaceDN w:val="0"/>
        <w:adjustRightInd w:val="0"/>
        <w:spacing w:before="120"/>
        <w:ind w:right="505"/>
        <w:jc w:val="both"/>
        <w:rPr>
          <w:rFonts w:cs="Arial"/>
          <w:color w:val="000000"/>
          <w:sz w:val="20"/>
        </w:rPr>
      </w:pPr>
      <w:proofErr w:type="gramStart"/>
      <w:r w:rsidRPr="00D50DEF">
        <w:rPr>
          <w:rFonts w:cs="Arial"/>
          <w:color w:val="000000"/>
          <w:sz w:val="20"/>
        </w:rPr>
        <w:t>Studna   Y:</w:t>
      </w:r>
      <w:proofErr w:type="gramEnd"/>
      <w:r w:rsidRPr="00D50DEF">
        <w:rPr>
          <w:sz w:val="20"/>
        </w:rPr>
        <w:t xml:space="preserve">     </w:t>
      </w:r>
      <w:r w:rsidR="00AD5E89" w:rsidRPr="00D50DEF">
        <w:rPr>
          <w:sz w:val="20"/>
        </w:rPr>
        <w:t xml:space="preserve"> </w:t>
      </w:r>
      <w:r w:rsidR="00D50DEF" w:rsidRPr="00D50DEF">
        <w:rPr>
          <w:rFonts w:cs="Arial"/>
          <w:color w:val="000000"/>
          <w:sz w:val="20"/>
        </w:rPr>
        <w:t>684192</w:t>
      </w:r>
      <w:r w:rsidRPr="00D50DEF">
        <w:rPr>
          <w:rFonts w:cs="Arial"/>
          <w:color w:val="000000"/>
          <w:sz w:val="20"/>
        </w:rPr>
        <w:tab/>
      </w:r>
    </w:p>
    <w:p w:rsidR="00084609" w:rsidRPr="002F51F7" w:rsidRDefault="002F51F7" w:rsidP="002F51F7">
      <w:pPr>
        <w:autoSpaceDE w:val="0"/>
        <w:autoSpaceDN w:val="0"/>
        <w:adjustRightInd w:val="0"/>
        <w:ind w:right="505"/>
        <w:jc w:val="both"/>
        <w:rPr>
          <w:rFonts w:cs="Arial"/>
          <w:color w:val="4F81BD"/>
          <w:sz w:val="20"/>
        </w:rPr>
      </w:pPr>
      <w:r w:rsidRPr="00D50DEF">
        <w:rPr>
          <w:rFonts w:cs="Arial"/>
          <w:color w:val="000000"/>
          <w:sz w:val="20"/>
        </w:rPr>
        <w:t xml:space="preserve">               </w:t>
      </w:r>
      <w:proofErr w:type="gramStart"/>
      <w:r w:rsidRPr="00D50DEF">
        <w:rPr>
          <w:rFonts w:cs="Arial"/>
          <w:color w:val="000000"/>
          <w:sz w:val="20"/>
        </w:rPr>
        <w:t>X:.</w:t>
      </w:r>
      <w:proofErr w:type="gramEnd"/>
      <w:r w:rsidRPr="00D50DEF">
        <w:rPr>
          <w:sz w:val="20"/>
        </w:rPr>
        <w:t xml:space="preserve">    </w:t>
      </w:r>
      <w:r w:rsidR="001C0F26" w:rsidRPr="00D50DEF">
        <w:rPr>
          <w:rFonts w:cs="Arial"/>
          <w:color w:val="000000"/>
          <w:sz w:val="20"/>
        </w:rPr>
        <w:t>984</w:t>
      </w:r>
      <w:r w:rsidR="00D50DEF" w:rsidRPr="00D50DEF">
        <w:rPr>
          <w:rFonts w:cs="Arial"/>
          <w:color w:val="000000"/>
          <w:sz w:val="20"/>
        </w:rPr>
        <w:t>326</w:t>
      </w:r>
    </w:p>
    <w:sectPr w:rsidR="00084609" w:rsidRPr="002F51F7" w:rsidSect="005349A5">
      <w:footerReference w:type="first" r:id="rId8"/>
      <w:pgSz w:w="11906" w:h="16838"/>
      <w:pgMar w:top="993" w:right="1418" w:bottom="1134" w:left="1418" w:header="708" w:footer="708" w:gutter="0"/>
      <w:pgNumType w:start="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D9B" w:rsidRDefault="00BB0D9B" w:rsidP="005753C4"/>
  </w:endnote>
  <w:endnote w:type="continuationSeparator" w:id="0">
    <w:p w:rsidR="00BB0D9B" w:rsidRDefault="00BB0D9B" w:rsidP="005753C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115" w:rsidRDefault="003A2BF4">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D9B" w:rsidRDefault="00BB0D9B" w:rsidP="005753C4"/>
  </w:footnote>
  <w:footnote w:type="continuationSeparator" w:id="0">
    <w:p w:rsidR="00BB0D9B" w:rsidRDefault="00BB0D9B" w:rsidP="005753C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rPr>
        <w:b/>
        <w:u w:val="single"/>
      </w:rPr>
    </w:lvl>
    <w:lvl w:ilvl="1">
      <w:start w:val="1"/>
      <w:numFmt w:val="none"/>
      <w:suff w:val="nothing"/>
      <w:lvlText w:val=""/>
      <w:lvlJc w:val="left"/>
      <w:pPr>
        <w:tabs>
          <w:tab w:val="num" w:pos="0"/>
        </w:tabs>
        <w:ind w:left="0" w:firstLine="0"/>
      </w:pPr>
      <w:rPr>
        <w:b/>
        <w:u w:val="single"/>
      </w:rPr>
    </w:lvl>
    <w:lvl w:ilvl="2">
      <w:start w:val="1"/>
      <w:numFmt w:val="none"/>
      <w:suff w:val="nothing"/>
      <w:lvlText w:val=""/>
      <w:lvlJc w:val="left"/>
      <w:pPr>
        <w:tabs>
          <w:tab w:val="num" w:pos="0"/>
        </w:tabs>
        <w:ind w:left="0" w:firstLine="0"/>
      </w:pPr>
      <w:rPr>
        <w:b/>
        <w:u w:val="single"/>
      </w:rPr>
    </w:lvl>
    <w:lvl w:ilvl="3">
      <w:start w:val="1"/>
      <w:numFmt w:val="none"/>
      <w:suff w:val="nothing"/>
      <w:lvlText w:val=""/>
      <w:lvlJc w:val="left"/>
      <w:pPr>
        <w:tabs>
          <w:tab w:val="num" w:pos="0"/>
        </w:tabs>
        <w:ind w:left="0" w:firstLine="0"/>
      </w:pPr>
      <w:rPr>
        <w:b/>
        <w:u w:val="single"/>
      </w:rPr>
    </w:lvl>
    <w:lvl w:ilvl="4">
      <w:start w:val="1"/>
      <w:numFmt w:val="none"/>
      <w:suff w:val="nothing"/>
      <w:lvlText w:val=""/>
      <w:lvlJc w:val="left"/>
      <w:pPr>
        <w:tabs>
          <w:tab w:val="num" w:pos="0"/>
        </w:tabs>
        <w:ind w:left="0" w:firstLine="0"/>
      </w:pPr>
      <w:rPr>
        <w:b/>
        <w:u w:val="single"/>
      </w:rPr>
    </w:lvl>
    <w:lvl w:ilvl="5">
      <w:start w:val="1"/>
      <w:numFmt w:val="none"/>
      <w:suff w:val="nothing"/>
      <w:lvlText w:val=""/>
      <w:lvlJc w:val="left"/>
      <w:pPr>
        <w:tabs>
          <w:tab w:val="num" w:pos="0"/>
        </w:tabs>
        <w:ind w:left="0" w:firstLine="0"/>
      </w:pPr>
      <w:rPr>
        <w:b/>
        <w:u w:val="single"/>
      </w:rPr>
    </w:lvl>
    <w:lvl w:ilvl="6">
      <w:start w:val="1"/>
      <w:numFmt w:val="none"/>
      <w:suff w:val="nothing"/>
      <w:lvlText w:val=""/>
      <w:lvlJc w:val="left"/>
      <w:pPr>
        <w:tabs>
          <w:tab w:val="num" w:pos="0"/>
        </w:tabs>
        <w:ind w:left="0" w:firstLine="0"/>
      </w:pPr>
      <w:rPr>
        <w:b/>
        <w:u w:val="single"/>
      </w:rPr>
    </w:lvl>
    <w:lvl w:ilvl="7">
      <w:start w:val="1"/>
      <w:numFmt w:val="none"/>
      <w:suff w:val="nothing"/>
      <w:lvlText w:val=""/>
      <w:lvlJc w:val="left"/>
      <w:pPr>
        <w:tabs>
          <w:tab w:val="num" w:pos="0"/>
        </w:tabs>
        <w:ind w:left="0" w:firstLine="0"/>
      </w:pPr>
      <w:rPr>
        <w:b/>
        <w:u w:val="single"/>
      </w:rPr>
    </w:lvl>
    <w:lvl w:ilvl="8">
      <w:start w:val="1"/>
      <w:numFmt w:val="none"/>
      <w:suff w:val="nothing"/>
      <w:lvlText w:val=""/>
      <w:lvlJc w:val="left"/>
      <w:pPr>
        <w:tabs>
          <w:tab w:val="num" w:pos="0"/>
        </w:tabs>
        <w:ind w:left="0" w:firstLine="0"/>
      </w:pPr>
      <w:rPr>
        <w:b/>
        <w:u w:val="single"/>
      </w:rPr>
    </w:lvl>
  </w:abstractNum>
  <w:abstractNum w:abstractNumId="1">
    <w:nsid w:val="200A4C23"/>
    <w:multiLevelType w:val="multilevel"/>
    <w:tmpl w:val="3992048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5E453E04"/>
    <w:multiLevelType w:val="multilevel"/>
    <w:tmpl w:val="7F705898"/>
    <w:lvl w:ilvl="0">
      <w:start w:val="1"/>
      <w:numFmt w:val="decimal"/>
      <w:pStyle w:val="Nadpis1"/>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decimal"/>
      <w:pStyle w:val="Nadpis3"/>
      <w:lvlText w:val="%1.%2.%3"/>
      <w:lvlJc w:val="left"/>
      <w:pPr>
        <w:tabs>
          <w:tab w:val="num" w:pos="709"/>
        </w:tabs>
        <w:ind w:left="709" w:hanging="709"/>
      </w:pPr>
      <w:rPr>
        <w:rFonts w:hint="default"/>
      </w:rPr>
    </w:lvl>
    <w:lvl w:ilvl="3">
      <w:start w:val="1"/>
      <w:numFmt w:val="decimal"/>
      <w:pStyle w:val="Nadpis4"/>
      <w:lvlText w:val="%1.%2.1.%4"/>
      <w:lvlJc w:val="left"/>
      <w:pPr>
        <w:tabs>
          <w:tab w:val="num" w:pos="1134"/>
        </w:tabs>
        <w:ind w:left="1134" w:hanging="1134"/>
      </w:pPr>
      <w:rPr>
        <w:rFonts w:hint="default"/>
      </w:rPr>
    </w:lvl>
    <w:lvl w:ilvl="4">
      <w:start w:val="1"/>
      <w:numFmt w:val="decimal"/>
      <w:pStyle w:val="Nadpis5"/>
      <w:lvlText w:val="%1.%2.%3.%4.%5"/>
      <w:lvlJc w:val="left"/>
      <w:pPr>
        <w:tabs>
          <w:tab w:val="num" w:pos="1134"/>
        </w:tabs>
        <w:ind w:left="1134" w:hanging="1134"/>
      </w:pPr>
      <w:rPr>
        <w:rFonts w:hint="default"/>
      </w:rPr>
    </w:lvl>
    <w:lvl w:ilvl="5">
      <w:start w:val="1"/>
      <w:numFmt w:val="decimal"/>
      <w:pStyle w:val="Nadpis6"/>
      <w:lvlText w:val="%1.%2.%3.%4.%5.%6"/>
      <w:lvlJc w:val="left"/>
      <w:pPr>
        <w:tabs>
          <w:tab w:val="num" w:pos="1418"/>
        </w:tabs>
        <w:ind w:left="1418" w:hanging="1418"/>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7CF346F4"/>
    <w:multiLevelType w:val="singleLevel"/>
    <w:tmpl w:val="92BC9F86"/>
    <w:lvl w:ilvl="0">
      <w:start w:val="1"/>
      <w:numFmt w:val="lowerLetter"/>
      <w:lvlText w:val="%1)"/>
      <w:legacy w:legacy="1" w:legacySpace="0" w:legacyIndent="0"/>
      <w:lvlJc w:val="left"/>
      <w:rPr>
        <w:rFonts w:ascii="Arial" w:eastAsia="Times New Roman" w:hAnsi="Arial" w:cs="Arial"/>
        <w:color w:val="000000"/>
      </w:rPr>
    </w:lvl>
  </w:abstractNum>
  <w:num w:numId="1">
    <w:abstractNumId w:val="2"/>
  </w:num>
  <w:num w:numId="2">
    <w:abstractNumId w:val="2"/>
  </w:num>
  <w:num w:numId="3">
    <w:abstractNumId w:val="3"/>
  </w:num>
  <w:num w:numId="4">
    <w:abstractNumId w:val="0"/>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1"/>
  </w:num>
  <w:num w:numId="15">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798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AC8"/>
    <w:rsid w:val="000157E1"/>
    <w:rsid w:val="00017CC9"/>
    <w:rsid w:val="000333A1"/>
    <w:rsid w:val="00035987"/>
    <w:rsid w:val="00037BC5"/>
    <w:rsid w:val="00050D9A"/>
    <w:rsid w:val="00067E6F"/>
    <w:rsid w:val="00075B1A"/>
    <w:rsid w:val="00076CEE"/>
    <w:rsid w:val="00084609"/>
    <w:rsid w:val="000A01D5"/>
    <w:rsid w:val="000C0B93"/>
    <w:rsid w:val="000D08F3"/>
    <w:rsid w:val="000D64E7"/>
    <w:rsid w:val="000E09C8"/>
    <w:rsid w:val="000E1478"/>
    <w:rsid w:val="000F5CDC"/>
    <w:rsid w:val="00147817"/>
    <w:rsid w:val="00154C3D"/>
    <w:rsid w:val="00187E44"/>
    <w:rsid w:val="00193A3F"/>
    <w:rsid w:val="00193D42"/>
    <w:rsid w:val="00196D89"/>
    <w:rsid w:val="001A0515"/>
    <w:rsid w:val="001A7734"/>
    <w:rsid w:val="001B7043"/>
    <w:rsid w:val="001C0F26"/>
    <w:rsid w:val="001C278C"/>
    <w:rsid w:val="001E0DF5"/>
    <w:rsid w:val="001E2BCD"/>
    <w:rsid w:val="001E5F06"/>
    <w:rsid w:val="001F6AFA"/>
    <w:rsid w:val="00205419"/>
    <w:rsid w:val="0020654E"/>
    <w:rsid w:val="002139F1"/>
    <w:rsid w:val="002250F5"/>
    <w:rsid w:val="002305D6"/>
    <w:rsid w:val="00230EF7"/>
    <w:rsid w:val="002410B8"/>
    <w:rsid w:val="00253FCE"/>
    <w:rsid w:val="00266BBA"/>
    <w:rsid w:val="00275DEB"/>
    <w:rsid w:val="002833C3"/>
    <w:rsid w:val="00286189"/>
    <w:rsid w:val="00286CDE"/>
    <w:rsid w:val="00295387"/>
    <w:rsid w:val="002A3E48"/>
    <w:rsid w:val="002A411D"/>
    <w:rsid w:val="002B6F2C"/>
    <w:rsid w:val="002E120D"/>
    <w:rsid w:val="002E318C"/>
    <w:rsid w:val="002E7CD0"/>
    <w:rsid w:val="002F37B9"/>
    <w:rsid w:val="002F51F7"/>
    <w:rsid w:val="00322115"/>
    <w:rsid w:val="00334E77"/>
    <w:rsid w:val="00343DAD"/>
    <w:rsid w:val="0035741D"/>
    <w:rsid w:val="003779FA"/>
    <w:rsid w:val="003870EA"/>
    <w:rsid w:val="003A07ED"/>
    <w:rsid w:val="003A09F3"/>
    <w:rsid w:val="003A2BF4"/>
    <w:rsid w:val="003B5618"/>
    <w:rsid w:val="003C1369"/>
    <w:rsid w:val="003C4FBA"/>
    <w:rsid w:val="003D474E"/>
    <w:rsid w:val="003F7DB9"/>
    <w:rsid w:val="00405DF1"/>
    <w:rsid w:val="00443450"/>
    <w:rsid w:val="00451EF7"/>
    <w:rsid w:val="0047286B"/>
    <w:rsid w:val="00484DFD"/>
    <w:rsid w:val="00493034"/>
    <w:rsid w:val="004B2A52"/>
    <w:rsid w:val="004B2BC6"/>
    <w:rsid w:val="004C619D"/>
    <w:rsid w:val="004E344F"/>
    <w:rsid w:val="004F35F6"/>
    <w:rsid w:val="005115AD"/>
    <w:rsid w:val="00522DAC"/>
    <w:rsid w:val="005231CB"/>
    <w:rsid w:val="00524E50"/>
    <w:rsid w:val="00526B22"/>
    <w:rsid w:val="00533256"/>
    <w:rsid w:val="005349A5"/>
    <w:rsid w:val="0054199F"/>
    <w:rsid w:val="00552378"/>
    <w:rsid w:val="00553BEF"/>
    <w:rsid w:val="005753C4"/>
    <w:rsid w:val="00575C69"/>
    <w:rsid w:val="005A2521"/>
    <w:rsid w:val="005B6257"/>
    <w:rsid w:val="005D391F"/>
    <w:rsid w:val="005F29E0"/>
    <w:rsid w:val="00600143"/>
    <w:rsid w:val="006008B7"/>
    <w:rsid w:val="00605E21"/>
    <w:rsid w:val="00611F46"/>
    <w:rsid w:val="006222F7"/>
    <w:rsid w:val="00623E46"/>
    <w:rsid w:val="006571E7"/>
    <w:rsid w:val="00666394"/>
    <w:rsid w:val="00693868"/>
    <w:rsid w:val="006966DF"/>
    <w:rsid w:val="00697595"/>
    <w:rsid w:val="006A473E"/>
    <w:rsid w:val="006A6DC9"/>
    <w:rsid w:val="006B2C66"/>
    <w:rsid w:val="006B6DE9"/>
    <w:rsid w:val="006C3257"/>
    <w:rsid w:val="006D47F7"/>
    <w:rsid w:val="006F12D5"/>
    <w:rsid w:val="006F7F0D"/>
    <w:rsid w:val="007002AF"/>
    <w:rsid w:val="007260BB"/>
    <w:rsid w:val="00737AEC"/>
    <w:rsid w:val="00746EC4"/>
    <w:rsid w:val="0075054D"/>
    <w:rsid w:val="0076462A"/>
    <w:rsid w:val="00772204"/>
    <w:rsid w:val="007827C6"/>
    <w:rsid w:val="007849E9"/>
    <w:rsid w:val="007B68B1"/>
    <w:rsid w:val="007D4496"/>
    <w:rsid w:val="007D5025"/>
    <w:rsid w:val="007E016B"/>
    <w:rsid w:val="007E7B86"/>
    <w:rsid w:val="00830DC0"/>
    <w:rsid w:val="0083541E"/>
    <w:rsid w:val="00851D9B"/>
    <w:rsid w:val="00870780"/>
    <w:rsid w:val="00876BDA"/>
    <w:rsid w:val="0087702C"/>
    <w:rsid w:val="00884211"/>
    <w:rsid w:val="008940C9"/>
    <w:rsid w:val="008C4639"/>
    <w:rsid w:val="008C4C5B"/>
    <w:rsid w:val="008F160D"/>
    <w:rsid w:val="008F4442"/>
    <w:rsid w:val="00902A06"/>
    <w:rsid w:val="00910B62"/>
    <w:rsid w:val="00924C3E"/>
    <w:rsid w:val="0093325A"/>
    <w:rsid w:val="00937A8C"/>
    <w:rsid w:val="00940FBB"/>
    <w:rsid w:val="0094287E"/>
    <w:rsid w:val="00943AC8"/>
    <w:rsid w:val="009725C6"/>
    <w:rsid w:val="00992992"/>
    <w:rsid w:val="009A4B0C"/>
    <w:rsid w:val="009C2A49"/>
    <w:rsid w:val="009D45BD"/>
    <w:rsid w:val="009D603E"/>
    <w:rsid w:val="009E7DE4"/>
    <w:rsid w:val="009F7897"/>
    <w:rsid w:val="00A04210"/>
    <w:rsid w:val="00A16743"/>
    <w:rsid w:val="00A20D59"/>
    <w:rsid w:val="00A376C8"/>
    <w:rsid w:val="00A6234F"/>
    <w:rsid w:val="00A672FA"/>
    <w:rsid w:val="00A9542F"/>
    <w:rsid w:val="00AA0C70"/>
    <w:rsid w:val="00AA30A1"/>
    <w:rsid w:val="00AB1DF4"/>
    <w:rsid w:val="00AC14D7"/>
    <w:rsid w:val="00AD20CF"/>
    <w:rsid w:val="00AD5E89"/>
    <w:rsid w:val="00AF7768"/>
    <w:rsid w:val="00B065CC"/>
    <w:rsid w:val="00B0728B"/>
    <w:rsid w:val="00B261C6"/>
    <w:rsid w:val="00B26DEA"/>
    <w:rsid w:val="00B53B5B"/>
    <w:rsid w:val="00B6215C"/>
    <w:rsid w:val="00B92C2D"/>
    <w:rsid w:val="00B94FE4"/>
    <w:rsid w:val="00BB0D9B"/>
    <w:rsid w:val="00BF0357"/>
    <w:rsid w:val="00C00CB5"/>
    <w:rsid w:val="00C00D25"/>
    <w:rsid w:val="00C011A9"/>
    <w:rsid w:val="00C06D92"/>
    <w:rsid w:val="00C12278"/>
    <w:rsid w:val="00C308F1"/>
    <w:rsid w:val="00C5296E"/>
    <w:rsid w:val="00C52EDC"/>
    <w:rsid w:val="00C75AB7"/>
    <w:rsid w:val="00C80491"/>
    <w:rsid w:val="00C85AC1"/>
    <w:rsid w:val="00CA66FB"/>
    <w:rsid w:val="00CB3CE4"/>
    <w:rsid w:val="00CB6D28"/>
    <w:rsid w:val="00CC25C1"/>
    <w:rsid w:val="00CC426F"/>
    <w:rsid w:val="00CC5089"/>
    <w:rsid w:val="00CD0B60"/>
    <w:rsid w:val="00CD3220"/>
    <w:rsid w:val="00CD415A"/>
    <w:rsid w:val="00CD425E"/>
    <w:rsid w:val="00CD4D61"/>
    <w:rsid w:val="00CE5ECE"/>
    <w:rsid w:val="00CF4174"/>
    <w:rsid w:val="00D34D3B"/>
    <w:rsid w:val="00D45EFA"/>
    <w:rsid w:val="00D46917"/>
    <w:rsid w:val="00D50DEF"/>
    <w:rsid w:val="00D53432"/>
    <w:rsid w:val="00D6287A"/>
    <w:rsid w:val="00D678C2"/>
    <w:rsid w:val="00D8456A"/>
    <w:rsid w:val="00DC4722"/>
    <w:rsid w:val="00DD3F84"/>
    <w:rsid w:val="00DD3FED"/>
    <w:rsid w:val="00DF09DA"/>
    <w:rsid w:val="00E00050"/>
    <w:rsid w:val="00E01351"/>
    <w:rsid w:val="00E10BA2"/>
    <w:rsid w:val="00E11FA3"/>
    <w:rsid w:val="00E16854"/>
    <w:rsid w:val="00E3496B"/>
    <w:rsid w:val="00E64887"/>
    <w:rsid w:val="00E66E4B"/>
    <w:rsid w:val="00E67694"/>
    <w:rsid w:val="00E85048"/>
    <w:rsid w:val="00E873A1"/>
    <w:rsid w:val="00E9601F"/>
    <w:rsid w:val="00EB1FF1"/>
    <w:rsid w:val="00ED2B0A"/>
    <w:rsid w:val="00F229D4"/>
    <w:rsid w:val="00F22C9F"/>
    <w:rsid w:val="00F30181"/>
    <w:rsid w:val="00F30AC3"/>
    <w:rsid w:val="00F42FBD"/>
    <w:rsid w:val="00F450BB"/>
    <w:rsid w:val="00F511AD"/>
    <w:rsid w:val="00F53677"/>
    <w:rsid w:val="00F62683"/>
    <w:rsid w:val="00F664E2"/>
    <w:rsid w:val="00FC1134"/>
    <w:rsid w:val="00FD17A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next w:val="Zkladntext"/>
    <w:qFormat/>
    <w:rsid w:val="005753C4"/>
    <w:rPr>
      <w:rFonts w:ascii="Arial" w:hAnsi="Arial"/>
      <w:sz w:val="24"/>
    </w:rPr>
  </w:style>
  <w:style w:type="paragraph" w:styleId="Nadpis1">
    <w:name w:val="heading 1"/>
    <w:basedOn w:val="Normln"/>
    <w:next w:val="Zkladntext"/>
    <w:qFormat/>
    <w:rsid w:val="005753C4"/>
    <w:pPr>
      <w:keepNext/>
      <w:numPr>
        <w:numId w:val="1"/>
      </w:numPr>
      <w:spacing w:before="600" w:after="120"/>
      <w:outlineLvl w:val="0"/>
    </w:pPr>
    <w:rPr>
      <w:b/>
      <w:caps/>
      <w:sz w:val="28"/>
    </w:rPr>
  </w:style>
  <w:style w:type="paragraph" w:styleId="Nadpis2">
    <w:name w:val="heading 2"/>
    <w:basedOn w:val="Normln"/>
    <w:next w:val="Zkladntext"/>
    <w:qFormat/>
    <w:rsid w:val="005753C4"/>
    <w:pPr>
      <w:keepNext/>
      <w:spacing w:before="480" w:after="120"/>
      <w:outlineLvl w:val="1"/>
    </w:pPr>
    <w:rPr>
      <w:b/>
      <w:caps/>
      <w:u w:val="single"/>
    </w:rPr>
  </w:style>
  <w:style w:type="paragraph" w:styleId="Nadpis3">
    <w:name w:val="heading 3"/>
    <w:basedOn w:val="Normln"/>
    <w:next w:val="Zkladntext"/>
    <w:qFormat/>
    <w:rsid w:val="005753C4"/>
    <w:pPr>
      <w:keepNext/>
      <w:numPr>
        <w:ilvl w:val="2"/>
        <w:numId w:val="1"/>
      </w:numPr>
      <w:spacing w:before="360" w:after="120"/>
      <w:outlineLvl w:val="2"/>
    </w:pPr>
    <w:rPr>
      <w:b/>
    </w:rPr>
  </w:style>
  <w:style w:type="paragraph" w:styleId="Nadpis4">
    <w:name w:val="heading 4"/>
    <w:basedOn w:val="Normln"/>
    <w:next w:val="Zkladntext"/>
    <w:qFormat/>
    <w:rsid w:val="005753C4"/>
    <w:pPr>
      <w:keepNext/>
      <w:numPr>
        <w:ilvl w:val="3"/>
        <w:numId w:val="1"/>
      </w:numPr>
      <w:spacing w:before="240" w:after="60"/>
      <w:outlineLvl w:val="3"/>
    </w:pPr>
    <w:rPr>
      <w:u w:val="single"/>
    </w:rPr>
  </w:style>
  <w:style w:type="paragraph" w:styleId="Nadpis5">
    <w:name w:val="heading 5"/>
    <w:basedOn w:val="Normln"/>
    <w:next w:val="Zkladntext"/>
    <w:qFormat/>
    <w:rsid w:val="005753C4"/>
    <w:pPr>
      <w:keepNext/>
      <w:numPr>
        <w:ilvl w:val="4"/>
        <w:numId w:val="1"/>
      </w:numPr>
      <w:spacing w:before="240" w:after="60"/>
      <w:outlineLvl w:val="4"/>
    </w:pPr>
  </w:style>
  <w:style w:type="paragraph" w:styleId="Nadpis6">
    <w:name w:val="heading 6"/>
    <w:basedOn w:val="Normln"/>
    <w:next w:val="Zkladntext"/>
    <w:qFormat/>
    <w:rsid w:val="005753C4"/>
    <w:pPr>
      <w:keepNext/>
      <w:numPr>
        <w:ilvl w:val="5"/>
        <w:numId w:val="1"/>
      </w:numPr>
      <w:spacing w:before="240" w:after="60"/>
      <w:outlineLvl w:val="5"/>
    </w:pPr>
    <w:rPr>
      <w:i/>
    </w:rPr>
  </w:style>
  <w:style w:type="paragraph" w:styleId="Nadpis7">
    <w:name w:val="heading 7"/>
    <w:basedOn w:val="Normln"/>
    <w:next w:val="Normln"/>
    <w:qFormat/>
    <w:rsid w:val="005753C4"/>
    <w:pPr>
      <w:keepNext/>
      <w:jc w:val="both"/>
      <w:outlineLvl w:val="6"/>
    </w:pPr>
    <w:rPr>
      <w:u w:val="single"/>
    </w:rPr>
  </w:style>
  <w:style w:type="paragraph" w:styleId="Nadpis8">
    <w:name w:val="heading 8"/>
    <w:basedOn w:val="Normln"/>
    <w:next w:val="Normln"/>
    <w:link w:val="Nadpis8Char"/>
    <w:uiPriority w:val="9"/>
    <w:unhideWhenUsed/>
    <w:qFormat/>
    <w:rsid w:val="008C4C5B"/>
    <w:pPr>
      <w:spacing w:before="240" w:after="60"/>
      <w:outlineLvl w:val="7"/>
    </w:pPr>
    <w:rPr>
      <w:rFonts w:ascii="Calibri" w:hAnsi="Calibri"/>
      <w:i/>
      <w:iCs/>
      <w:szCs w:val="24"/>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Základní text2,Základní text Char Char Char2,Základní text Char Char Char Char Char Char Char Char Char Char Char Char Char Char1,Základní text Char Char Char,Základní text Char Char Char Char"/>
    <w:basedOn w:val="Normln"/>
    <w:rsid w:val="005753C4"/>
    <w:pPr>
      <w:jc w:val="both"/>
    </w:pPr>
  </w:style>
  <w:style w:type="character" w:customStyle="1" w:styleId="Zkladntext2Char">
    <w:name w:val="Základní text2 Char"/>
    <w:aliases w:val="Základní text Char Char Char2 Char,Základní text Char Char Char Char Char Char Char Char Char Char Char Char Char Char1 Char,Základní text Char Char Char Char1,Základní text Char Char Char Char Char Char"/>
    <w:rsid w:val="005753C4"/>
    <w:rPr>
      <w:rFonts w:ascii="Arial" w:hAnsi="Arial"/>
      <w:noProof w:val="0"/>
      <w:sz w:val="24"/>
      <w:lang w:val="cs-CZ" w:eastAsia="cs-CZ" w:bidi="ar-SA"/>
    </w:rPr>
  </w:style>
  <w:style w:type="character" w:styleId="slostrnky">
    <w:name w:val="page number"/>
    <w:rsid w:val="005753C4"/>
    <w:rPr>
      <w:rFonts w:ascii="Arial" w:hAnsi="Arial"/>
      <w:b/>
      <w:sz w:val="20"/>
    </w:rPr>
  </w:style>
  <w:style w:type="paragraph" w:styleId="Obsah1">
    <w:name w:val="toc 1"/>
    <w:basedOn w:val="Normln"/>
    <w:next w:val="Normln"/>
    <w:uiPriority w:val="39"/>
    <w:rsid w:val="005753C4"/>
    <w:pPr>
      <w:spacing w:before="120" w:after="120"/>
    </w:pPr>
    <w:rPr>
      <w:rFonts w:ascii="Times New Roman" w:hAnsi="Times New Roman"/>
      <w:b/>
      <w:caps/>
      <w:sz w:val="20"/>
    </w:rPr>
  </w:style>
  <w:style w:type="paragraph" w:styleId="Obsah2">
    <w:name w:val="toc 2"/>
    <w:basedOn w:val="Normln"/>
    <w:next w:val="Normln"/>
    <w:uiPriority w:val="39"/>
    <w:rsid w:val="005753C4"/>
    <w:pPr>
      <w:ind w:left="947" w:hanging="709"/>
    </w:pPr>
    <w:rPr>
      <w:rFonts w:ascii="Times New Roman" w:hAnsi="Times New Roman"/>
      <w:smallCaps/>
      <w:noProof/>
      <w:sz w:val="20"/>
    </w:rPr>
  </w:style>
  <w:style w:type="paragraph" w:styleId="Obsah3">
    <w:name w:val="toc 3"/>
    <w:basedOn w:val="Normln"/>
    <w:next w:val="Normln"/>
    <w:uiPriority w:val="39"/>
    <w:rsid w:val="005753C4"/>
    <w:pPr>
      <w:ind w:left="480"/>
    </w:pPr>
    <w:rPr>
      <w:rFonts w:ascii="Times New Roman" w:hAnsi="Times New Roman"/>
      <w:i/>
      <w:sz w:val="20"/>
    </w:rPr>
  </w:style>
  <w:style w:type="paragraph" w:styleId="Obsah4">
    <w:name w:val="toc 4"/>
    <w:basedOn w:val="Normln"/>
    <w:next w:val="Normln"/>
    <w:semiHidden/>
    <w:rsid w:val="005753C4"/>
    <w:pPr>
      <w:ind w:left="720"/>
    </w:pPr>
    <w:rPr>
      <w:rFonts w:ascii="Times New Roman" w:hAnsi="Times New Roman"/>
      <w:sz w:val="18"/>
    </w:rPr>
  </w:style>
  <w:style w:type="paragraph" w:styleId="Obsah5">
    <w:name w:val="toc 5"/>
    <w:basedOn w:val="Normln"/>
    <w:next w:val="Normln"/>
    <w:semiHidden/>
    <w:rsid w:val="005753C4"/>
    <w:pPr>
      <w:ind w:left="960"/>
    </w:pPr>
    <w:rPr>
      <w:rFonts w:ascii="Times New Roman" w:hAnsi="Times New Roman"/>
      <w:sz w:val="18"/>
    </w:rPr>
  </w:style>
  <w:style w:type="paragraph" w:styleId="Obsah6">
    <w:name w:val="toc 6"/>
    <w:basedOn w:val="Normln"/>
    <w:next w:val="Normln"/>
    <w:semiHidden/>
    <w:rsid w:val="005753C4"/>
    <w:pPr>
      <w:ind w:left="1200"/>
    </w:pPr>
    <w:rPr>
      <w:rFonts w:ascii="Times New Roman" w:hAnsi="Times New Roman"/>
      <w:sz w:val="18"/>
    </w:rPr>
  </w:style>
  <w:style w:type="paragraph" w:styleId="Titulek">
    <w:name w:val="caption"/>
    <w:basedOn w:val="Normln"/>
    <w:next w:val="Zkladntext"/>
    <w:qFormat/>
    <w:rsid w:val="005753C4"/>
  </w:style>
  <w:style w:type="paragraph" w:styleId="Zhlav">
    <w:name w:val="header"/>
    <w:aliases w:val="ho,header odd,first,heading one,Odd Header,h"/>
    <w:semiHidden/>
    <w:rsid w:val="005753C4"/>
    <w:pPr>
      <w:tabs>
        <w:tab w:val="center" w:pos="4536"/>
        <w:tab w:val="right" w:pos="9072"/>
      </w:tabs>
    </w:pPr>
    <w:rPr>
      <w:rFonts w:ascii="Arial" w:hAnsi="Arial"/>
      <w:noProof/>
      <w:sz w:val="16"/>
    </w:rPr>
  </w:style>
  <w:style w:type="paragraph" w:styleId="Zpat">
    <w:name w:val="footer"/>
    <w:link w:val="ZpatChar"/>
    <w:rsid w:val="005753C4"/>
    <w:pPr>
      <w:tabs>
        <w:tab w:val="center" w:pos="4536"/>
        <w:tab w:val="right" w:pos="9072"/>
      </w:tabs>
    </w:pPr>
    <w:rPr>
      <w:rFonts w:ascii="Arial" w:hAnsi="Arial"/>
      <w:noProof/>
      <w:sz w:val="16"/>
    </w:rPr>
  </w:style>
  <w:style w:type="paragraph" w:customStyle="1" w:styleId="Rozloendokumentu">
    <w:name w:val="Rozložení dokumentu"/>
    <w:basedOn w:val="Normln"/>
    <w:semiHidden/>
    <w:rsid w:val="005753C4"/>
    <w:pPr>
      <w:shd w:val="clear" w:color="auto" w:fill="000080"/>
    </w:pPr>
    <w:rPr>
      <w:rFonts w:ascii="Tahoma" w:hAnsi="Tahoma" w:cs="Tahoma"/>
    </w:rPr>
  </w:style>
  <w:style w:type="character" w:styleId="Odkaznakoment">
    <w:name w:val="annotation reference"/>
    <w:semiHidden/>
    <w:rsid w:val="005753C4"/>
    <w:rPr>
      <w:sz w:val="16"/>
      <w:szCs w:val="16"/>
    </w:rPr>
  </w:style>
  <w:style w:type="paragraph" w:styleId="Textkomente">
    <w:name w:val="annotation text"/>
    <w:basedOn w:val="Normln"/>
    <w:link w:val="TextkomenteChar"/>
    <w:rsid w:val="005753C4"/>
    <w:rPr>
      <w:sz w:val="20"/>
      <w:lang/>
    </w:rPr>
  </w:style>
  <w:style w:type="paragraph" w:styleId="Pedmtkomente">
    <w:name w:val="annotation subject"/>
    <w:basedOn w:val="Textkomente"/>
    <w:next w:val="Textkomente"/>
    <w:semiHidden/>
    <w:rsid w:val="005753C4"/>
    <w:rPr>
      <w:b/>
      <w:bCs/>
    </w:rPr>
  </w:style>
  <w:style w:type="character" w:styleId="Hypertextovodkaz">
    <w:name w:val="Hyperlink"/>
    <w:uiPriority w:val="99"/>
    <w:rsid w:val="005753C4"/>
    <w:rPr>
      <w:color w:val="0000FF"/>
      <w:u w:val="single"/>
    </w:rPr>
  </w:style>
  <w:style w:type="paragraph" w:styleId="Textbubliny">
    <w:name w:val="Balloon Text"/>
    <w:basedOn w:val="Normln"/>
    <w:semiHidden/>
    <w:rsid w:val="005753C4"/>
    <w:rPr>
      <w:rFonts w:ascii="Tahoma" w:hAnsi="Tahoma" w:cs="Tahoma"/>
      <w:sz w:val="16"/>
      <w:szCs w:val="16"/>
    </w:rPr>
  </w:style>
  <w:style w:type="paragraph" w:customStyle="1" w:styleId="Desky">
    <w:name w:val="Desky"/>
    <w:basedOn w:val="Normln"/>
    <w:qFormat/>
    <w:rsid w:val="005753C4"/>
  </w:style>
  <w:style w:type="paragraph" w:styleId="Zkladntext2">
    <w:name w:val="Body Text 2"/>
    <w:basedOn w:val="Normln"/>
    <w:link w:val="Zkladntext2Char0"/>
    <w:rsid w:val="005753C4"/>
    <w:pPr>
      <w:spacing w:after="120" w:line="480" w:lineRule="auto"/>
    </w:pPr>
    <w:rPr>
      <w:lang/>
    </w:rPr>
  </w:style>
  <w:style w:type="paragraph" w:customStyle="1" w:styleId="ZkladntextZkladntext2ZkladntextCharCharChar2ZkladntextCharCharCharCharCharCharCharCharCharCharCharCharCharChar1ZkladntextCharCharCharZkladntextCharCharCharChar">
    <w:name w:val="Základní text.Základní text2.Základní text Char Char Char2.Základní text Char Char Char Char Char Char Char Char Char Char Char Char Char Char1.Základní text Char Char Char.Základní text Char Char Char Char"/>
    <w:basedOn w:val="Normln"/>
    <w:rsid w:val="005753C4"/>
    <w:pPr>
      <w:spacing w:after="120"/>
    </w:pPr>
  </w:style>
  <w:style w:type="character" w:customStyle="1" w:styleId="Zkladntext2Char1">
    <w:name w:val="Základní text2 Char1"/>
    <w:aliases w:val="Základní text Char Char Char2 Char1,Základní text Char Char Char Char Char Char Char Char Char Char Char Char Char Char1 Char1,Základní text Char Char Char Char2,Základní text Char Char Char Char Char Char1,Základní text Char1"/>
    <w:rsid w:val="005753C4"/>
    <w:rPr>
      <w:rFonts w:ascii="Arial" w:hAnsi="Arial"/>
      <w:sz w:val="24"/>
    </w:rPr>
  </w:style>
  <w:style w:type="paragraph" w:styleId="Zkladntextodsazen">
    <w:name w:val="Body Text Indent"/>
    <w:basedOn w:val="Normln"/>
    <w:semiHidden/>
    <w:rsid w:val="005753C4"/>
    <w:pPr>
      <w:ind w:firstLine="709"/>
      <w:jc w:val="both"/>
    </w:pPr>
  </w:style>
  <w:style w:type="paragraph" w:customStyle="1" w:styleId="TEXT">
    <w:name w:val="TEXT"/>
    <w:basedOn w:val="Normln"/>
    <w:rsid w:val="007B68B1"/>
    <w:pPr>
      <w:suppressAutoHyphens/>
    </w:pPr>
    <w:rPr>
      <w:rFonts w:ascii="Calibri" w:eastAsia="Calibri" w:hAnsi="Calibri"/>
      <w:sz w:val="22"/>
      <w:szCs w:val="22"/>
      <w:lang w:eastAsia="zh-CN"/>
    </w:rPr>
  </w:style>
  <w:style w:type="character" w:customStyle="1" w:styleId="Nadpis8Char">
    <w:name w:val="Nadpis 8 Char"/>
    <w:link w:val="Nadpis8"/>
    <w:uiPriority w:val="9"/>
    <w:rsid w:val="008C4C5B"/>
    <w:rPr>
      <w:rFonts w:ascii="Calibri" w:eastAsia="Times New Roman" w:hAnsi="Calibri" w:cs="Times New Roman"/>
      <w:i/>
      <w:iCs/>
      <w:sz w:val="24"/>
      <w:szCs w:val="24"/>
    </w:rPr>
  </w:style>
  <w:style w:type="paragraph" w:styleId="Zkladntextodsazen3">
    <w:name w:val="Body Text Indent 3"/>
    <w:basedOn w:val="Normln"/>
    <w:link w:val="Zkladntextodsazen3Char"/>
    <w:semiHidden/>
    <w:unhideWhenUsed/>
    <w:rsid w:val="008C4C5B"/>
    <w:pPr>
      <w:spacing w:after="120"/>
      <w:ind w:left="283"/>
    </w:pPr>
    <w:rPr>
      <w:sz w:val="16"/>
      <w:szCs w:val="16"/>
      <w:lang/>
    </w:rPr>
  </w:style>
  <w:style w:type="character" w:customStyle="1" w:styleId="Zkladntextodsazen3Char">
    <w:name w:val="Základní text odsazený 3 Char"/>
    <w:link w:val="Zkladntextodsazen3"/>
    <w:semiHidden/>
    <w:rsid w:val="008C4C5B"/>
    <w:rPr>
      <w:rFonts w:ascii="Arial" w:hAnsi="Arial"/>
      <w:sz w:val="16"/>
      <w:szCs w:val="16"/>
    </w:rPr>
  </w:style>
  <w:style w:type="paragraph" w:customStyle="1" w:styleId="arial">
    <w:name w:val="arial"/>
    <w:basedOn w:val="Normln"/>
    <w:rsid w:val="008C4C5B"/>
    <w:rPr>
      <w:snapToGrid w:val="0"/>
      <w:spacing w:val="5"/>
      <w:sz w:val="20"/>
    </w:rPr>
  </w:style>
  <w:style w:type="paragraph" w:customStyle="1" w:styleId="Styl">
    <w:name w:val="Styl"/>
    <w:rsid w:val="008C4C5B"/>
    <w:pPr>
      <w:widowControl w:val="0"/>
      <w:autoSpaceDE w:val="0"/>
      <w:autoSpaceDN w:val="0"/>
      <w:adjustRightInd w:val="0"/>
    </w:pPr>
    <w:rPr>
      <w:rFonts w:ascii="Arial" w:hAnsi="Arial" w:cs="Arial"/>
      <w:sz w:val="24"/>
      <w:szCs w:val="24"/>
    </w:rPr>
  </w:style>
  <w:style w:type="character" w:customStyle="1" w:styleId="Zkladntext2Char0">
    <w:name w:val="Základní text 2 Char"/>
    <w:link w:val="Zkladntext2"/>
    <w:rsid w:val="008C4C5B"/>
    <w:rPr>
      <w:rFonts w:ascii="Arial" w:hAnsi="Arial"/>
      <w:sz w:val="24"/>
    </w:rPr>
  </w:style>
  <w:style w:type="paragraph" w:customStyle="1" w:styleId="zkladntext0">
    <w:name w:val="..základní text"/>
    <w:rsid w:val="003A07ED"/>
    <w:pPr>
      <w:jc w:val="both"/>
    </w:pPr>
    <w:rPr>
      <w:rFonts w:ascii="Arial" w:hAnsi="Arial"/>
      <w:noProof/>
      <w:sz w:val="24"/>
    </w:rPr>
  </w:style>
  <w:style w:type="character" w:customStyle="1" w:styleId="ZpatChar">
    <w:name w:val="Zápatí Char"/>
    <w:link w:val="Zpat"/>
    <w:rsid w:val="00275DEB"/>
    <w:rPr>
      <w:rFonts w:ascii="Arial" w:hAnsi="Arial"/>
      <w:noProof/>
      <w:sz w:val="16"/>
      <w:lang w:bidi="ar-SA"/>
    </w:rPr>
  </w:style>
  <w:style w:type="paragraph" w:styleId="Odstavecseseznamem">
    <w:name w:val="List Paragraph"/>
    <w:basedOn w:val="Normln"/>
    <w:uiPriority w:val="34"/>
    <w:qFormat/>
    <w:rsid w:val="00600143"/>
    <w:pPr>
      <w:ind w:left="708"/>
    </w:pPr>
  </w:style>
  <w:style w:type="paragraph" w:customStyle="1" w:styleId="Nadpis0">
    <w:name w:val="Nadpis 0"/>
    <w:basedOn w:val="Normln"/>
    <w:next w:val="Zkladntext"/>
    <w:rsid w:val="00CB6D28"/>
    <w:pPr>
      <w:keepNext/>
      <w:pageBreakBefore/>
      <w:tabs>
        <w:tab w:val="num" w:pos="432"/>
      </w:tabs>
      <w:ind w:left="432" w:hanging="432"/>
    </w:pPr>
    <w:rPr>
      <w:b/>
      <w:caps/>
      <w:sz w:val="28"/>
      <w:u w:val="single"/>
    </w:rPr>
  </w:style>
  <w:style w:type="paragraph" w:styleId="Bezmezer">
    <w:name w:val="No Spacing"/>
    <w:uiPriority w:val="1"/>
    <w:qFormat/>
    <w:rsid w:val="00CB6D28"/>
    <w:pPr>
      <w:overflowPunct w:val="0"/>
      <w:autoSpaceDE w:val="0"/>
      <w:autoSpaceDN w:val="0"/>
      <w:adjustRightInd w:val="0"/>
      <w:ind w:left="113" w:right="113"/>
      <w:textAlignment w:val="baseline"/>
    </w:pPr>
  </w:style>
  <w:style w:type="table" w:styleId="Mkatabulky">
    <w:name w:val="Table Grid"/>
    <w:basedOn w:val="Normlntabulka"/>
    <w:uiPriority w:val="59"/>
    <w:rsid w:val="00B53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ev">
    <w:name w:val="Title"/>
    <w:basedOn w:val="Normln"/>
    <w:next w:val="Podtitul"/>
    <w:link w:val="NzevChar"/>
    <w:qFormat/>
    <w:rsid w:val="001E0DF5"/>
    <w:pPr>
      <w:suppressAutoHyphens/>
      <w:overflowPunct w:val="0"/>
      <w:autoSpaceDE w:val="0"/>
      <w:jc w:val="center"/>
      <w:textAlignment w:val="baseline"/>
    </w:pPr>
    <w:rPr>
      <w:b/>
      <w:u w:val="single"/>
      <w:lang w:eastAsia="ar-SA"/>
    </w:rPr>
  </w:style>
  <w:style w:type="character" w:customStyle="1" w:styleId="NzevChar">
    <w:name w:val="Název Char"/>
    <w:link w:val="Nzev"/>
    <w:rsid w:val="001E0DF5"/>
    <w:rPr>
      <w:rFonts w:ascii="Arial" w:hAnsi="Arial" w:cs="Arial"/>
      <w:b/>
      <w:sz w:val="24"/>
      <w:u w:val="single"/>
      <w:lang w:eastAsia="ar-SA"/>
    </w:rPr>
  </w:style>
  <w:style w:type="paragraph" w:styleId="Podtitul">
    <w:name w:val="Subtitle"/>
    <w:basedOn w:val="Normln"/>
    <w:next w:val="Normln"/>
    <w:link w:val="PodtitulChar"/>
    <w:uiPriority w:val="11"/>
    <w:qFormat/>
    <w:rsid w:val="001E0DF5"/>
    <w:pPr>
      <w:spacing w:after="60"/>
      <w:jc w:val="center"/>
      <w:outlineLvl w:val="1"/>
    </w:pPr>
    <w:rPr>
      <w:rFonts w:ascii="Cambria" w:hAnsi="Cambria"/>
      <w:szCs w:val="24"/>
      <w:lang/>
    </w:rPr>
  </w:style>
  <w:style w:type="character" w:customStyle="1" w:styleId="PodtitulChar">
    <w:name w:val="Podtitul Char"/>
    <w:link w:val="Podtitul"/>
    <w:uiPriority w:val="11"/>
    <w:rsid w:val="001E0DF5"/>
    <w:rPr>
      <w:rFonts w:ascii="Cambria" w:eastAsia="Times New Roman" w:hAnsi="Cambria" w:cs="Times New Roman"/>
      <w:sz w:val="24"/>
      <w:szCs w:val="24"/>
    </w:rPr>
  </w:style>
  <w:style w:type="character" w:customStyle="1" w:styleId="TextkomenteChar">
    <w:name w:val="Text komentáře Char"/>
    <w:link w:val="Textkomente"/>
    <w:rsid w:val="00CF4174"/>
    <w:rPr>
      <w:rFonts w:ascii="Arial" w:hAnsi="Arial"/>
    </w:rPr>
  </w:style>
  <w:style w:type="character" w:customStyle="1" w:styleId="fontstyle01">
    <w:name w:val="fontstyle01"/>
    <w:basedOn w:val="Standardnpsmoodstavce"/>
    <w:rsid w:val="003D474E"/>
    <w:rPr>
      <w:rFonts w:ascii="Arial-ItalicMT" w:hAnsi="Arial-ItalicMT" w:hint="default"/>
      <w:b w:val="0"/>
      <w:bCs w:val="0"/>
      <w:i/>
      <w:iCs/>
      <w:color w:val="000000"/>
      <w:sz w:val="24"/>
      <w:szCs w:val="24"/>
    </w:rPr>
  </w:style>
  <w:style w:type="character" w:customStyle="1" w:styleId="fontstyle21">
    <w:name w:val="fontstyle21"/>
    <w:basedOn w:val="Standardnpsmoodstavce"/>
    <w:rsid w:val="003D474E"/>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345F5-35F2-4BCA-B193-3ACFAEF3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7</Pages>
  <Words>3049</Words>
  <Characters>17991</Characters>
  <Application>Microsoft Office Word</Application>
  <DocSecurity>0</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ZPR</vt:lpstr>
      <vt:lpstr>ZPR</vt:lpstr>
    </vt:vector>
  </TitlesOfParts>
  <Company>Severočeské vodovody a kanalizace, a.s., útvar projekce Liberec</Company>
  <LinksUpToDate>false</LinksUpToDate>
  <CharactersWithSpaces>20999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dc:title>
  <dc:creator>Ing. Jiří Arazim</dc:creator>
  <cp:lastModifiedBy>Vendula</cp:lastModifiedBy>
  <cp:revision>33</cp:revision>
  <cp:lastPrinted>2013-10-02T05:35:00Z</cp:lastPrinted>
  <dcterms:created xsi:type="dcterms:W3CDTF">2020-01-12T17:38:00Z</dcterms:created>
  <dcterms:modified xsi:type="dcterms:W3CDTF">2022-11-21T11:58:00Z</dcterms:modified>
</cp:coreProperties>
</file>